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DA89E0" w14:textId="77777777" w:rsidR="00591870" w:rsidRPr="003A201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Pr>
          <w:rFonts w:ascii="Times New Roman" w:eastAsia="Times New Roman" w:hAnsi="Times New Roman"/>
          <w:b/>
          <w:bCs/>
          <w:caps/>
          <w:color w:val="000000"/>
          <w:sz w:val="28"/>
          <w:szCs w:val="28"/>
        </w:rPr>
        <w:t xml:space="preserve">GEF-6 </w:t>
      </w:r>
      <w:r w:rsidR="00AA1C45">
        <w:rPr>
          <w:rFonts w:ascii="Times New Roman" w:eastAsia="Times New Roman" w:hAnsi="Times New Roman"/>
          <w:b/>
          <w:bCs/>
          <w:caps/>
          <w:color w:val="000000"/>
          <w:sz w:val="28"/>
          <w:szCs w:val="28"/>
        </w:rPr>
        <w:t>REQUEST</w:t>
      </w:r>
      <w:r w:rsidR="00D052E8">
        <w:rPr>
          <w:rFonts w:ascii="Times New Roman" w:eastAsia="Times New Roman" w:hAnsi="Times New Roman"/>
          <w:b/>
          <w:bCs/>
          <w:caps/>
          <w:color w:val="000000"/>
          <w:sz w:val="28"/>
          <w:szCs w:val="28"/>
        </w:rPr>
        <w:t xml:space="preserve"> FOR </w:t>
      </w:r>
      <w:r w:rsidR="00AA1C45">
        <w:rPr>
          <w:rFonts w:ascii="Times New Roman" w:eastAsia="Times New Roman" w:hAnsi="Times New Roman"/>
          <w:b/>
          <w:bCs/>
          <w:caps/>
          <w:color w:val="000000"/>
          <w:sz w:val="28"/>
          <w:szCs w:val="28"/>
        </w:rPr>
        <w:t xml:space="preserve">PROJECT </w:t>
      </w:r>
      <w:r w:rsidR="00D052E8">
        <w:rPr>
          <w:rFonts w:ascii="Times New Roman" w:eastAsia="Times New Roman" w:hAnsi="Times New Roman"/>
          <w:b/>
          <w:bCs/>
          <w:caps/>
          <w:color w:val="000000"/>
          <w:sz w:val="28"/>
          <w:szCs w:val="28"/>
        </w:rPr>
        <w:t>ENDORSEMENT</w:t>
      </w:r>
      <w:r w:rsidR="00F91AC2">
        <w:rPr>
          <w:rFonts w:ascii="Times New Roman" w:eastAsia="Times New Roman" w:hAnsi="Times New Roman"/>
          <w:b/>
          <w:bCs/>
          <w:caps/>
          <w:color w:val="000000"/>
          <w:sz w:val="28"/>
          <w:szCs w:val="28"/>
        </w:rPr>
        <w:t>/APPROVAL</w:t>
      </w:r>
      <w:r w:rsidR="00591870" w:rsidRPr="003A2019">
        <w:rPr>
          <w:rFonts w:ascii="Times New Roman" w:eastAsia="Times New Roman" w:hAnsi="Times New Roman"/>
          <w:b/>
          <w:bCs/>
          <w:caps/>
          <w:color w:val="000000"/>
          <w:sz w:val="28"/>
          <w:szCs w:val="28"/>
        </w:rPr>
        <w:t xml:space="preserve">  </w:t>
      </w:r>
    </w:p>
    <w:p w14:paraId="32E81F48" w14:textId="009F5ED1" w:rsidR="00591870" w:rsidRPr="00E7519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1" w:name="Dropdown7"/>
      <w:r w:rsidRPr="00E75190">
        <w:rPr>
          <w:rFonts w:ascii="Times New Roman" w:eastAsia="Times New Roman" w:hAnsi="Times New Roman"/>
          <w:b/>
          <w:bCs/>
          <w:smallCaps/>
          <w:color w:val="000000"/>
          <w:sz w:val="20"/>
          <w:szCs w:val="20"/>
        </w:rPr>
        <w:t xml:space="preserve">Project Type: </w:t>
      </w:r>
      <w:bookmarkEnd w:id="1"/>
      <w:r w:rsidR="00B356E6">
        <w:rPr>
          <w:rFonts w:ascii="Times New Roman" w:eastAsia="Times New Roman" w:hAnsi="Times New Roman"/>
          <w:b/>
          <w:bCs/>
          <w:smallCaps/>
          <w:color w:val="000000"/>
          <w:sz w:val="20"/>
          <w:szCs w:val="20"/>
        </w:rPr>
        <w:fldChar w:fldCharType="begin">
          <w:ffData>
            <w:name w:val="projectType"/>
            <w:enabled/>
            <w:calcOnExit w:val="0"/>
            <w:ddList>
              <w:listEntry w:val="Medium-sized Project two-steps"/>
              <w:listEntry w:val="Full-sized Project"/>
              <w:listEntry w:val="Full-sized Child Project"/>
              <w:listEntry w:val="Medium-sized Project"/>
              <w:listEntry w:val="(choose project type)"/>
            </w:ddList>
          </w:ffData>
        </w:fldChar>
      </w:r>
      <w:bookmarkStart w:id="2" w:name="projectType"/>
      <w:r w:rsidR="00B356E6">
        <w:rPr>
          <w:rFonts w:ascii="Times New Roman" w:eastAsia="Times New Roman" w:hAnsi="Times New Roman"/>
          <w:b/>
          <w:bCs/>
          <w:smallCaps/>
          <w:color w:val="000000"/>
          <w:sz w:val="20"/>
          <w:szCs w:val="20"/>
        </w:rPr>
        <w:instrText xml:space="preserve"> FORMDROPDOWN </w:instrText>
      </w:r>
      <w:r w:rsidR="004523F7">
        <w:rPr>
          <w:rFonts w:ascii="Times New Roman" w:eastAsia="Times New Roman" w:hAnsi="Times New Roman"/>
          <w:b/>
          <w:bCs/>
          <w:smallCaps/>
          <w:color w:val="000000"/>
          <w:sz w:val="20"/>
          <w:szCs w:val="20"/>
        </w:rPr>
      </w:r>
      <w:r w:rsidR="004523F7">
        <w:rPr>
          <w:rFonts w:ascii="Times New Roman" w:eastAsia="Times New Roman" w:hAnsi="Times New Roman"/>
          <w:b/>
          <w:bCs/>
          <w:smallCaps/>
          <w:color w:val="000000"/>
          <w:sz w:val="20"/>
          <w:szCs w:val="20"/>
        </w:rPr>
        <w:fldChar w:fldCharType="separate"/>
      </w:r>
      <w:r w:rsidR="00B356E6">
        <w:rPr>
          <w:rFonts w:ascii="Times New Roman" w:eastAsia="Times New Roman" w:hAnsi="Times New Roman"/>
          <w:b/>
          <w:bCs/>
          <w:smallCaps/>
          <w:color w:val="000000"/>
          <w:sz w:val="20"/>
          <w:szCs w:val="20"/>
        </w:rPr>
        <w:fldChar w:fldCharType="end"/>
      </w:r>
      <w:bookmarkEnd w:id="2"/>
      <w:r w:rsidRPr="00E75190">
        <w:rPr>
          <w:rFonts w:ascii="Times New Roman" w:eastAsia="Times New Roman" w:hAnsi="Times New Roman"/>
          <w:bCs/>
          <w:smallCaps/>
          <w:color w:val="000000"/>
          <w:sz w:val="20"/>
          <w:szCs w:val="20"/>
        </w:rPr>
        <w:t xml:space="preserve"> </w:t>
      </w:r>
    </w:p>
    <w:p w14:paraId="0E04DCE2" w14:textId="093A73FB" w:rsidR="0059187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5190">
        <w:rPr>
          <w:rFonts w:ascii="Times New Roman" w:eastAsia="Times New Roman" w:hAnsi="Times New Roman"/>
          <w:b/>
          <w:bCs/>
          <w:smallCaps/>
          <w:color w:val="000000"/>
          <w:sz w:val="20"/>
          <w:szCs w:val="20"/>
        </w:rPr>
        <w:t>Type of Trust Fund:</w:t>
      </w:r>
      <w:r w:rsidR="00B356E6">
        <w:rPr>
          <w:rFonts w:ascii="Times New Roman" w:eastAsia="Times New Roman" w:hAnsi="Times New Roman"/>
          <w:b/>
          <w:bCs/>
          <w:smallCaps/>
          <w:color w:val="000000"/>
          <w:sz w:val="20"/>
          <w:szCs w:val="20"/>
        </w:rPr>
        <w:fldChar w:fldCharType="begin">
          <w:ffData>
            <w:name w:val="TFType"/>
            <w:enabled/>
            <w:calcOnExit w:val="0"/>
            <w:ddList>
              <w:listEntry w:val="GEF Trust Fund"/>
              <w:listEntry w:val="(choose fund type)"/>
              <w:listEntry w:val="Multi-Trust Fund"/>
              <w:listEntry w:val="Least Developed Countries Fund"/>
              <w:listEntry w:val="Special Climate Change Fund"/>
              <w:listEntry w:val="Capacity Building Initiative for Transparency"/>
            </w:ddList>
          </w:ffData>
        </w:fldChar>
      </w:r>
      <w:bookmarkStart w:id="3" w:name="TFType"/>
      <w:r w:rsidR="00B356E6">
        <w:rPr>
          <w:rFonts w:ascii="Times New Roman" w:eastAsia="Times New Roman" w:hAnsi="Times New Roman"/>
          <w:b/>
          <w:bCs/>
          <w:smallCaps/>
          <w:color w:val="000000"/>
          <w:sz w:val="20"/>
          <w:szCs w:val="20"/>
        </w:rPr>
        <w:instrText xml:space="preserve"> FORMDROPDOWN </w:instrText>
      </w:r>
      <w:r w:rsidR="004523F7">
        <w:rPr>
          <w:rFonts w:ascii="Times New Roman" w:eastAsia="Times New Roman" w:hAnsi="Times New Roman"/>
          <w:b/>
          <w:bCs/>
          <w:smallCaps/>
          <w:color w:val="000000"/>
          <w:sz w:val="20"/>
          <w:szCs w:val="20"/>
        </w:rPr>
      </w:r>
      <w:r w:rsidR="004523F7">
        <w:rPr>
          <w:rFonts w:ascii="Times New Roman" w:eastAsia="Times New Roman" w:hAnsi="Times New Roman"/>
          <w:b/>
          <w:bCs/>
          <w:smallCaps/>
          <w:color w:val="000000"/>
          <w:sz w:val="20"/>
          <w:szCs w:val="20"/>
        </w:rPr>
        <w:fldChar w:fldCharType="separate"/>
      </w:r>
      <w:r w:rsidR="00B356E6">
        <w:rPr>
          <w:rFonts w:ascii="Times New Roman" w:eastAsia="Times New Roman" w:hAnsi="Times New Roman"/>
          <w:b/>
          <w:bCs/>
          <w:smallCaps/>
          <w:color w:val="000000"/>
          <w:sz w:val="20"/>
          <w:szCs w:val="20"/>
        </w:rPr>
        <w:fldChar w:fldCharType="end"/>
      </w:r>
      <w:bookmarkEnd w:id="3"/>
    </w:p>
    <w:p w14:paraId="6B9A87C4" w14:textId="77777777" w:rsidR="004C794B" w:rsidRPr="004C794B"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4C794B">
        <w:rPr>
          <w:rFonts w:ascii="Times New Roman" w:hAnsi="Times New Roman"/>
          <w:noProof/>
          <w:color w:val="000000"/>
          <w:sz w:val="18"/>
          <w:szCs w:val="18"/>
        </w:rPr>
        <w:t xml:space="preserve">For more information about GEF, visit </w:t>
      </w:r>
      <w:hyperlink r:id="rId8" w:history="1">
        <w:r w:rsidRPr="004C794B">
          <w:rPr>
            <w:rFonts w:ascii="Times New Roman" w:hAnsi="Times New Roman"/>
            <w:noProof/>
            <w:color w:val="000000"/>
            <w:sz w:val="18"/>
            <w:szCs w:val="18"/>
            <w:u w:val="single"/>
          </w:rPr>
          <w:t>TheGEF.org</w:t>
        </w:r>
      </w:hyperlink>
    </w:p>
    <w:p w14:paraId="225756DA" w14:textId="77777777" w:rsidR="00591870" w:rsidRPr="003A2019" w:rsidRDefault="00116503" w:rsidP="00F91AC2">
      <w:pPr>
        <w:spacing w:after="0" w:line="240" w:lineRule="auto"/>
        <w:rPr>
          <w:rFonts w:ascii="Times New Roman" w:eastAsia="Times New Roman" w:hAnsi="Times New Roman"/>
          <w:caps/>
          <w:color w:val="000000"/>
        </w:rPr>
      </w:pPr>
      <w:r w:rsidRPr="003A2019">
        <w:rPr>
          <w:rFonts w:ascii="Times New Roman" w:hAnsi="Times New Roman"/>
          <w:noProof/>
          <w:color w:val="000000"/>
        </w:rPr>
        <w:drawing>
          <wp:anchor distT="0" distB="0" distL="114300" distR="114300" simplePos="0" relativeHeight="251657728" behindDoc="0" locked="0" layoutInCell="1" allowOverlap="1" wp14:anchorId="36083CB3" wp14:editId="750D774A">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t xml:space="preserve">                       </w:t>
      </w:r>
    </w:p>
    <w:p w14:paraId="0BABAB5C" w14:textId="77777777" w:rsidR="00591870" w:rsidRPr="000B61D7"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0B61D7">
        <w:rPr>
          <w:rFonts w:ascii="Times New Roman" w:eastAsia="Times New Roman" w:hAnsi="Times New Roman"/>
          <w:b/>
          <w:caps/>
          <w:color w:val="000000"/>
        </w:rPr>
        <w:t>part i: project information</w:t>
      </w:r>
      <w:r w:rsidR="00630E36" w:rsidRPr="000B61D7">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A540C1" w14:paraId="607A9E7D" w14:textId="77777777" w:rsidTr="00591870">
        <w:tc>
          <w:tcPr>
            <w:tcW w:w="5000" w:type="pct"/>
            <w:gridSpan w:val="5"/>
          </w:tcPr>
          <w:p w14:paraId="53D9AACF" w14:textId="228025AC" w:rsidR="00591870" w:rsidRPr="00B23AAF" w:rsidRDefault="00591870" w:rsidP="00591870">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 xml:space="preserve">Project Title: </w:t>
            </w:r>
            <w:bookmarkStart w:id="4" w:name="ProjectTitle"/>
            <w:r w:rsidR="00507CD6" w:rsidRPr="00B23AAF">
              <w:rPr>
                <w:rFonts w:ascii="Times New Roman" w:eastAsia="Times New Roman" w:hAnsi="Times New Roman"/>
                <w:color w:val="000000"/>
                <w:sz w:val="20"/>
                <w:szCs w:val="20"/>
              </w:rPr>
              <w:t>Strengthening Fiji’s network of Locally Managed Marine Areas (LMMAs) to support globally significant marine biodiversity</w:t>
            </w:r>
            <w:bookmarkEnd w:id="4"/>
          </w:p>
        </w:tc>
      </w:tr>
      <w:tr w:rsidR="00507CD6" w:rsidRPr="00A540C1" w14:paraId="1E5D8072" w14:textId="77777777" w:rsidTr="00D13F15">
        <w:tc>
          <w:tcPr>
            <w:tcW w:w="1274" w:type="pct"/>
          </w:tcPr>
          <w:p w14:paraId="5B1F12B3" w14:textId="77777777" w:rsidR="00507CD6" w:rsidRPr="00B23AAF" w:rsidRDefault="00507CD6" w:rsidP="00591870">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Country(ies):</w:t>
            </w:r>
          </w:p>
        </w:tc>
        <w:tc>
          <w:tcPr>
            <w:tcW w:w="1707" w:type="pct"/>
          </w:tcPr>
          <w:p w14:paraId="521D4F71" w14:textId="3FE5B7D6" w:rsidR="00507CD6" w:rsidRPr="00B23AAF" w:rsidRDefault="00B23AAF" w:rsidP="00591870">
            <w:pPr>
              <w:spacing w:after="0" w:line="240" w:lineRule="auto"/>
              <w:rPr>
                <w:rFonts w:ascii="Times New Roman" w:eastAsia="Times New Roman" w:hAnsi="Times New Roman"/>
                <w:color w:val="000000"/>
                <w:sz w:val="20"/>
                <w:szCs w:val="20"/>
              </w:rPr>
            </w:pPr>
            <w:bookmarkStart w:id="5" w:name="countries"/>
            <w:r w:rsidRPr="006762A1">
              <w:rPr>
                <w:rFonts w:ascii="Times New Roman" w:eastAsia="Times New Roman" w:hAnsi="Times New Roman"/>
                <w:color w:val="000000"/>
                <w:sz w:val="20"/>
                <w:szCs w:val="20"/>
              </w:rPr>
              <w:t>Fiji</w:t>
            </w:r>
            <w:bookmarkEnd w:id="5"/>
          </w:p>
        </w:tc>
        <w:tc>
          <w:tcPr>
            <w:tcW w:w="1295" w:type="pct"/>
            <w:gridSpan w:val="2"/>
          </w:tcPr>
          <w:p w14:paraId="497D89E7" w14:textId="7A1E510E" w:rsidR="00507CD6" w:rsidRPr="00B23AAF" w:rsidRDefault="00507CD6" w:rsidP="00591870">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GEF Project ID:</w:t>
            </w:r>
          </w:p>
        </w:tc>
        <w:tc>
          <w:tcPr>
            <w:tcW w:w="724" w:type="pct"/>
          </w:tcPr>
          <w:p w14:paraId="70203350" w14:textId="78187D98" w:rsidR="00507CD6" w:rsidRPr="00B23AAF" w:rsidRDefault="00507CD6" w:rsidP="00591870">
            <w:pPr>
              <w:spacing w:after="0" w:line="240" w:lineRule="auto"/>
              <w:rPr>
                <w:rFonts w:ascii="Times New Roman" w:eastAsia="Times New Roman" w:hAnsi="Times New Roman"/>
                <w:color w:val="000000"/>
                <w:sz w:val="20"/>
                <w:szCs w:val="20"/>
              </w:rPr>
            </w:pPr>
            <w:bookmarkStart w:id="6" w:name="GEF_ID"/>
            <w:r w:rsidRPr="00B23AAF">
              <w:rPr>
                <w:rFonts w:ascii="Times New Roman" w:eastAsia="Times New Roman" w:hAnsi="Times New Roman"/>
                <w:color w:val="000000"/>
                <w:sz w:val="20"/>
                <w:szCs w:val="20"/>
              </w:rPr>
              <w:t>9944</w:t>
            </w:r>
            <w:bookmarkEnd w:id="6"/>
          </w:p>
        </w:tc>
      </w:tr>
      <w:tr w:rsidR="00507CD6" w:rsidRPr="00A540C1" w14:paraId="64EA03BA" w14:textId="77777777" w:rsidTr="00D13F15">
        <w:tc>
          <w:tcPr>
            <w:tcW w:w="1274" w:type="pct"/>
          </w:tcPr>
          <w:p w14:paraId="04155CF9" w14:textId="77777777" w:rsidR="00507CD6" w:rsidRPr="00B23AAF" w:rsidRDefault="00507CD6" w:rsidP="00591870">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GEF Agency(ies):</w:t>
            </w:r>
          </w:p>
        </w:tc>
        <w:tc>
          <w:tcPr>
            <w:tcW w:w="1707" w:type="pct"/>
          </w:tcPr>
          <w:p w14:paraId="429C81D7" w14:textId="4B0D2033" w:rsidR="00507CD6" w:rsidRPr="00B23AAF" w:rsidRDefault="00507CD6" w:rsidP="00C016BF">
            <w:pPr>
              <w:spacing w:after="0" w:line="240" w:lineRule="auto"/>
              <w:rPr>
                <w:rFonts w:ascii="Times New Roman" w:eastAsia="Times New Roman" w:hAnsi="Times New Roman"/>
                <w:color w:val="000000"/>
                <w:sz w:val="20"/>
                <w:szCs w:val="20"/>
              </w:rPr>
            </w:pPr>
            <w:r w:rsidRPr="00B23AAF">
              <w:rPr>
                <w:rFonts w:ascii="Times New Roman" w:hAnsi="Times New Roman"/>
                <w:color w:val="000000"/>
                <w:sz w:val="20"/>
                <w:szCs w:val="20"/>
              </w:rPr>
              <w:t>UNDP</w:t>
            </w:r>
          </w:p>
        </w:tc>
        <w:tc>
          <w:tcPr>
            <w:tcW w:w="1295" w:type="pct"/>
            <w:gridSpan w:val="2"/>
          </w:tcPr>
          <w:p w14:paraId="092DF697" w14:textId="77777777" w:rsidR="00507CD6" w:rsidRPr="002D0419" w:rsidRDefault="00507CD6" w:rsidP="00591870">
            <w:pPr>
              <w:spacing w:after="0" w:line="240" w:lineRule="auto"/>
              <w:rPr>
                <w:rFonts w:ascii="Times New Roman" w:eastAsia="Times New Roman" w:hAnsi="Times New Roman"/>
                <w:color w:val="000000"/>
                <w:sz w:val="20"/>
                <w:szCs w:val="20"/>
              </w:rPr>
            </w:pPr>
            <w:r w:rsidRPr="002D0419">
              <w:rPr>
                <w:rFonts w:ascii="Times New Roman" w:eastAsia="Times New Roman" w:hAnsi="Times New Roman"/>
                <w:color w:val="000000"/>
                <w:sz w:val="20"/>
                <w:szCs w:val="20"/>
              </w:rPr>
              <w:t>GEF Agency Project ID:</w:t>
            </w:r>
          </w:p>
        </w:tc>
        <w:tc>
          <w:tcPr>
            <w:tcW w:w="724" w:type="pct"/>
          </w:tcPr>
          <w:p w14:paraId="4359BE65" w14:textId="51993239" w:rsidR="00507CD6" w:rsidRPr="00B23AAF" w:rsidRDefault="00507CD6" w:rsidP="00591870">
            <w:pPr>
              <w:spacing w:after="0" w:line="240" w:lineRule="auto"/>
              <w:rPr>
                <w:rFonts w:ascii="Times New Roman" w:eastAsia="Times New Roman" w:hAnsi="Times New Roman"/>
                <w:color w:val="000000"/>
                <w:sz w:val="20"/>
                <w:szCs w:val="20"/>
              </w:rPr>
            </w:pPr>
            <w:bookmarkStart w:id="7" w:name="agencyID"/>
            <w:r w:rsidRPr="002D0419">
              <w:rPr>
                <w:rFonts w:ascii="Times New Roman" w:eastAsia="Times New Roman" w:hAnsi="Times New Roman"/>
                <w:color w:val="000000"/>
                <w:sz w:val="20"/>
                <w:szCs w:val="20"/>
              </w:rPr>
              <w:t>5666</w:t>
            </w:r>
            <w:bookmarkEnd w:id="7"/>
          </w:p>
        </w:tc>
      </w:tr>
      <w:tr w:rsidR="00507CD6" w:rsidRPr="00A540C1" w14:paraId="6C6827A0" w14:textId="77777777" w:rsidTr="00D13F15">
        <w:tc>
          <w:tcPr>
            <w:tcW w:w="1274" w:type="pct"/>
          </w:tcPr>
          <w:p w14:paraId="009DEB03" w14:textId="77777777" w:rsidR="00507CD6" w:rsidRPr="00B23AAF" w:rsidRDefault="00507CD6" w:rsidP="00591870">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Other Executing Partner(s):</w:t>
            </w:r>
          </w:p>
        </w:tc>
        <w:tc>
          <w:tcPr>
            <w:tcW w:w="1707" w:type="pct"/>
          </w:tcPr>
          <w:p w14:paraId="454D8FE8" w14:textId="65E10181" w:rsidR="00507CD6" w:rsidRPr="00B23AAF" w:rsidRDefault="00507CD6" w:rsidP="00591870">
            <w:pPr>
              <w:spacing w:after="0" w:line="240" w:lineRule="auto"/>
              <w:rPr>
                <w:rFonts w:ascii="Times New Roman" w:eastAsia="Times New Roman" w:hAnsi="Times New Roman"/>
                <w:color w:val="000000"/>
                <w:sz w:val="20"/>
                <w:szCs w:val="20"/>
              </w:rPr>
            </w:pPr>
            <w:bookmarkStart w:id="8" w:name="ExecutingAgency"/>
            <w:r w:rsidRPr="002D0419">
              <w:rPr>
                <w:rFonts w:ascii="Times New Roman" w:eastAsia="Times New Roman" w:hAnsi="Times New Roman"/>
                <w:color w:val="000000"/>
                <w:sz w:val="20"/>
                <w:szCs w:val="20"/>
              </w:rPr>
              <w:t>Fiji Locally Managed Marine Areas (FLMMA) Network</w:t>
            </w:r>
            <w:bookmarkEnd w:id="8"/>
          </w:p>
        </w:tc>
        <w:tc>
          <w:tcPr>
            <w:tcW w:w="1295" w:type="pct"/>
            <w:gridSpan w:val="2"/>
          </w:tcPr>
          <w:p w14:paraId="017D77E2" w14:textId="77777777" w:rsidR="00507CD6" w:rsidRDefault="00507CD6" w:rsidP="00591870">
            <w:pPr>
              <w:spacing w:after="0" w:line="240" w:lineRule="auto"/>
              <w:rPr>
                <w:rFonts w:ascii="Times New Roman" w:eastAsia="Times New Roman" w:hAnsi="Times New Roman"/>
                <w:color w:val="000000"/>
                <w:sz w:val="20"/>
                <w:szCs w:val="20"/>
              </w:rPr>
            </w:pPr>
            <w:r w:rsidRPr="002D0419">
              <w:rPr>
                <w:rFonts w:ascii="Times New Roman" w:eastAsia="Times New Roman" w:hAnsi="Times New Roman"/>
                <w:color w:val="000000"/>
                <w:sz w:val="20"/>
                <w:szCs w:val="20"/>
              </w:rPr>
              <w:t>Submission Date:</w:t>
            </w:r>
          </w:p>
          <w:p w14:paraId="4B968B80" w14:textId="6340C05E" w:rsidR="000341B2" w:rsidRPr="002D0419" w:rsidRDefault="000341B2" w:rsidP="00591870">
            <w:pPr>
              <w:spacing w:after="0" w:line="240" w:lineRule="auto"/>
              <w:rPr>
                <w:rFonts w:ascii="Times New Roman" w:eastAsia="Times New Roman" w:hAnsi="Times New Roman"/>
                <w:color w:val="000000"/>
                <w:sz w:val="20"/>
                <w:szCs w:val="20"/>
              </w:rPr>
            </w:pPr>
            <w:r w:rsidRPr="000341B2">
              <w:rPr>
                <w:rFonts w:ascii="Times New Roman" w:eastAsia="Times New Roman" w:hAnsi="Times New Roman"/>
                <w:color w:val="000000"/>
                <w:sz w:val="20"/>
                <w:szCs w:val="20"/>
                <w:highlight w:val="yellow"/>
              </w:rPr>
              <w:t>Resubmission Date:</w:t>
            </w:r>
            <w:r>
              <w:rPr>
                <w:rFonts w:ascii="Times New Roman" w:eastAsia="Times New Roman" w:hAnsi="Times New Roman"/>
                <w:color w:val="000000"/>
                <w:sz w:val="20"/>
                <w:szCs w:val="20"/>
              </w:rPr>
              <w:t xml:space="preserve"> </w:t>
            </w:r>
          </w:p>
        </w:tc>
        <w:tc>
          <w:tcPr>
            <w:tcW w:w="724" w:type="pct"/>
          </w:tcPr>
          <w:p w14:paraId="539398A8" w14:textId="77777777" w:rsidR="00507CD6" w:rsidRDefault="00D45733" w:rsidP="00591870">
            <w:pPr>
              <w:spacing w:after="0" w:line="240" w:lineRule="auto"/>
              <w:rPr>
                <w:rFonts w:ascii="Times New Roman" w:eastAsia="Times New Roman" w:hAnsi="Times New Roman"/>
                <w:color w:val="000000"/>
                <w:sz w:val="20"/>
                <w:szCs w:val="20"/>
              </w:rPr>
            </w:pPr>
            <w:r w:rsidRPr="000341B2">
              <w:rPr>
                <w:rFonts w:ascii="Times New Roman" w:eastAsia="Times New Roman" w:hAnsi="Times New Roman"/>
                <w:color w:val="000000"/>
                <w:sz w:val="20"/>
                <w:szCs w:val="20"/>
              </w:rPr>
              <w:t xml:space="preserve">Jan </w:t>
            </w:r>
            <w:r w:rsidR="00796D33" w:rsidRPr="000341B2">
              <w:rPr>
                <w:rFonts w:ascii="Times New Roman" w:eastAsia="Times New Roman" w:hAnsi="Times New Roman"/>
                <w:color w:val="000000"/>
                <w:sz w:val="20"/>
                <w:szCs w:val="20"/>
              </w:rPr>
              <w:t>21</w:t>
            </w:r>
            <w:r w:rsidRPr="000341B2">
              <w:rPr>
                <w:rFonts w:ascii="Times New Roman" w:eastAsia="Times New Roman" w:hAnsi="Times New Roman"/>
                <w:color w:val="000000"/>
                <w:sz w:val="20"/>
                <w:szCs w:val="20"/>
              </w:rPr>
              <w:t>, 2019</w:t>
            </w:r>
          </w:p>
          <w:p w14:paraId="69729918" w14:textId="0782E863" w:rsidR="000341B2" w:rsidRPr="00B23AAF" w:rsidRDefault="000341B2" w:rsidP="00591870">
            <w:pPr>
              <w:spacing w:after="0" w:line="240" w:lineRule="auto"/>
              <w:rPr>
                <w:rFonts w:ascii="Times New Roman" w:eastAsia="Times New Roman" w:hAnsi="Times New Roman"/>
                <w:color w:val="000000"/>
                <w:sz w:val="20"/>
                <w:szCs w:val="20"/>
              </w:rPr>
            </w:pPr>
            <w:r w:rsidRPr="000341B2">
              <w:rPr>
                <w:rFonts w:ascii="Times New Roman" w:eastAsia="Times New Roman" w:hAnsi="Times New Roman"/>
                <w:color w:val="000000"/>
                <w:sz w:val="20"/>
                <w:szCs w:val="20"/>
                <w:highlight w:val="yellow"/>
              </w:rPr>
              <w:t xml:space="preserve">Apr </w:t>
            </w:r>
            <w:r w:rsidR="00CB4AAB">
              <w:rPr>
                <w:rFonts w:ascii="Times New Roman" w:eastAsia="Times New Roman" w:hAnsi="Times New Roman"/>
                <w:color w:val="000000"/>
                <w:sz w:val="20"/>
                <w:szCs w:val="20"/>
                <w:highlight w:val="yellow"/>
              </w:rPr>
              <w:t>16</w:t>
            </w:r>
            <w:r w:rsidRPr="000341B2">
              <w:rPr>
                <w:rFonts w:ascii="Times New Roman" w:eastAsia="Times New Roman" w:hAnsi="Times New Roman"/>
                <w:color w:val="000000"/>
                <w:sz w:val="20"/>
                <w:szCs w:val="20"/>
                <w:highlight w:val="yellow"/>
              </w:rPr>
              <w:t>, 2019</w:t>
            </w:r>
          </w:p>
        </w:tc>
      </w:tr>
      <w:tr w:rsidR="00507CD6" w:rsidRPr="00A540C1" w14:paraId="1140DEA6" w14:textId="77777777" w:rsidTr="00D13F15">
        <w:tc>
          <w:tcPr>
            <w:tcW w:w="1274" w:type="pct"/>
          </w:tcPr>
          <w:p w14:paraId="72C51344" w14:textId="77777777" w:rsidR="00507CD6" w:rsidRPr="00B23AAF" w:rsidRDefault="00507CD6" w:rsidP="00591870">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GEF Focal Area (s):</w:t>
            </w:r>
          </w:p>
        </w:tc>
        <w:tc>
          <w:tcPr>
            <w:tcW w:w="1707" w:type="pct"/>
          </w:tcPr>
          <w:p w14:paraId="0D811882" w14:textId="051EB796" w:rsidR="00507CD6" w:rsidRPr="00B23AAF" w:rsidRDefault="00507CD6" w:rsidP="00591870">
            <w:pPr>
              <w:spacing w:after="0" w:line="240" w:lineRule="auto"/>
              <w:rPr>
                <w:rFonts w:ascii="Times New Roman" w:eastAsia="Times New Roman" w:hAnsi="Times New Roman"/>
                <w:color w:val="000000"/>
                <w:sz w:val="20"/>
                <w:szCs w:val="20"/>
              </w:rPr>
            </w:pPr>
            <w:r w:rsidRPr="006762A1">
              <w:rPr>
                <w:rFonts w:ascii="Times New Roman" w:hAnsi="Times New Roman"/>
                <w:color w:val="000000"/>
                <w:sz w:val="20"/>
                <w:szCs w:val="20"/>
              </w:rPr>
              <w:t>Biodiversity</w:t>
            </w:r>
          </w:p>
        </w:tc>
        <w:tc>
          <w:tcPr>
            <w:tcW w:w="1295" w:type="pct"/>
            <w:gridSpan w:val="2"/>
          </w:tcPr>
          <w:p w14:paraId="2C95EFFF" w14:textId="77777777" w:rsidR="00507CD6" w:rsidRPr="002D0419" w:rsidRDefault="00507CD6" w:rsidP="00591870">
            <w:pPr>
              <w:spacing w:after="0" w:line="240" w:lineRule="auto"/>
              <w:rPr>
                <w:rFonts w:ascii="Times New Roman" w:eastAsia="Times New Roman" w:hAnsi="Times New Roman"/>
                <w:color w:val="000000"/>
                <w:sz w:val="20"/>
                <w:szCs w:val="20"/>
              </w:rPr>
            </w:pPr>
            <w:r w:rsidRPr="002D0419">
              <w:rPr>
                <w:rFonts w:ascii="Times New Roman" w:eastAsia="Times New Roman" w:hAnsi="Times New Roman"/>
                <w:color w:val="000000"/>
                <w:sz w:val="20"/>
                <w:szCs w:val="20"/>
              </w:rPr>
              <w:t>Project Duration (Months)</w:t>
            </w:r>
          </w:p>
        </w:tc>
        <w:tc>
          <w:tcPr>
            <w:tcW w:w="724" w:type="pct"/>
          </w:tcPr>
          <w:p w14:paraId="0F24C908" w14:textId="06759950" w:rsidR="00507CD6" w:rsidRPr="00B23AAF" w:rsidRDefault="00507CD6" w:rsidP="00591870">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48</w:t>
            </w:r>
          </w:p>
        </w:tc>
      </w:tr>
      <w:tr w:rsidR="00507CD6" w:rsidRPr="00A540C1" w14:paraId="3B79EE7A" w14:textId="77777777" w:rsidTr="005013D7">
        <w:tc>
          <w:tcPr>
            <w:tcW w:w="1274" w:type="pct"/>
          </w:tcPr>
          <w:p w14:paraId="00AA3643" w14:textId="77777777" w:rsidR="00507CD6" w:rsidRPr="00B23AAF" w:rsidRDefault="00507CD6" w:rsidP="007F3457">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Integrated Approach Pilot</w:t>
            </w:r>
          </w:p>
        </w:tc>
        <w:tc>
          <w:tcPr>
            <w:tcW w:w="2460" w:type="pct"/>
            <w:gridSpan w:val="2"/>
          </w:tcPr>
          <w:p w14:paraId="1CF06569" w14:textId="77777777" w:rsidR="00507CD6" w:rsidRPr="00B23AAF" w:rsidRDefault="00507CD6" w:rsidP="008934D3">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 xml:space="preserve">IAP-Cities </w:t>
            </w:r>
            <w:r w:rsidRPr="006762A1">
              <w:rPr>
                <w:rFonts w:ascii="Times New Roman" w:hAnsi="Times New Roman"/>
                <w:color w:val="000000"/>
                <w:sz w:val="20"/>
                <w:szCs w:val="20"/>
              </w:rPr>
              <w:fldChar w:fldCharType="begin">
                <w:ffData>
                  <w:name w:val="ChK_CCCD"/>
                  <w:enabled/>
                  <w:calcOnExit w:val="0"/>
                  <w:checkBox>
                    <w:sizeAuto/>
                    <w:default w:val="0"/>
                  </w:checkBox>
                </w:ffData>
              </w:fldChar>
            </w:r>
            <w:r w:rsidRPr="00B23AAF">
              <w:rPr>
                <w:rFonts w:ascii="Times New Roman" w:hAnsi="Times New Roman"/>
                <w:color w:val="000000"/>
                <w:sz w:val="20"/>
                <w:szCs w:val="20"/>
              </w:rPr>
              <w:instrText xml:space="preserve"> FORMCHECKBOX </w:instrText>
            </w:r>
            <w:r w:rsidR="004523F7">
              <w:rPr>
                <w:rFonts w:ascii="Times New Roman" w:hAnsi="Times New Roman"/>
                <w:color w:val="000000"/>
                <w:sz w:val="20"/>
                <w:szCs w:val="20"/>
              </w:rPr>
            </w:r>
            <w:r w:rsidR="004523F7">
              <w:rPr>
                <w:rFonts w:ascii="Times New Roman" w:hAnsi="Times New Roman"/>
                <w:color w:val="000000"/>
                <w:sz w:val="20"/>
                <w:szCs w:val="20"/>
              </w:rPr>
              <w:fldChar w:fldCharType="separate"/>
            </w:r>
            <w:r w:rsidRPr="006762A1">
              <w:rPr>
                <w:rFonts w:ascii="Times New Roman" w:hAnsi="Times New Roman"/>
                <w:color w:val="000000"/>
                <w:sz w:val="20"/>
                <w:szCs w:val="20"/>
              </w:rPr>
              <w:fldChar w:fldCharType="end"/>
            </w:r>
            <w:r w:rsidRPr="00B23AAF">
              <w:rPr>
                <w:rFonts w:ascii="Times New Roman" w:hAnsi="Times New Roman"/>
                <w:color w:val="000000"/>
                <w:sz w:val="20"/>
                <w:szCs w:val="20"/>
              </w:rPr>
              <w:t xml:space="preserve">  </w:t>
            </w:r>
            <w:r w:rsidRPr="00B23AAF">
              <w:rPr>
                <w:rFonts w:ascii="Times New Roman" w:eastAsia="Times New Roman" w:hAnsi="Times New Roman"/>
                <w:color w:val="000000"/>
                <w:sz w:val="20"/>
                <w:szCs w:val="20"/>
              </w:rPr>
              <w:t>I</w:t>
            </w:r>
            <w:r w:rsidRPr="002D0419">
              <w:rPr>
                <w:rFonts w:ascii="Times New Roman" w:eastAsia="Times New Roman" w:hAnsi="Times New Roman"/>
                <w:color w:val="000000"/>
                <w:sz w:val="20"/>
                <w:szCs w:val="20"/>
              </w:rPr>
              <w:t xml:space="preserve">AP-Commodities </w:t>
            </w:r>
            <w:r w:rsidRPr="006762A1">
              <w:rPr>
                <w:rFonts w:ascii="Times New Roman" w:hAnsi="Times New Roman"/>
                <w:color w:val="000000"/>
                <w:sz w:val="20"/>
                <w:szCs w:val="20"/>
              </w:rPr>
              <w:fldChar w:fldCharType="begin">
                <w:ffData>
                  <w:name w:val="ChK_CCCD"/>
                  <w:enabled/>
                  <w:calcOnExit w:val="0"/>
                  <w:checkBox>
                    <w:sizeAuto/>
                    <w:default w:val="0"/>
                  </w:checkBox>
                </w:ffData>
              </w:fldChar>
            </w:r>
            <w:r w:rsidRPr="00B23AAF">
              <w:rPr>
                <w:rFonts w:ascii="Times New Roman" w:hAnsi="Times New Roman"/>
                <w:color w:val="000000"/>
                <w:sz w:val="20"/>
                <w:szCs w:val="20"/>
              </w:rPr>
              <w:instrText xml:space="preserve"> FORMCHECKBOX </w:instrText>
            </w:r>
            <w:r w:rsidR="004523F7">
              <w:rPr>
                <w:rFonts w:ascii="Times New Roman" w:hAnsi="Times New Roman"/>
                <w:color w:val="000000"/>
                <w:sz w:val="20"/>
                <w:szCs w:val="20"/>
              </w:rPr>
            </w:r>
            <w:r w:rsidR="004523F7">
              <w:rPr>
                <w:rFonts w:ascii="Times New Roman" w:hAnsi="Times New Roman"/>
                <w:color w:val="000000"/>
                <w:sz w:val="20"/>
                <w:szCs w:val="20"/>
              </w:rPr>
              <w:fldChar w:fldCharType="separate"/>
            </w:r>
            <w:r w:rsidRPr="006762A1">
              <w:rPr>
                <w:rFonts w:ascii="Times New Roman" w:hAnsi="Times New Roman"/>
                <w:color w:val="000000"/>
                <w:sz w:val="20"/>
                <w:szCs w:val="20"/>
              </w:rPr>
              <w:fldChar w:fldCharType="end"/>
            </w:r>
            <w:r w:rsidRPr="00B23AAF">
              <w:rPr>
                <w:rFonts w:ascii="Times New Roman" w:hAnsi="Times New Roman"/>
                <w:color w:val="000000"/>
                <w:sz w:val="20"/>
                <w:szCs w:val="20"/>
              </w:rPr>
              <w:t xml:space="preserve">  </w:t>
            </w:r>
            <w:r w:rsidRPr="00B23AAF">
              <w:rPr>
                <w:rFonts w:ascii="Times New Roman" w:eastAsia="Times New Roman" w:hAnsi="Times New Roman"/>
                <w:color w:val="000000"/>
                <w:sz w:val="20"/>
                <w:szCs w:val="20"/>
              </w:rPr>
              <w:t xml:space="preserve">IAP-Food Security </w:t>
            </w:r>
            <w:r w:rsidRPr="006762A1">
              <w:rPr>
                <w:rFonts w:ascii="Times New Roman" w:hAnsi="Times New Roman"/>
                <w:color w:val="000000"/>
                <w:sz w:val="20"/>
                <w:szCs w:val="20"/>
              </w:rPr>
              <w:fldChar w:fldCharType="begin">
                <w:ffData>
                  <w:name w:val="ChK_CCCD"/>
                  <w:enabled/>
                  <w:calcOnExit w:val="0"/>
                  <w:checkBox>
                    <w:sizeAuto/>
                    <w:default w:val="0"/>
                  </w:checkBox>
                </w:ffData>
              </w:fldChar>
            </w:r>
            <w:r w:rsidRPr="00B23AAF">
              <w:rPr>
                <w:rFonts w:ascii="Times New Roman" w:hAnsi="Times New Roman"/>
                <w:color w:val="000000"/>
                <w:sz w:val="20"/>
                <w:szCs w:val="20"/>
              </w:rPr>
              <w:instrText xml:space="preserve"> FORMCHECKBOX </w:instrText>
            </w:r>
            <w:r w:rsidR="004523F7">
              <w:rPr>
                <w:rFonts w:ascii="Times New Roman" w:hAnsi="Times New Roman"/>
                <w:color w:val="000000"/>
                <w:sz w:val="20"/>
                <w:szCs w:val="20"/>
              </w:rPr>
            </w:r>
            <w:r w:rsidR="004523F7">
              <w:rPr>
                <w:rFonts w:ascii="Times New Roman" w:hAnsi="Times New Roman"/>
                <w:color w:val="000000"/>
                <w:sz w:val="20"/>
                <w:szCs w:val="20"/>
              </w:rPr>
              <w:fldChar w:fldCharType="separate"/>
            </w:r>
            <w:r w:rsidRPr="006762A1">
              <w:rPr>
                <w:rFonts w:ascii="Times New Roman" w:hAnsi="Times New Roman"/>
                <w:color w:val="000000"/>
                <w:sz w:val="20"/>
                <w:szCs w:val="20"/>
              </w:rPr>
              <w:fldChar w:fldCharType="end"/>
            </w:r>
          </w:p>
        </w:tc>
        <w:tc>
          <w:tcPr>
            <w:tcW w:w="1266" w:type="pct"/>
            <w:gridSpan w:val="2"/>
          </w:tcPr>
          <w:p w14:paraId="4D6F220B" w14:textId="77777777" w:rsidR="00507CD6" w:rsidRPr="00B23AAF" w:rsidRDefault="00507CD6" w:rsidP="005013D7">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 xml:space="preserve">Corporate Program: SGP </w:t>
            </w:r>
            <w:r w:rsidRPr="006762A1">
              <w:rPr>
                <w:rFonts w:ascii="Times New Roman" w:hAnsi="Times New Roman"/>
                <w:color w:val="000000"/>
                <w:sz w:val="20"/>
                <w:szCs w:val="20"/>
              </w:rPr>
              <w:fldChar w:fldCharType="begin">
                <w:ffData>
                  <w:name w:val="ChK_CCCD"/>
                  <w:enabled/>
                  <w:calcOnExit w:val="0"/>
                  <w:checkBox>
                    <w:sizeAuto/>
                    <w:default w:val="0"/>
                  </w:checkBox>
                </w:ffData>
              </w:fldChar>
            </w:r>
            <w:r w:rsidRPr="006762A1">
              <w:rPr>
                <w:rFonts w:ascii="Times New Roman" w:hAnsi="Times New Roman"/>
                <w:color w:val="000000"/>
                <w:sz w:val="20"/>
                <w:szCs w:val="20"/>
              </w:rPr>
              <w:instrText xml:space="preserve"> FORMCHECKBOX </w:instrText>
            </w:r>
            <w:r w:rsidR="004523F7">
              <w:rPr>
                <w:rFonts w:ascii="Times New Roman" w:hAnsi="Times New Roman"/>
                <w:color w:val="000000"/>
                <w:sz w:val="20"/>
                <w:szCs w:val="20"/>
              </w:rPr>
            </w:r>
            <w:r w:rsidR="004523F7">
              <w:rPr>
                <w:rFonts w:ascii="Times New Roman" w:hAnsi="Times New Roman"/>
                <w:color w:val="000000"/>
                <w:sz w:val="20"/>
                <w:szCs w:val="20"/>
              </w:rPr>
              <w:fldChar w:fldCharType="separate"/>
            </w:r>
            <w:r w:rsidRPr="006762A1">
              <w:rPr>
                <w:rFonts w:ascii="Times New Roman" w:hAnsi="Times New Roman"/>
                <w:color w:val="000000"/>
                <w:sz w:val="20"/>
                <w:szCs w:val="20"/>
              </w:rPr>
              <w:fldChar w:fldCharType="end"/>
            </w:r>
            <w:r w:rsidRPr="006762A1">
              <w:rPr>
                <w:rFonts w:ascii="Times New Roman" w:hAnsi="Times New Roman"/>
                <w:color w:val="000000"/>
                <w:sz w:val="20"/>
                <w:szCs w:val="20"/>
              </w:rPr>
              <w:t xml:space="preserve">  </w:t>
            </w:r>
          </w:p>
        </w:tc>
      </w:tr>
      <w:tr w:rsidR="00507CD6" w:rsidRPr="00A540C1" w14:paraId="3BF53488" w14:textId="77777777" w:rsidTr="003566D4">
        <w:tc>
          <w:tcPr>
            <w:tcW w:w="1274" w:type="pct"/>
          </w:tcPr>
          <w:p w14:paraId="4FBEA4D2" w14:textId="77777777" w:rsidR="00507CD6" w:rsidRPr="00B23AAF" w:rsidRDefault="00507CD6" w:rsidP="006606DD">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Name of Parent Program</w:t>
            </w:r>
          </w:p>
        </w:tc>
        <w:tc>
          <w:tcPr>
            <w:tcW w:w="1707" w:type="pct"/>
          </w:tcPr>
          <w:p w14:paraId="5FC5F8B5" w14:textId="4798BEB3" w:rsidR="00507CD6" w:rsidRPr="00B23AAF" w:rsidRDefault="00D45733" w:rsidP="00A775F3">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N/A</w:t>
            </w:r>
            <w:bookmarkStart w:id="9" w:name="ParentProjectName"/>
          </w:p>
        </w:tc>
        <w:tc>
          <w:tcPr>
            <w:tcW w:w="1295" w:type="pct"/>
            <w:gridSpan w:val="2"/>
          </w:tcPr>
          <w:p w14:paraId="48E33196" w14:textId="77777777" w:rsidR="00507CD6" w:rsidRPr="002D0419" w:rsidRDefault="00507CD6" w:rsidP="00A775F3">
            <w:pPr>
              <w:spacing w:after="0" w:line="240" w:lineRule="auto"/>
              <w:rPr>
                <w:rFonts w:ascii="Times New Roman" w:eastAsia="Times New Roman" w:hAnsi="Times New Roman"/>
                <w:color w:val="000000"/>
                <w:sz w:val="20"/>
                <w:szCs w:val="20"/>
              </w:rPr>
            </w:pPr>
            <w:r w:rsidRPr="002D0419">
              <w:rPr>
                <w:rFonts w:ascii="Times New Roman" w:eastAsia="Times New Roman" w:hAnsi="Times New Roman"/>
                <w:color w:val="000000"/>
                <w:sz w:val="20"/>
                <w:szCs w:val="20"/>
              </w:rPr>
              <w:t>Agency Fee ($)</w:t>
            </w:r>
          </w:p>
        </w:tc>
        <w:tc>
          <w:tcPr>
            <w:tcW w:w="724" w:type="pct"/>
          </w:tcPr>
          <w:p w14:paraId="4EF22EAB" w14:textId="49D8AFD5" w:rsidR="00507CD6" w:rsidRPr="00B23AAF" w:rsidRDefault="00507CD6" w:rsidP="00A775F3">
            <w:pPr>
              <w:spacing w:after="0" w:line="240" w:lineRule="auto"/>
              <w:rPr>
                <w:rFonts w:ascii="Times New Roman" w:eastAsia="Times New Roman" w:hAnsi="Times New Roman"/>
                <w:color w:val="000000"/>
                <w:sz w:val="20"/>
                <w:szCs w:val="20"/>
              </w:rPr>
            </w:pPr>
            <w:bookmarkStart w:id="10" w:name="agencyFee"/>
            <w:bookmarkEnd w:id="9"/>
            <w:r w:rsidRPr="006762A1">
              <w:rPr>
                <w:rFonts w:ascii="Times New Roman" w:hAnsi="Times New Roman"/>
                <w:sz w:val="20"/>
                <w:szCs w:val="20"/>
              </w:rPr>
              <w:t>76,522</w:t>
            </w:r>
            <w:bookmarkEnd w:id="10"/>
          </w:p>
        </w:tc>
      </w:tr>
    </w:tbl>
    <w:p w14:paraId="48ED1A26" w14:textId="58E9D200" w:rsidR="00591870" w:rsidRPr="003A2019" w:rsidRDefault="004523F7"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D13F15" w:rsidRPr="009223E0">
          <w:rPr>
            <w:rStyle w:val="Hyperlink"/>
            <w:rFonts w:ascii="Times New Roman Bold" w:hAnsi="Times New Roman Bold"/>
            <w:b/>
            <w:smallCaps/>
          </w:rPr>
          <w:t>Focal</w:t>
        </w:r>
        <w:r w:rsidR="00D13F15" w:rsidRPr="009223E0">
          <w:rPr>
            <w:rStyle w:val="Hyperlink"/>
            <w:rFonts w:ascii="Times New Roman" w:hAnsi="Times New Roman"/>
            <w:b/>
            <w:smallCaps/>
          </w:rPr>
          <w:t xml:space="preserve"> Area</w:t>
        </w:r>
        <w:r w:rsidR="00D13F15" w:rsidRPr="009223E0">
          <w:rPr>
            <w:rStyle w:val="Hyperlink"/>
            <w:b/>
            <w:smallCaps/>
          </w:rPr>
          <w:t xml:space="preserve">  </w:t>
        </w:r>
        <w:r w:rsidR="00D13F15" w:rsidRPr="009223E0">
          <w:rPr>
            <w:rStyle w:val="Hyperlink"/>
            <w:rFonts w:ascii="Times New Roman" w:hAnsi="Times New Roman"/>
            <w:b/>
            <w:smallCaps/>
          </w:rPr>
          <w:t>Strategy</w:t>
        </w:r>
        <w:r w:rsidR="00D13F15" w:rsidRPr="009223E0">
          <w:rPr>
            <w:rStyle w:val="Hyperlink"/>
            <w:b/>
            <w:smallCaps/>
          </w:rPr>
          <w:t xml:space="preserve"> F</w:t>
        </w:r>
        <w:r w:rsidR="00D13F15" w:rsidRPr="009223E0">
          <w:rPr>
            <w:rStyle w:val="Hyperlink"/>
            <w:rFonts w:ascii="Times New Roman Bold" w:hAnsi="Times New Roman Bold"/>
            <w:b/>
            <w:smallCaps/>
          </w:rPr>
          <w:t>ramework and Other Program Strategies</w:t>
        </w:r>
      </w:hyperlink>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921"/>
        <w:gridCol w:w="4045"/>
        <w:gridCol w:w="774"/>
        <w:gridCol w:w="1309"/>
        <w:gridCol w:w="1355"/>
      </w:tblGrid>
      <w:tr w:rsidR="00C704DD" w:rsidRPr="00B23AAF" w14:paraId="047C60B2" w14:textId="77777777" w:rsidTr="006762A1">
        <w:trPr>
          <w:trHeight w:val="143"/>
          <w:jc w:val="center"/>
        </w:trPr>
        <w:tc>
          <w:tcPr>
            <w:tcW w:w="1404" w:type="pct"/>
            <w:vMerge w:val="restart"/>
            <w:shd w:val="clear" w:color="auto" w:fill="FFFFFF"/>
            <w:vAlign w:val="center"/>
          </w:tcPr>
          <w:p w14:paraId="4B110E5A" w14:textId="77777777" w:rsidR="00026F2C" w:rsidRPr="006762A1" w:rsidRDefault="00026F2C" w:rsidP="00591870">
            <w:pPr>
              <w:keepNext/>
              <w:spacing w:after="0" w:line="240" w:lineRule="auto"/>
              <w:jc w:val="center"/>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Focal Area Objectives/Programs</w:t>
            </w:r>
          </w:p>
        </w:tc>
        <w:tc>
          <w:tcPr>
            <w:tcW w:w="1944" w:type="pct"/>
            <w:vMerge w:val="restart"/>
            <w:shd w:val="clear" w:color="auto" w:fill="FFFFFF"/>
            <w:vAlign w:val="center"/>
          </w:tcPr>
          <w:p w14:paraId="686077C5" w14:textId="77777777" w:rsidR="00026F2C" w:rsidRPr="006762A1" w:rsidRDefault="00026F2C" w:rsidP="00591870">
            <w:pPr>
              <w:keepNext/>
              <w:spacing w:after="0" w:line="240" w:lineRule="auto"/>
              <w:jc w:val="center"/>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Focal Area Outcomes</w:t>
            </w:r>
          </w:p>
        </w:tc>
        <w:tc>
          <w:tcPr>
            <w:tcW w:w="372" w:type="pct"/>
            <w:vMerge w:val="restart"/>
            <w:shd w:val="clear" w:color="auto" w:fill="FFFFFF"/>
            <w:vAlign w:val="center"/>
          </w:tcPr>
          <w:p w14:paraId="57DFC20B" w14:textId="77777777" w:rsidR="00026F2C" w:rsidRPr="006762A1" w:rsidRDefault="00026F2C" w:rsidP="00026F2C">
            <w:pPr>
              <w:pStyle w:val="Heading3"/>
              <w:rPr>
                <w:bCs w:val="0"/>
                <w:iCs/>
                <w:color w:val="000000"/>
                <w:sz w:val="18"/>
                <w:szCs w:val="18"/>
              </w:rPr>
            </w:pPr>
            <w:r w:rsidRPr="006762A1">
              <w:rPr>
                <w:bCs w:val="0"/>
                <w:iCs/>
                <w:color w:val="000000"/>
                <w:sz w:val="18"/>
                <w:szCs w:val="18"/>
              </w:rPr>
              <w:t>Trust Fund</w:t>
            </w:r>
          </w:p>
        </w:tc>
        <w:tc>
          <w:tcPr>
            <w:tcW w:w="1281" w:type="pct"/>
            <w:gridSpan w:val="2"/>
            <w:shd w:val="clear" w:color="auto" w:fill="FFFFFF"/>
            <w:vAlign w:val="center"/>
          </w:tcPr>
          <w:p w14:paraId="3E23F50A" w14:textId="77777777" w:rsidR="00026F2C" w:rsidRPr="006762A1" w:rsidRDefault="00026F2C" w:rsidP="00026F2C">
            <w:pPr>
              <w:pStyle w:val="Heading3"/>
              <w:jc w:val="center"/>
              <w:rPr>
                <w:bCs w:val="0"/>
                <w:iCs/>
                <w:color w:val="000000"/>
                <w:sz w:val="18"/>
                <w:szCs w:val="18"/>
              </w:rPr>
            </w:pPr>
            <w:r w:rsidRPr="006762A1">
              <w:rPr>
                <w:bCs w:val="0"/>
                <w:iCs/>
                <w:color w:val="000000"/>
                <w:sz w:val="18"/>
                <w:szCs w:val="18"/>
                <w:lang w:val="en-US"/>
              </w:rPr>
              <w:t>(in $)</w:t>
            </w:r>
          </w:p>
        </w:tc>
      </w:tr>
      <w:tr w:rsidR="00C704DD" w:rsidRPr="00B23AAF" w14:paraId="7A117AE1" w14:textId="77777777" w:rsidTr="006762A1">
        <w:trPr>
          <w:trHeight w:val="135"/>
          <w:jc w:val="center"/>
        </w:trPr>
        <w:tc>
          <w:tcPr>
            <w:tcW w:w="1404" w:type="pct"/>
            <w:vMerge/>
            <w:shd w:val="clear" w:color="auto" w:fill="FFFFFF"/>
            <w:vAlign w:val="center"/>
          </w:tcPr>
          <w:p w14:paraId="32963AE5" w14:textId="77777777" w:rsidR="00026F2C" w:rsidRPr="006762A1" w:rsidRDefault="00026F2C" w:rsidP="00591870">
            <w:pPr>
              <w:keepNext/>
              <w:spacing w:after="0" w:line="240" w:lineRule="auto"/>
              <w:jc w:val="center"/>
              <w:outlineLvl w:val="2"/>
              <w:rPr>
                <w:rFonts w:ascii="Times New Roman" w:eastAsia="Times New Roman" w:hAnsi="Times New Roman"/>
                <w:b/>
                <w:iCs/>
                <w:color w:val="000000"/>
                <w:sz w:val="18"/>
                <w:szCs w:val="18"/>
              </w:rPr>
            </w:pPr>
          </w:p>
        </w:tc>
        <w:tc>
          <w:tcPr>
            <w:tcW w:w="1944" w:type="pct"/>
            <w:vMerge/>
            <w:shd w:val="clear" w:color="auto" w:fill="FFFFFF"/>
            <w:vAlign w:val="center"/>
          </w:tcPr>
          <w:p w14:paraId="485E3FCD" w14:textId="77777777" w:rsidR="00026F2C" w:rsidRPr="006762A1" w:rsidRDefault="00026F2C" w:rsidP="00591870">
            <w:pPr>
              <w:keepNext/>
              <w:spacing w:after="0" w:line="240" w:lineRule="auto"/>
              <w:jc w:val="center"/>
              <w:outlineLvl w:val="2"/>
              <w:rPr>
                <w:rFonts w:ascii="Times New Roman" w:eastAsia="Times New Roman" w:hAnsi="Times New Roman"/>
                <w:b/>
                <w:iCs/>
                <w:color w:val="000000"/>
                <w:sz w:val="18"/>
                <w:szCs w:val="18"/>
              </w:rPr>
            </w:pPr>
          </w:p>
        </w:tc>
        <w:tc>
          <w:tcPr>
            <w:tcW w:w="372" w:type="pct"/>
            <w:vMerge/>
            <w:shd w:val="clear" w:color="auto" w:fill="FFFFFF"/>
          </w:tcPr>
          <w:p w14:paraId="62C288CB" w14:textId="77777777" w:rsidR="00026F2C" w:rsidRPr="006762A1" w:rsidRDefault="00026F2C" w:rsidP="003A2019">
            <w:pPr>
              <w:pStyle w:val="Heading3"/>
              <w:rPr>
                <w:bCs w:val="0"/>
                <w:iCs/>
                <w:color w:val="000000"/>
                <w:sz w:val="18"/>
                <w:szCs w:val="18"/>
              </w:rPr>
            </w:pPr>
          </w:p>
        </w:tc>
        <w:tc>
          <w:tcPr>
            <w:tcW w:w="629" w:type="pct"/>
            <w:shd w:val="clear" w:color="auto" w:fill="FFFFFF"/>
            <w:vAlign w:val="center"/>
          </w:tcPr>
          <w:p w14:paraId="5C06AE1C" w14:textId="77777777" w:rsidR="00026F2C" w:rsidRPr="006762A1" w:rsidRDefault="00026F2C" w:rsidP="003A2019">
            <w:pPr>
              <w:pStyle w:val="Heading3"/>
              <w:jc w:val="center"/>
              <w:rPr>
                <w:bCs w:val="0"/>
                <w:iCs/>
                <w:color w:val="000000"/>
                <w:sz w:val="18"/>
                <w:szCs w:val="18"/>
              </w:rPr>
            </w:pPr>
            <w:r w:rsidRPr="006762A1">
              <w:rPr>
                <w:bCs w:val="0"/>
                <w:iCs/>
                <w:color w:val="000000"/>
                <w:sz w:val="18"/>
                <w:szCs w:val="18"/>
              </w:rPr>
              <w:t>GEF Project Financing</w:t>
            </w:r>
          </w:p>
        </w:tc>
        <w:tc>
          <w:tcPr>
            <w:tcW w:w="652" w:type="pct"/>
            <w:shd w:val="clear" w:color="auto" w:fill="FFFFFF"/>
          </w:tcPr>
          <w:p w14:paraId="07524443" w14:textId="77777777" w:rsidR="00026F2C" w:rsidRPr="006762A1" w:rsidRDefault="00026F2C" w:rsidP="003A2019">
            <w:pPr>
              <w:pStyle w:val="Heading3"/>
              <w:rPr>
                <w:bCs w:val="0"/>
                <w:iCs/>
                <w:color w:val="000000"/>
                <w:sz w:val="18"/>
                <w:szCs w:val="18"/>
              </w:rPr>
            </w:pPr>
            <w:r w:rsidRPr="006762A1">
              <w:rPr>
                <w:bCs w:val="0"/>
                <w:iCs/>
                <w:color w:val="000000"/>
                <w:sz w:val="18"/>
                <w:szCs w:val="18"/>
              </w:rPr>
              <w:t>Co-financing</w:t>
            </w:r>
          </w:p>
        </w:tc>
      </w:tr>
      <w:tr w:rsidR="00507CD6" w:rsidRPr="00B23AAF" w14:paraId="63CD0127" w14:textId="77777777" w:rsidTr="006762A1">
        <w:trPr>
          <w:jc w:val="center"/>
        </w:trPr>
        <w:tc>
          <w:tcPr>
            <w:tcW w:w="1404" w:type="pct"/>
            <w:shd w:val="clear" w:color="auto" w:fill="FFFFFF"/>
          </w:tcPr>
          <w:p w14:paraId="0BA400F4" w14:textId="356BD3E9" w:rsidR="00507CD6" w:rsidRPr="006762A1" w:rsidRDefault="00507CD6" w:rsidP="004A7DC6">
            <w:pPr>
              <w:spacing w:after="0" w:line="240" w:lineRule="auto"/>
              <w:rPr>
                <w:rFonts w:ascii="Times New Roman" w:eastAsia="Times New Roman" w:hAnsi="Times New Roman"/>
                <w:color w:val="000000"/>
                <w:sz w:val="18"/>
                <w:szCs w:val="18"/>
              </w:rPr>
            </w:pPr>
            <w:r w:rsidRPr="006762A1">
              <w:rPr>
                <w:rFonts w:ascii="Times New Roman" w:hAnsi="Times New Roman"/>
                <w:color w:val="000000"/>
                <w:sz w:val="18"/>
                <w:szCs w:val="18"/>
              </w:rPr>
              <w:t>BD-1 Program 1: Improving financial sustainability and effective management of the national ecological infrastructure</w:t>
            </w:r>
          </w:p>
        </w:tc>
        <w:tc>
          <w:tcPr>
            <w:tcW w:w="1944" w:type="pct"/>
            <w:shd w:val="clear" w:color="auto" w:fill="FFFFFF"/>
          </w:tcPr>
          <w:p w14:paraId="03C78517" w14:textId="404ABD3F" w:rsidR="00507CD6" w:rsidRPr="006762A1" w:rsidRDefault="00507CD6" w:rsidP="00591870">
            <w:pPr>
              <w:spacing w:after="0" w:line="240" w:lineRule="auto"/>
              <w:rPr>
                <w:rFonts w:ascii="Times New Roman" w:eastAsia="Times New Roman" w:hAnsi="Times New Roman"/>
                <w:color w:val="000000"/>
                <w:sz w:val="18"/>
                <w:szCs w:val="18"/>
              </w:rPr>
            </w:pPr>
            <w:bookmarkStart w:id="11" w:name="A_ExpectedOutCome_01"/>
            <w:r w:rsidRPr="006762A1">
              <w:rPr>
                <w:rFonts w:ascii="Times New Roman" w:hAnsi="Times New Roman"/>
                <w:i/>
                <w:color w:val="000000"/>
                <w:sz w:val="18"/>
                <w:szCs w:val="18"/>
              </w:rPr>
              <w:t>Outcome 1.2 Improved management effectiveness of protected areas.</w:t>
            </w:r>
            <w:bookmarkEnd w:id="11"/>
          </w:p>
        </w:tc>
        <w:tc>
          <w:tcPr>
            <w:tcW w:w="372" w:type="pct"/>
            <w:shd w:val="clear" w:color="auto" w:fill="FFFFFF"/>
          </w:tcPr>
          <w:p w14:paraId="184986DE" w14:textId="785A6F9B" w:rsidR="00507CD6" w:rsidRPr="006762A1" w:rsidRDefault="00507CD6" w:rsidP="00591870">
            <w:pPr>
              <w:spacing w:after="0" w:line="240" w:lineRule="auto"/>
              <w:rPr>
                <w:rFonts w:ascii="Times New Roman" w:eastAsia="Times New Roman" w:hAnsi="Times New Roman"/>
                <w:color w:val="000000"/>
                <w:sz w:val="18"/>
                <w:szCs w:val="18"/>
              </w:rPr>
            </w:pPr>
            <w:r w:rsidRPr="006762A1">
              <w:rPr>
                <w:rFonts w:ascii="Times New Roman" w:hAnsi="Times New Roman"/>
                <w:color w:val="000000"/>
                <w:sz w:val="18"/>
                <w:szCs w:val="18"/>
              </w:rPr>
              <w:t>GEFTF</w:t>
            </w:r>
          </w:p>
        </w:tc>
        <w:tc>
          <w:tcPr>
            <w:tcW w:w="629" w:type="pct"/>
            <w:shd w:val="clear" w:color="auto" w:fill="FFFFFF"/>
          </w:tcPr>
          <w:p w14:paraId="57C7BF60" w14:textId="090743FF" w:rsidR="00507CD6" w:rsidRPr="006762A1" w:rsidRDefault="00507CD6" w:rsidP="00591870">
            <w:pPr>
              <w:spacing w:after="0" w:line="240" w:lineRule="auto"/>
              <w:jc w:val="right"/>
              <w:rPr>
                <w:rFonts w:ascii="Times New Roman" w:eastAsia="Times New Roman" w:hAnsi="Times New Roman"/>
                <w:color w:val="000000"/>
                <w:sz w:val="18"/>
                <w:szCs w:val="18"/>
              </w:rPr>
            </w:pPr>
            <w:bookmarkStart w:id="12" w:name="A_GA_01"/>
            <w:r w:rsidRPr="006762A1">
              <w:rPr>
                <w:rFonts w:ascii="Times New Roman" w:hAnsi="Times New Roman"/>
                <w:color w:val="000000"/>
                <w:sz w:val="18"/>
                <w:szCs w:val="18"/>
              </w:rPr>
              <w:t>550,000</w:t>
            </w:r>
            <w:bookmarkEnd w:id="12"/>
          </w:p>
        </w:tc>
        <w:tc>
          <w:tcPr>
            <w:tcW w:w="652" w:type="pct"/>
            <w:shd w:val="clear" w:color="auto" w:fill="FFFFFF"/>
          </w:tcPr>
          <w:p w14:paraId="25059FB7" w14:textId="664282CE" w:rsidR="00507CD6" w:rsidRPr="006762A1" w:rsidRDefault="0088424A" w:rsidP="00591870">
            <w:pPr>
              <w:spacing w:after="0" w:line="240" w:lineRule="auto"/>
              <w:jc w:val="right"/>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2,30</w:t>
            </w:r>
            <w:r w:rsidR="0088739B">
              <w:rPr>
                <w:rFonts w:ascii="Times New Roman" w:eastAsia="Times New Roman" w:hAnsi="Times New Roman"/>
                <w:color w:val="000000"/>
                <w:sz w:val="18"/>
                <w:szCs w:val="18"/>
              </w:rPr>
              <w:t>9</w:t>
            </w:r>
            <w:r w:rsidRPr="006762A1">
              <w:rPr>
                <w:rFonts w:ascii="Times New Roman" w:eastAsia="Times New Roman" w:hAnsi="Times New Roman"/>
                <w:color w:val="000000"/>
                <w:sz w:val="18"/>
                <w:szCs w:val="18"/>
              </w:rPr>
              <w:t>,</w:t>
            </w:r>
            <w:r w:rsidR="0088739B">
              <w:rPr>
                <w:rFonts w:ascii="Times New Roman" w:eastAsia="Times New Roman" w:hAnsi="Times New Roman"/>
                <w:color w:val="000000"/>
                <w:sz w:val="18"/>
                <w:szCs w:val="18"/>
              </w:rPr>
              <w:t>844</w:t>
            </w:r>
          </w:p>
        </w:tc>
      </w:tr>
      <w:tr w:rsidR="00507CD6" w:rsidRPr="00B23AAF" w14:paraId="24F59E84" w14:textId="77777777" w:rsidTr="006762A1">
        <w:trPr>
          <w:jc w:val="center"/>
        </w:trPr>
        <w:tc>
          <w:tcPr>
            <w:tcW w:w="1404" w:type="pct"/>
            <w:shd w:val="clear" w:color="auto" w:fill="FFFFFF"/>
          </w:tcPr>
          <w:p w14:paraId="4AB20E8F" w14:textId="73AEA134" w:rsidR="00507CD6" w:rsidRPr="006762A1" w:rsidRDefault="00507CD6" w:rsidP="00C10A92">
            <w:pPr>
              <w:spacing w:after="0" w:line="240" w:lineRule="auto"/>
              <w:rPr>
                <w:rFonts w:ascii="Times New Roman" w:eastAsia="Times New Roman" w:hAnsi="Times New Roman"/>
                <w:color w:val="000000"/>
                <w:sz w:val="18"/>
                <w:szCs w:val="18"/>
              </w:rPr>
            </w:pPr>
            <w:r w:rsidRPr="006762A1">
              <w:rPr>
                <w:rFonts w:ascii="Times New Roman" w:hAnsi="Times New Roman"/>
                <w:color w:val="000000"/>
                <w:sz w:val="18"/>
                <w:szCs w:val="18"/>
              </w:rPr>
              <w:t>BD-1 Program 2: Nature’s last stand: expanding the reach of the global protected area estate,</w:t>
            </w:r>
          </w:p>
        </w:tc>
        <w:tc>
          <w:tcPr>
            <w:tcW w:w="1944" w:type="pct"/>
            <w:shd w:val="clear" w:color="auto" w:fill="FFFFFF"/>
          </w:tcPr>
          <w:p w14:paraId="178E541A" w14:textId="4AFA99B4" w:rsidR="00507CD6" w:rsidRPr="006762A1" w:rsidRDefault="00507CD6" w:rsidP="00591870">
            <w:pPr>
              <w:spacing w:after="0" w:line="240" w:lineRule="auto"/>
              <w:rPr>
                <w:rFonts w:ascii="Times New Roman" w:eastAsia="Times New Roman" w:hAnsi="Times New Roman"/>
                <w:color w:val="000000"/>
                <w:sz w:val="18"/>
                <w:szCs w:val="18"/>
              </w:rPr>
            </w:pPr>
            <w:bookmarkStart w:id="13" w:name="A_ExpectedOutCome_02"/>
            <w:r w:rsidRPr="006762A1">
              <w:rPr>
                <w:rFonts w:ascii="Times New Roman" w:hAnsi="Times New Roman"/>
                <w:i/>
                <w:color w:val="000000"/>
                <w:sz w:val="18"/>
                <w:szCs w:val="18"/>
              </w:rPr>
              <w:t>Outcome 2.1 Increase in area of terrestrial and marine ecosystems of global significance in new protected areas.</w:t>
            </w:r>
            <w:bookmarkEnd w:id="13"/>
          </w:p>
        </w:tc>
        <w:tc>
          <w:tcPr>
            <w:tcW w:w="372" w:type="pct"/>
            <w:shd w:val="clear" w:color="auto" w:fill="FFFFFF"/>
          </w:tcPr>
          <w:p w14:paraId="4A3D356C" w14:textId="47AA640B" w:rsidR="00507CD6" w:rsidRPr="006762A1" w:rsidRDefault="00507CD6" w:rsidP="00591870">
            <w:pPr>
              <w:spacing w:after="0" w:line="240" w:lineRule="auto"/>
              <w:rPr>
                <w:rFonts w:ascii="Times New Roman" w:eastAsia="Times New Roman" w:hAnsi="Times New Roman"/>
                <w:color w:val="000000"/>
                <w:sz w:val="18"/>
                <w:szCs w:val="18"/>
              </w:rPr>
            </w:pPr>
            <w:r w:rsidRPr="006762A1">
              <w:rPr>
                <w:rFonts w:ascii="Times New Roman" w:hAnsi="Times New Roman"/>
                <w:color w:val="000000"/>
                <w:sz w:val="18"/>
                <w:szCs w:val="18"/>
              </w:rPr>
              <w:t>GEFTF</w:t>
            </w:r>
          </w:p>
        </w:tc>
        <w:tc>
          <w:tcPr>
            <w:tcW w:w="629" w:type="pct"/>
            <w:shd w:val="clear" w:color="auto" w:fill="FFFFFF"/>
          </w:tcPr>
          <w:p w14:paraId="2937511E" w14:textId="4D0A94E1" w:rsidR="00507CD6" w:rsidRPr="006762A1" w:rsidRDefault="00507CD6" w:rsidP="00591870">
            <w:pPr>
              <w:spacing w:after="0" w:line="240" w:lineRule="auto"/>
              <w:jc w:val="right"/>
              <w:rPr>
                <w:rFonts w:ascii="Times New Roman" w:eastAsia="Times New Roman" w:hAnsi="Times New Roman"/>
                <w:color w:val="000000"/>
                <w:sz w:val="18"/>
                <w:szCs w:val="18"/>
              </w:rPr>
            </w:pPr>
            <w:bookmarkStart w:id="14" w:name="A_GA_02"/>
            <w:r w:rsidRPr="006762A1">
              <w:rPr>
                <w:rFonts w:ascii="Times New Roman" w:hAnsi="Times New Roman"/>
                <w:color w:val="000000"/>
                <w:sz w:val="18"/>
                <w:szCs w:val="18"/>
              </w:rPr>
              <w:t>255,496</w:t>
            </w:r>
            <w:bookmarkEnd w:id="14"/>
          </w:p>
        </w:tc>
        <w:tc>
          <w:tcPr>
            <w:tcW w:w="652" w:type="pct"/>
            <w:shd w:val="clear" w:color="auto" w:fill="FFFFFF"/>
          </w:tcPr>
          <w:p w14:paraId="4A2FC06B" w14:textId="0D6A0E70" w:rsidR="00507CD6" w:rsidRPr="006762A1" w:rsidRDefault="0088424A" w:rsidP="00196310">
            <w:pPr>
              <w:spacing w:after="0" w:line="240" w:lineRule="auto"/>
              <w:jc w:val="right"/>
              <w:rPr>
                <w:rFonts w:ascii="Times New Roman" w:eastAsia="Times New Roman" w:hAnsi="Times New Roman"/>
                <w:color w:val="000000"/>
                <w:sz w:val="18"/>
                <w:szCs w:val="18"/>
              </w:rPr>
            </w:pPr>
            <w:bookmarkStart w:id="15" w:name="A_CO_02"/>
            <w:r w:rsidRPr="006762A1">
              <w:rPr>
                <w:rFonts w:ascii="Times New Roman" w:eastAsia="Times New Roman" w:hAnsi="Times New Roman"/>
                <w:color w:val="000000"/>
                <w:sz w:val="18"/>
                <w:szCs w:val="18"/>
              </w:rPr>
              <w:t>1,</w:t>
            </w:r>
            <w:r w:rsidR="00D54ED3">
              <w:rPr>
                <w:rFonts w:ascii="Times New Roman" w:eastAsia="Times New Roman" w:hAnsi="Times New Roman"/>
                <w:color w:val="000000"/>
                <w:sz w:val="18"/>
                <w:szCs w:val="18"/>
              </w:rPr>
              <w:t>168</w:t>
            </w:r>
            <w:r w:rsidRPr="006762A1">
              <w:rPr>
                <w:rFonts w:ascii="Times New Roman" w:eastAsia="Times New Roman" w:hAnsi="Times New Roman"/>
                <w:color w:val="000000"/>
                <w:sz w:val="18"/>
                <w:szCs w:val="18"/>
              </w:rPr>
              <w:t>,000</w:t>
            </w:r>
            <w:bookmarkEnd w:id="15"/>
          </w:p>
        </w:tc>
      </w:tr>
      <w:tr w:rsidR="00026F2C" w:rsidRPr="00B23AAF" w14:paraId="7D7A4CDB" w14:textId="77777777" w:rsidTr="006762A1">
        <w:trPr>
          <w:jc w:val="center"/>
        </w:trPr>
        <w:tc>
          <w:tcPr>
            <w:tcW w:w="3347" w:type="pct"/>
            <w:gridSpan w:val="2"/>
            <w:tcBorders>
              <w:top w:val="double" w:sz="4" w:space="0" w:color="auto"/>
              <w:bottom w:val="double" w:sz="4" w:space="0" w:color="auto"/>
            </w:tcBorders>
            <w:shd w:val="clear" w:color="auto" w:fill="FFFFFF"/>
          </w:tcPr>
          <w:p w14:paraId="73F9FC4E" w14:textId="77777777" w:rsidR="00026F2C" w:rsidRPr="006762A1" w:rsidRDefault="00026F2C" w:rsidP="00591870">
            <w:pPr>
              <w:spacing w:after="0" w:line="240" w:lineRule="auto"/>
              <w:jc w:val="right"/>
              <w:rPr>
                <w:rFonts w:ascii="Times New Roman" w:eastAsia="Times New Roman" w:hAnsi="Times New Roman"/>
                <w:b/>
                <w:color w:val="000000"/>
                <w:sz w:val="18"/>
                <w:szCs w:val="18"/>
              </w:rPr>
            </w:pPr>
            <w:r w:rsidRPr="006762A1">
              <w:rPr>
                <w:rFonts w:ascii="Times New Roman" w:eastAsia="Times New Roman" w:hAnsi="Times New Roman"/>
                <w:b/>
                <w:color w:val="000000"/>
                <w:sz w:val="18"/>
                <w:szCs w:val="18"/>
              </w:rPr>
              <w:t>Total project costs</w:t>
            </w:r>
          </w:p>
        </w:tc>
        <w:tc>
          <w:tcPr>
            <w:tcW w:w="372" w:type="pct"/>
            <w:tcBorders>
              <w:top w:val="double" w:sz="4" w:space="0" w:color="auto"/>
              <w:bottom w:val="double" w:sz="4" w:space="0" w:color="auto"/>
            </w:tcBorders>
            <w:shd w:val="clear" w:color="auto" w:fill="FFFFFF"/>
          </w:tcPr>
          <w:p w14:paraId="585125D5" w14:textId="77777777" w:rsidR="00026F2C" w:rsidRPr="006762A1" w:rsidRDefault="00026F2C" w:rsidP="00591870">
            <w:pPr>
              <w:spacing w:after="0" w:line="240" w:lineRule="auto"/>
              <w:jc w:val="right"/>
              <w:rPr>
                <w:rFonts w:ascii="Times New Roman" w:eastAsia="Times New Roman" w:hAnsi="Times New Roman"/>
                <w:color w:val="000000"/>
                <w:sz w:val="18"/>
                <w:szCs w:val="18"/>
              </w:rPr>
            </w:pPr>
          </w:p>
        </w:tc>
        <w:tc>
          <w:tcPr>
            <w:tcW w:w="629" w:type="pct"/>
            <w:tcBorders>
              <w:top w:val="double" w:sz="4" w:space="0" w:color="auto"/>
              <w:bottom w:val="double" w:sz="4" w:space="0" w:color="auto"/>
            </w:tcBorders>
            <w:shd w:val="clear" w:color="auto" w:fill="FFFFFF"/>
          </w:tcPr>
          <w:p w14:paraId="3C2552FE" w14:textId="0E474361" w:rsidR="00026F2C" w:rsidRPr="006762A1" w:rsidRDefault="00507CD6" w:rsidP="00591870">
            <w:pPr>
              <w:spacing w:after="0" w:line="240" w:lineRule="auto"/>
              <w:jc w:val="right"/>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805,496</w:t>
            </w:r>
          </w:p>
        </w:tc>
        <w:tc>
          <w:tcPr>
            <w:tcW w:w="652" w:type="pct"/>
            <w:tcBorders>
              <w:top w:val="double" w:sz="4" w:space="0" w:color="auto"/>
              <w:bottom w:val="double" w:sz="4" w:space="0" w:color="auto"/>
            </w:tcBorders>
            <w:shd w:val="clear" w:color="auto" w:fill="FFFFFF"/>
          </w:tcPr>
          <w:p w14:paraId="7EEDA25A" w14:textId="6F99A87D" w:rsidR="00026F2C" w:rsidRPr="006762A1" w:rsidRDefault="0088424A" w:rsidP="00196310">
            <w:pPr>
              <w:spacing w:after="0" w:line="240" w:lineRule="auto"/>
              <w:jc w:val="right"/>
              <w:rPr>
                <w:rFonts w:ascii="Times New Roman" w:eastAsia="Times New Roman" w:hAnsi="Times New Roman"/>
                <w:color w:val="000000"/>
                <w:sz w:val="18"/>
                <w:szCs w:val="18"/>
              </w:rPr>
            </w:pPr>
            <w:bookmarkStart w:id="16" w:name="totalProjCostCOFIN"/>
            <w:r w:rsidRPr="006762A1">
              <w:rPr>
                <w:rFonts w:ascii="Times New Roman" w:eastAsia="Times New Roman" w:hAnsi="Times New Roman"/>
                <w:color w:val="000000"/>
                <w:sz w:val="18"/>
                <w:szCs w:val="18"/>
              </w:rPr>
              <w:t>3</w:t>
            </w:r>
            <w:r w:rsidR="00D54ED3" w:rsidRPr="00EE2841">
              <w:rPr>
                <w:rFonts w:ascii="Times New Roman" w:eastAsia="Times New Roman" w:hAnsi="Times New Roman"/>
                <w:color w:val="000000"/>
                <w:sz w:val="18"/>
                <w:szCs w:val="18"/>
              </w:rPr>
              <w:t>,</w:t>
            </w:r>
            <w:r w:rsidR="0088739B">
              <w:rPr>
                <w:rFonts w:ascii="Times New Roman" w:eastAsia="Times New Roman" w:hAnsi="Times New Roman"/>
                <w:color w:val="000000"/>
                <w:sz w:val="18"/>
                <w:szCs w:val="18"/>
              </w:rPr>
              <w:t>477,844</w:t>
            </w:r>
            <w:bookmarkEnd w:id="16"/>
          </w:p>
        </w:tc>
      </w:tr>
    </w:tbl>
    <w:p w14:paraId="57E358A1" w14:textId="77777777" w:rsidR="00591870" w:rsidRPr="006762A1"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sz w:val="20"/>
          <w:szCs w:val="20"/>
          <w:lang w:val="x-none" w:eastAsia="x-none"/>
        </w:rPr>
      </w:pPr>
      <w:r w:rsidRPr="006762A1">
        <w:rPr>
          <w:rFonts w:ascii="Times New Roman" w:hAnsi="Times New Roman"/>
          <w:b/>
          <w:smallCaps/>
          <w:color w:val="000000"/>
          <w:sz w:val="20"/>
          <w:szCs w:val="20"/>
        </w:rPr>
        <w:t>Project description summary</w:t>
      </w:r>
      <w:r w:rsidRPr="006762A1">
        <w:rPr>
          <w:b/>
          <w:smallCaps/>
          <w:color w:val="000000"/>
          <w:sz w:val="20"/>
          <w:szCs w:val="2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2"/>
        <w:gridCol w:w="888"/>
        <w:gridCol w:w="2195"/>
        <w:gridCol w:w="2164"/>
        <w:gridCol w:w="868"/>
        <w:gridCol w:w="1111"/>
        <w:gridCol w:w="1144"/>
      </w:tblGrid>
      <w:tr w:rsidR="004C794B" w:rsidRPr="00B23AAF" w14:paraId="795DECAE" w14:textId="77777777" w:rsidTr="000D3EFC">
        <w:trPr>
          <w:trHeight w:val="260"/>
          <w:jc w:val="center"/>
        </w:trPr>
        <w:tc>
          <w:tcPr>
            <w:tcW w:w="5000" w:type="pct"/>
            <w:gridSpan w:val="7"/>
            <w:shd w:val="clear" w:color="auto" w:fill="FFFFFF"/>
          </w:tcPr>
          <w:p w14:paraId="47CC080E" w14:textId="13ABCDA3" w:rsidR="004C794B" w:rsidRPr="006762A1" w:rsidRDefault="004C794B" w:rsidP="002661A7">
            <w:pPr>
              <w:keepNext/>
              <w:spacing w:after="0" w:line="240" w:lineRule="auto"/>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 xml:space="preserve">Project Objective: </w:t>
            </w:r>
            <w:bookmarkStart w:id="17" w:name="projectObjective"/>
            <w:r w:rsidR="00507CD6" w:rsidRPr="006762A1">
              <w:rPr>
                <w:rFonts w:ascii="Times New Roman" w:eastAsia="Times New Roman" w:hAnsi="Times New Roman"/>
                <w:b/>
                <w:iCs/>
                <w:color w:val="000000"/>
                <w:sz w:val="18"/>
                <w:szCs w:val="18"/>
              </w:rPr>
              <w:t>To strengthen and integrate Locally Managed Marine Areas (LMMAs) into Fiji’s Marine Protected Area (MPA) system through imp</w:t>
            </w:r>
            <w:r w:rsidR="001828E0">
              <w:rPr>
                <w:rFonts w:ascii="Times New Roman" w:eastAsia="Times New Roman" w:hAnsi="Times New Roman"/>
                <w:b/>
                <w:iCs/>
                <w:color w:val="000000"/>
                <w:sz w:val="18"/>
                <w:szCs w:val="18"/>
              </w:rPr>
              <w:t>ro</w:t>
            </w:r>
            <w:r w:rsidR="00507CD6" w:rsidRPr="006762A1">
              <w:rPr>
                <w:rFonts w:ascii="Times New Roman" w:eastAsia="Times New Roman" w:hAnsi="Times New Roman"/>
                <w:b/>
                <w:iCs/>
                <w:color w:val="000000"/>
                <w:sz w:val="18"/>
                <w:szCs w:val="18"/>
              </w:rPr>
              <w:t>ved institutional and local capacity, management planning and monitoring</w:t>
            </w:r>
            <w:bookmarkEnd w:id="17"/>
          </w:p>
        </w:tc>
      </w:tr>
      <w:tr w:rsidR="004C794B" w:rsidRPr="00B23AAF" w14:paraId="58859874" w14:textId="77777777" w:rsidTr="006762A1">
        <w:trPr>
          <w:trHeight w:val="197"/>
          <w:jc w:val="center"/>
        </w:trPr>
        <w:tc>
          <w:tcPr>
            <w:tcW w:w="977" w:type="pct"/>
            <w:vMerge w:val="restart"/>
            <w:shd w:val="clear" w:color="auto" w:fill="FFFFFF"/>
            <w:vAlign w:val="center"/>
          </w:tcPr>
          <w:p w14:paraId="234DC91F"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Project Components/</w:t>
            </w:r>
          </w:p>
          <w:p w14:paraId="7A29721D"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Programs</w:t>
            </w:r>
          </w:p>
        </w:tc>
        <w:tc>
          <w:tcPr>
            <w:tcW w:w="427" w:type="pct"/>
            <w:vMerge w:val="restart"/>
            <w:shd w:val="clear" w:color="auto" w:fill="FFFFFF"/>
            <w:vAlign w:val="center"/>
          </w:tcPr>
          <w:p w14:paraId="230BCA28" w14:textId="2EDAD2A3"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Financing Type</w:t>
            </w:r>
          </w:p>
        </w:tc>
        <w:tc>
          <w:tcPr>
            <w:tcW w:w="1055" w:type="pct"/>
            <w:vMerge w:val="restart"/>
            <w:shd w:val="clear" w:color="auto" w:fill="FFFFFF"/>
            <w:vAlign w:val="center"/>
          </w:tcPr>
          <w:p w14:paraId="165731AE"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Project Outcomes</w:t>
            </w:r>
          </w:p>
        </w:tc>
        <w:tc>
          <w:tcPr>
            <w:tcW w:w="1040" w:type="pct"/>
            <w:vMerge w:val="restart"/>
            <w:shd w:val="clear" w:color="auto" w:fill="FFFFFF"/>
            <w:vAlign w:val="center"/>
          </w:tcPr>
          <w:p w14:paraId="2A19AF30"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Project Outputs</w:t>
            </w:r>
          </w:p>
        </w:tc>
        <w:tc>
          <w:tcPr>
            <w:tcW w:w="417" w:type="pct"/>
            <w:vMerge w:val="restart"/>
            <w:shd w:val="clear" w:color="auto" w:fill="FFFFFF"/>
            <w:vAlign w:val="center"/>
          </w:tcPr>
          <w:p w14:paraId="36628926" w14:textId="77777777" w:rsidR="004C794B" w:rsidRPr="006762A1" w:rsidRDefault="004C794B" w:rsidP="000D3EFC">
            <w:pPr>
              <w:pStyle w:val="Heading3"/>
              <w:rPr>
                <w:bCs w:val="0"/>
                <w:iCs/>
                <w:color w:val="000000"/>
                <w:sz w:val="18"/>
                <w:szCs w:val="18"/>
              </w:rPr>
            </w:pPr>
            <w:r w:rsidRPr="006762A1">
              <w:rPr>
                <w:bCs w:val="0"/>
                <w:iCs/>
                <w:color w:val="000000"/>
                <w:sz w:val="18"/>
                <w:szCs w:val="18"/>
              </w:rPr>
              <w:t>Trust Fund</w:t>
            </w:r>
          </w:p>
        </w:tc>
        <w:tc>
          <w:tcPr>
            <w:tcW w:w="1084" w:type="pct"/>
            <w:gridSpan w:val="2"/>
            <w:shd w:val="clear" w:color="auto" w:fill="FFFFFF"/>
            <w:vAlign w:val="center"/>
          </w:tcPr>
          <w:p w14:paraId="7D343FEE" w14:textId="77777777" w:rsidR="004C794B" w:rsidRPr="006762A1" w:rsidRDefault="004C794B" w:rsidP="000D3EFC">
            <w:pPr>
              <w:pStyle w:val="Heading3"/>
              <w:jc w:val="center"/>
              <w:rPr>
                <w:bCs w:val="0"/>
                <w:iCs/>
                <w:color w:val="000000"/>
                <w:sz w:val="18"/>
                <w:szCs w:val="18"/>
                <w:lang w:val="en-US"/>
              </w:rPr>
            </w:pPr>
            <w:r w:rsidRPr="006762A1">
              <w:rPr>
                <w:bCs w:val="0"/>
                <w:iCs/>
                <w:color w:val="000000"/>
                <w:sz w:val="18"/>
                <w:szCs w:val="18"/>
                <w:lang w:val="en-US"/>
              </w:rPr>
              <w:t>(in $)</w:t>
            </w:r>
          </w:p>
        </w:tc>
      </w:tr>
      <w:tr w:rsidR="004C794B" w:rsidRPr="00B23AAF" w14:paraId="28E863B9" w14:textId="77777777" w:rsidTr="006762A1">
        <w:trPr>
          <w:trHeight w:val="120"/>
          <w:jc w:val="center"/>
        </w:trPr>
        <w:tc>
          <w:tcPr>
            <w:tcW w:w="977" w:type="pct"/>
            <w:vMerge/>
            <w:shd w:val="clear" w:color="auto" w:fill="FFFFFF"/>
            <w:vAlign w:val="center"/>
          </w:tcPr>
          <w:p w14:paraId="183671E2"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427" w:type="pct"/>
            <w:vMerge/>
            <w:shd w:val="clear" w:color="auto" w:fill="FFFFFF"/>
            <w:vAlign w:val="center"/>
          </w:tcPr>
          <w:p w14:paraId="7BBBB979"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1055" w:type="pct"/>
            <w:vMerge/>
            <w:shd w:val="clear" w:color="auto" w:fill="FFFFFF"/>
            <w:vAlign w:val="center"/>
          </w:tcPr>
          <w:p w14:paraId="6BC75702"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1040" w:type="pct"/>
            <w:vMerge/>
            <w:shd w:val="clear" w:color="auto" w:fill="FFFFFF"/>
            <w:vAlign w:val="center"/>
          </w:tcPr>
          <w:p w14:paraId="5961D1E6"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417" w:type="pct"/>
            <w:vMerge/>
            <w:shd w:val="clear" w:color="auto" w:fill="FFFFFF"/>
          </w:tcPr>
          <w:p w14:paraId="18BE4D3B" w14:textId="77777777" w:rsidR="004C794B" w:rsidRPr="006762A1" w:rsidRDefault="004C794B" w:rsidP="000D3EFC">
            <w:pPr>
              <w:pStyle w:val="Heading3"/>
              <w:rPr>
                <w:bCs w:val="0"/>
                <w:iCs/>
                <w:color w:val="000000"/>
                <w:sz w:val="18"/>
                <w:szCs w:val="18"/>
              </w:rPr>
            </w:pPr>
          </w:p>
        </w:tc>
        <w:tc>
          <w:tcPr>
            <w:tcW w:w="534" w:type="pct"/>
            <w:shd w:val="clear" w:color="auto" w:fill="FFFFFF"/>
            <w:vAlign w:val="center"/>
          </w:tcPr>
          <w:p w14:paraId="57A5A0C1" w14:textId="77777777" w:rsidR="004C794B" w:rsidRPr="006762A1" w:rsidRDefault="004C794B" w:rsidP="000D3EFC">
            <w:pPr>
              <w:pStyle w:val="Heading3"/>
              <w:rPr>
                <w:bCs w:val="0"/>
                <w:iCs/>
                <w:color w:val="000000"/>
                <w:sz w:val="18"/>
                <w:szCs w:val="18"/>
              </w:rPr>
            </w:pPr>
            <w:r w:rsidRPr="006762A1">
              <w:rPr>
                <w:bCs w:val="0"/>
                <w:iCs/>
                <w:color w:val="000000"/>
                <w:sz w:val="18"/>
                <w:szCs w:val="18"/>
              </w:rPr>
              <w:t>GEF Project Financing</w:t>
            </w:r>
          </w:p>
        </w:tc>
        <w:tc>
          <w:tcPr>
            <w:tcW w:w="550" w:type="pct"/>
            <w:shd w:val="clear" w:color="auto" w:fill="FFFFFF"/>
          </w:tcPr>
          <w:p w14:paraId="08150188" w14:textId="77777777" w:rsidR="004C794B" w:rsidRPr="006762A1" w:rsidRDefault="004C794B" w:rsidP="000D3EFC">
            <w:pPr>
              <w:pStyle w:val="Heading3"/>
              <w:rPr>
                <w:bCs w:val="0"/>
                <w:iCs/>
                <w:color w:val="000000"/>
                <w:sz w:val="18"/>
                <w:szCs w:val="18"/>
              </w:rPr>
            </w:pPr>
            <w:r w:rsidRPr="006762A1">
              <w:rPr>
                <w:bCs w:val="0"/>
                <w:iCs/>
                <w:color w:val="000000"/>
                <w:sz w:val="18"/>
                <w:szCs w:val="18"/>
                <w:lang w:val="en-US"/>
              </w:rPr>
              <w:t xml:space="preserve">Confirmed </w:t>
            </w:r>
            <w:r w:rsidRPr="006762A1">
              <w:rPr>
                <w:bCs w:val="0"/>
                <w:iCs/>
                <w:color w:val="000000"/>
                <w:sz w:val="18"/>
                <w:szCs w:val="18"/>
              </w:rPr>
              <w:t>Co-financing</w:t>
            </w:r>
          </w:p>
        </w:tc>
      </w:tr>
      <w:tr w:rsidR="00507CD6" w:rsidRPr="00B23AAF" w14:paraId="3294C639" w14:textId="77777777" w:rsidTr="006762A1">
        <w:trPr>
          <w:jc w:val="center"/>
        </w:trPr>
        <w:tc>
          <w:tcPr>
            <w:tcW w:w="977" w:type="pct"/>
            <w:shd w:val="clear" w:color="auto" w:fill="FFFFFF"/>
          </w:tcPr>
          <w:p w14:paraId="76467537" w14:textId="025ED5E5" w:rsidR="00507CD6" w:rsidRPr="006762A1" w:rsidRDefault="00A47485" w:rsidP="000D3EFC">
            <w:pPr>
              <w:spacing w:after="0" w:line="240" w:lineRule="auto"/>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u w:val="single"/>
              </w:rPr>
              <w:t>Component 1</w:t>
            </w:r>
            <w:r w:rsidRPr="00EF1A2B">
              <w:rPr>
                <w:rFonts w:ascii="Times New Roman" w:eastAsia="Times New Roman" w:hAnsi="Times New Roman"/>
                <w:color w:val="000000"/>
                <w:sz w:val="18"/>
                <w:szCs w:val="18"/>
              </w:rPr>
              <w:t xml:space="preserve">: </w:t>
            </w:r>
            <w:r w:rsidR="00507CD6" w:rsidRPr="006762A1">
              <w:rPr>
                <w:rFonts w:ascii="Times New Roman" w:hAnsi="Times New Roman"/>
                <w:sz w:val="18"/>
                <w:szCs w:val="18"/>
              </w:rPr>
              <w:t xml:space="preserve">National framework for Marine Protected Area (MPA) system incorporating Locally Managed Protected Areas (LMMAs) </w:t>
            </w:r>
          </w:p>
        </w:tc>
        <w:tc>
          <w:tcPr>
            <w:tcW w:w="427" w:type="pct"/>
            <w:shd w:val="clear" w:color="auto" w:fill="FFFFFF"/>
          </w:tcPr>
          <w:p w14:paraId="080BA3FD" w14:textId="759E6280" w:rsidR="00507CD6" w:rsidRPr="006762A1" w:rsidRDefault="00507CD6" w:rsidP="000D3EFC">
            <w:pPr>
              <w:spacing w:after="0" w:line="240" w:lineRule="auto"/>
              <w:rPr>
                <w:rFonts w:ascii="Times New Roman" w:eastAsia="Times New Roman" w:hAnsi="Times New Roman"/>
                <w:color w:val="000000"/>
                <w:sz w:val="18"/>
                <w:szCs w:val="18"/>
              </w:rPr>
            </w:pPr>
            <w:bookmarkStart w:id="18" w:name="GrantType_01"/>
            <w:r w:rsidRPr="006762A1">
              <w:rPr>
                <w:rFonts w:ascii="Times New Roman" w:hAnsi="Times New Roman"/>
                <w:color w:val="000000"/>
                <w:sz w:val="18"/>
                <w:szCs w:val="18"/>
              </w:rPr>
              <w:t>TA</w:t>
            </w:r>
            <w:bookmarkEnd w:id="18"/>
          </w:p>
        </w:tc>
        <w:tc>
          <w:tcPr>
            <w:tcW w:w="1055" w:type="pct"/>
            <w:shd w:val="clear" w:color="auto" w:fill="FFFFFF"/>
          </w:tcPr>
          <w:p w14:paraId="419ECEB1" w14:textId="5DB426E6" w:rsidR="002A3656" w:rsidRPr="006762A1" w:rsidRDefault="00A47485" w:rsidP="006762A1">
            <w:pPr>
              <w:spacing w:after="120" w:line="240" w:lineRule="auto"/>
              <w:rPr>
                <w:rFonts w:ascii="Times New Roman" w:hAnsi="Times New Roman"/>
                <w:i/>
                <w:sz w:val="18"/>
                <w:szCs w:val="18"/>
                <w:lang w:val="en-GB"/>
              </w:rPr>
            </w:pPr>
            <w:bookmarkStart w:id="19" w:name="ExpectedOutCome_01"/>
            <w:r w:rsidRPr="006762A1">
              <w:rPr>
                <w:rFonts w:ascii="Times New Roman" w:hAnsi="Times New Roman"/>
                <w:sz w:val="18"/>
                <w:szCs w:val="18"/>
                <w:u w:val="single"/>
                <w:lang w:val="en-GB"/>
              </w:rPr>
              <w:t>Outcome 1</w:t>
            </w:r>
            <w:r w:rsidRPr="006762A1">
              <w:rPr>
                <w:rFonts w:ascii="Times New Roman" w:hAnsi="Times New Roman"/>
                <w:sz w:val="18"/>
                <w:szCs w:val="18"/>
                <w:lang w:val="en-GB"/>
              </w:rPr>
              <w:t xml:space="preserve">: </w:t>
            </w:r>
            <w:r w:rsidR="00507CD6" w:rsidRPr="006762A1">
              <w:rPr>
                <w:rFonts w:ascii="Times New Roman" w:hAnsi="Times New Roman"/>
                <w:sz w:val="18"/>
                <w:szCs w:val="18"/>
                <w:lang w:val="en-GB"/>
              </w:rPr>
              <w:t>Strengthened policy, legal and institutional framework for contribution of Locally Managed Protected Areas (LMMAs) to the Marine Protected Area (MPA) system</w:t>
            </w:r>
            <w:r w:rsidR="002A3656" w:rsidRPr="006762A1">
              <w:rPr>
                <w:rFonts w:ascii="Times New Roman" w:hAnsi="Times New Roman"/>
                <w:sz w:val="18"/>
                <w:szCs w:val="18"/>
                <w:lang w:val="en-GB"/>
              </w:rPr>
              <w:t xml:space="preserve">. </w:t>
            </w:r>
            <w:r w:rsidR="002A3656" w:rsidRPr="006762A1">
              <w:rPr>
                <w:rFonts w:ascii="Times New Roman" w:hAnsi="Times New Roman"/>
                <w:i/>
                <w:sz w:val="18"/>
                <w:szCs w:val="18"/>
                <w:lang w:val="en-GB"/>
              </w:rPr>
              <w:t>This will be measured by:</w:t>
            </w:r>
          </w:p>
          <w:p w14:paraId="464BF5EA" w14:textId="77777777" w:rsidR="002A3656" w:rsidRPr="006762A1" w:rsidRDefault="002A3656" w:rsidP="006762A1">
            <w:pPr>
              <w:spacing w:after="120" w:line="240" w:lineRule="auto"/>
              <w:rPr>
                <w:rFonts w:ascii="Times New Roman" w:hAnsi="Times New Roman"/>
                <w:bCs/>
                <w:i/>
                <w:sz w:val="18"/>
                <w:szCs w:val="18"/>
              </w:rPr>
            </w:pPr>
            <w:r w:rsidRPr="006762A1">
              <w:rPr>
                <w:rFonts w:ascii="Times New Roman" w:hAnsi="Times New Roman"/>
                <w:bCs/>
                <w:i/>
                <w:sz w:val="18"/>
                <w:szCs w:val="18"/>
              </w:rPr>
              <w:t>(i) National policy for</w:t>
            </w:r>
            <w:r w:rsidRPr="006762A1">
              <w:rPr>
                <w:rFonts w:ascii="Times New Roman" w:hAnsi="Times New Roman"/>
                <w:bCs/>
                <w:sz w:val="18"/>
                <w:szCs w:val="18"/>
              </w:rPr>
              <w:t xml:space="preserve"> </w:t>
            </w:r>
            <w:r w:rsidRPr="006762A1">
              <w:rPr>
                <w:rFonts w:ascii="Times New Roman" w:hAnsi="Times New Roman"/>
                <w:bCs/>
                <w:i/>
                <w:sz w:val="18"/>
                <w:szCs w:val="18"/>
              </w:rPr>
              <w:t>MPAs developed and adopted by Government</w:t>
            </w:r>
            <w:r w:rsidR="00584AB4" w:rsidRPr="006762A1">
              <w:rPr>
                <w:rFonts w:ascii="Times New Roman" w:hAnsi="Times New Roman"/>
                <w:bCs/>
                <w:sz w:val="18"/>
                <w:szCs w:val="18"/>
              </w:rPr>
              <w:t xml:space="preserve"> </w:t>
            </w:r>
            <w:r w:rsidR="00584AB4" w:rsidRPr="006762A1">
              <w:rPr>
                <w:rFonts w:ascii="Times New Roman" w:hAnsi="Times New Roman"/>
                <w:bCs/>
                <w:i/>
                <w:sz w:val="18"/>
                <w:szCs w:val="18"/>
              </w:rPr>
              <w:t>with clear definition of MPAs and rules and</w:t>
            </w:r>
            <w:r w:rsidR="00584AB4" w:rsidRPr="006762A1">
              <w:rPr>
                <w:rFonts w:ascii="Times New Roman" w:hAnsi="Times New Roman"/>
                <w:bCs/>
                <w:sz w:val="18"/>
                <w:szCs w:val="18"/>
              </w:rPr>
              <w:t xml:space="preserve"> </w:t>
            </w:r>
            <w:r w:rsidR="00584AB4" w:rsidRPr="006762A1">
              <w:rPr>
                <w:rFonts w:ascii="Times New Roman" w:hAnsi="Times New Roman"/>
                <w:bCs/>
                <w:i/>
                <w:sz w:val="18"/>
                <w:szCs w:val="18"/>
              </w:rPr>
              <w:t>regulations for integration of LMMAs</w:t>
            </w:r>
            <w:r w:rsidRPr="006762A1">
              <w:rPr>
                <w:rFonts w:ascii="Times New Roman" w:hAnsi="Times New Roman"/>
                <w:bCs/>
                <w:i/>
                <w:sz w:val="18"/>
                <w:szCs w:val="18"/>
              </w:rPr>
              <w:t>;</w:t>
            </w:r>
          </w:p>
          <w:p w14:paraId="2893987B" w14:textId="77777777" w:rsidR="002A3656" w:rsidRPr="006762A1" w:rsidRDefault="002A3656" w:rsidP="006762A1">
            <w:pPr>
              <w:spacing w:after="120" w:line="240" w:lineRule="auto"/>
              <w:rPr>
                <w:rFonts w:ascii="Times New Roman" w:eastAsia="Times New Roman" w:hAnsi="Times New Roman"/>
                <w:i/>
                <w:color w:val="000000"/>
                <w:sz w:val="18"/>
                <w:szCs w:val="18"/>
              </w:rPr>
            </w:pPr>
            <w:r w:rsidRPr="006762A1">
              <w:rPr>
                <w:rFonts w:ascii="Times New Roman" w:eastAsia="Times New Roman" w:hAnsi="Times New Roman"/>
                <w:i/>
                <w:color w:val="000000"/>
                <w:sz w:val="18"/>
                <w:szCs w:val="18"/>
              </w:rPr>
              <w:t xml:space="preserve">(ii) </w:t>
            </w:r>
            <w:r w:rsidRPr="006762A1" w:rsidDel="00AA602F">
              <w:rPr>
                <w:rFonts w:ascii="Times New Roman" w:eastAsia="Times New Roman" w:hAnsi="Times New Roman"/>
                <w:i/>
                <w:color w:val="000000"/>
                <w:sz w:val="18"/>
                <w:szCs w:val="18"/>
              </w:rPr>
              <w:t xml:space="preserve"> </w:t>
            </w:r>
            <w:r w:rsidRPr="006762A1">
              <w:rPr>
                <w:rFonts w:ascii="Times New Roman" w:hAnsi="Times New Roman"/>
                <w:bCs/>
                <w:i/>
                <w:sz w:val="18"/>
                <w:szCs w:val="18"/>
              </w:rPr>
              <w:t xml:space="preserve">Increase of institutional capacity </w:t>
            </w:r>
            <w:r w:rsidR="00231190" w:rsidRPr="006762A1">
              <w:rPr>
                <w:rFonts w:ascii="Times New Roman" w:hAnsi="Times New Roman"/>
                <w:bCs/>
                <w:i/>
                <w:sz w:val="18"/>
                <w:szCs w:val="18"/>
              </w:rPr>
              <w:t xml:space="preserve">among FLMMA Network </w:t>
            </w:r>
            <w:r w:rsidRPr="006762A1">
              <w:rPr>
                <w:rFonts w:ascii="Times New Roman" w:hAnsi="Times New Roman"/>
                <w:bCs/>
                <w:i/>
                <w:sz w:val="18"/>
                <w:szCs w:val="18"/>
              </w:rPr>
              <w:lastRenderedPageBreak/>
              <w:t xml:space="preserve">as measured by a </w:t>
            </w:r>
            <w:r w:rsidR="00231190" w:rsidRPr="006762A1">
              <w:rPr>
                <w:rFonts w:ascii="Times New Roman" w:hAnsi="Times New Roman"/>
                <w:bCs/>
                <w:i/>
                <w:sz w:val="18"/>
                <w:szCs w:val="18"/>
              </w:rPr>
              <w:t>25</w:t>
            </w:r>
            <w:r w:rsidRPr="006762A1">
              <w:rPr>
                <w:rFonts w:ascii="Times New Roman" w:hAnsi="Times New Roman"/>
                <w:bCs/>
                <w:i/>
                <w:sz w:val="18"/>
                <w:szCs w:val="18"/>
              </w:rPr>
              <w:t xml:space="preserve"> </w:t>
            </w:r>
            <w:r w:rsidR="00584AB4" w:rsidRPr="006762A1">
              <w:rPr>
                <w:rFonts w:ascii="Times New Roman" w:hAnsi="Times New Roman"/>
                <w:bCs/>
                <w:i/>
                <w:sz w:val="18"/>
                <w:szCs w:val="18"/>
              </w:rPr>
              <w:t xml:space="preserve">point </w:t>
            </w:r>
            <w:r w:rsidRPr="006762A1">
              <w:rPr>
                <w:rFonts w:ascii="Times New Roman" w:hAnsi="Times New Roman"/>
                <w:bCs/>
                <w:i/>
                <w:sz w:val="18"/>
                <w:szCs w:val="18"/>
              </w:rPr>
              <w:t xml:space="preserve">increase in UNDP Capacity Development Scorecard from baseline value of </w:t>
            </w:r>
            <w:r w:rsidR="00584AB4" w:rsidRPr="006762A1">
              <w:rPr>
                <w:rFonts w:ascii="Times New Roman" w:hAnsi="Times New Roman"/>
                <w:bCs/>
                <w:i/>
                <w:sz w:val="18"/>
                <w:szCs w:val="18"/>
              </w:rPr>
              <w:t>39</w:t>
            </w:r>
          </w:p>
          <w:p w14:paraId="71A13A42" w14:textId="70505AA6" w:rsidR="00507CD6" w:rsidRPr="006762A1" w:rsidRDefault="002A3656" w:rsidP="006762A1">
            <w:pPr>
              <w:spacing w:after="120" w:line="240" w:lineRule="auto"/>
              <w:rPr>
                <w:rFonts w:ascii="Times New Roman" w:eastAsia="Times New Roman" w:hAnsi="Times New Roman"/>
                <w:color w:val="000000"/>
                <w:sz w:val="18"/>
                <w:szCs w:val="18"/>
              </w:rPr>
            </w:pPr>
            <w:r w:rsidRPr="006762A1">
              <w:rPr>
                <w:rFonts w:ascii="Times New Roman" w:hAnsi="Times New Roman"/>
                <w:bCs/>
                <w:i/>
                <w:sz w:val="18"/>
                <w:szCs w:val="18"/>
              </w:rPr>
              <w:t xml:space="preserve">(ii) Tools and guidance for LMMA management that integrates biodiversity conservation and ridge to reef interactions developed approved </w:t>
            </w:r>
            <w:r w:rsidR="00231190" w:rsidRPr="006762A1">
              <w:rPr>
                <w:rFonts w:ascii="Times New Roman" w:hAnsi="Times New Roman"/>
                <w:bCs/>
                <w:i/>
                <w:sz w:val="18"/>
                <w:szCs w:val="18"/>
              </w:rPr>
              <w:t xml:space="preserve">and adopted at LMMA level. </w:t>
            </w:r>
            <w:bookmarkEnd w:id="19"/>
          </w:p>
        </w:tc>
        <w:tc>
          <w:tcPr>
            <w:tcW w:w="1040" w:type="pct"/>
            <w:shd w:val="clear" w:color="auto" w:fill="FFFFFF"/>
          </w:tcPr>
          <w:p w14:paraId="5144F641" w14:textId="56D2B556" w:rsidR="00507CD6" w:rsidRPr="006762A1" w:rsidRDefault="00507CD6" w:rsidP="005B126A">
            <w:pPr>
              <w:pStyle w:val="GEFFieldtoFillout"/>
              <w:ind w:left="0"/>
              <w:rPr>
                <w:sz w:val="18"/>
                <w:szCs w:val="18"/>
              </w:rPr>
            </w:pPr>
            <w:bookmarkStart w:id="20" w:name="ExpectedOutput_01"/>
            <w:r w:rsidRPr="006762A1">
              <w:rPr>
                <w:sz w:val="18"/>
                <w:szCs w:val="18"/>
                <w:u w:val="single"/>
              </w:rPr>
              <w:lastRenderedPageBreak/>
              <w:t>Output 1.1</w:t>
            </w:r>
            <w:r w:rsidRPr="006762A1">
              <w:rPr>
                <w:sz w:val="18"/>
                <w:szCs w:val="18"/>
              </w:rPr>
              <w:t xml:space="preserve">: </w:t>
            </w:r>
            <w:r w:rsidR="003560F2" w:rsidRPr="006762A1">
              <w:rPr>
                <w:sz w:val="18"/>
                <w:szCs w:val="18"/>
              </w:rPr>
              <w:t xml:space="preserve">National Marine Protected Area </w:t>
            </w:r>
            <w:r w:rsidR="00D45733">
              <w:rPr>
                <w:sz w:val="18"/>
                <w:szCs w:val="18"/>
              </w:rPr>
              <w:t xml:space="preserve">System </w:t>
            </w:r>
            <w:r w:rsidRPr="006762A1">
              <w:rPr>
                <w:sz w:val="18"/>
                <w:szCs w:val="18"/>
              </w:rPr>
              <w:t xml:space="preserve">Policy and implementation plan </w:t>
            </w:r>
            <w:r w:rsidR="00B94462" w:rsidRPr="006762A1">
              <w:rPr>
                <w:sz w:val="18"/>
                <w:szCs w:val="18"/>
              </w:rPr>
              <w:t>providing roadmap for MPA system integrating LMMAs adopted</w:t>
            </w:r>
          </w:p>
          <w:p w14:paraId="5DA7F441" w14:textId="77777777" w:rsidR="00507CD6" w:rsidRPr="006762A1" w:rsidRDefault="00507CD6" w:rsidP="005B126A">
            <w:pPr>
              <w:pStyle w:val="GEFFieldtoFillout"/>
              <w:ind w:left="0"/>
              <w:rPr>
                <w:sz w:val="18"/>
                <w:szCs w:val="18"/>
              </w:rPr>
            </w:pPr>
          </w:p>
          <w:p w14:paraId="0F5236E3" w14:textId="0C0CF75B" w:rsidR="00507CD6" w:rsidRPr="006762A1" w:rsidRDefault="00507CD6" w:rsidP="005B126A">
            <w:pPr>
              <w:pStyle w:val="GEFFieldtoFillout"/>
              <w:ind w:left="0"/>
              <w:rPr>
                <w:sz w:val="18"/>
                <w:szCs w:val="18"/>
              </w:rPr>
            </w:pPr>
            <w:r w:rsidRPr="006762A1">
              <w:rPr>
                <w:sz w:val="18"/>
                <w:szCs w:val="18"/>
                <w:u w:val="single"/>
              </w:rPr>
              <w:t>Output 1.2</w:t>
            </w:r>
            <w:r w:rsidRPr="006762A1">
              <w:rPr>
                <w:sz w:val="18"/>
                <w:szCs w:val="18"/>
              </w:rPr>
              <w:t xml:space="preserve">: FLMMA </w:t>
            </w:r>
            <w:r w:rsidR="00D45733">
              <w:rPr>
                <w:sz w:val="18"/>
                <w:szCs w:val="18"/>
              </w:rPr>
              <w:t>S</w:t>
            </w:r>
            <w:r w:rsidRPr="006762A1">
              <w:rPr>
                <w:sz w:val="18"/>
                <w:szCs w:val="18"/>
              </w:rPr>
              <w:t xml:space="preserve">trategic </w:t>
            </w:r>
            <w:r w:rsidR="00D45733">
              <w:rPr>
                <w:sz w:val="18"/>
                <w:szCs w:val="18"/>
              </w:rPr>
              <w:t>P</w:t>
            </w:r>
            <w:r w:rsidRPr="006762A1">
              <w:rPr>
                <w:sz w:val="18"/>
                <w:szCs w:val="18"/>
              </w:rPr>
              <w:t>lan updated to strengthen multi-sectoral coordination</w:t>
            </w:r>
          </w:p>
          <w:p w14:paraId="60104AB3" w14:textId="77777777" w:rsidR="00507CD6" w:rsidRPr="006762A1" w:rsidRDefault="00507CD6" w:rsidP="005B126A">
            <w:pPr>
              <w:pStyle w:val="GEFFieldtoFillout"/>
              <w:ind w:left="0"/>
              <w:rPr>
                <w:sz w:val="18"/>
                <w:szCs w:val="18"/>
              </w:rPr>
            </w:pPr>
            <w:r w:rsidRPr="006762A1">
              <w:rPr>
                <w:sz w:val="18"/>
                <w:szCs w:val="18"/>
              </w:rPr>
              <w:t xml:space="preserve"> </w:t>
            </w:r>
          </w:p>
          <w:p w14:paraId="6C0EA39E" w14:textId="6D552024" w:rsidR="00507CD6" w:rsidRPr="006762A1" w:rsidRDefault="00507CD6" w:rsidP="005B126A">
            <w:pPr>
              <w:pStyle w:val="GEFFieldtoFillout"/>
              <w:ind w:left="0"/>
              <w:rPr>
                <w:sz w:val="18"/>
                <w:szCs w:val="18"/>
              </w:rPr>
            </w:pPr>
            <w:r w:rsidRPr="006762A1">
              <w:rPr>
                <w:sz w:val="18"/>
                <w:szCs w:val="18"/>
                <w:u w:val="single"/>
              </w:rPr>
              <w:t>Output 1.3</w:t>
            </w:r>
            <w:r w:rsidRPr="006762A1">
              <w:rPr>
                <w:sz w:val="18"/>
                <w:szCs w:val="18"/>
              </w:rPr>
              <w:t xml:space="preserve">: </w:t>
            </w:r>
            <w:r w:rsidR="000F6CF9" w:rsidRPr="006762A1">
              <w:rPr>
                <w:sz w:val="18"/>
                <w:szCs w:val="18"/>
              </w:rPr>
              <w:t xml:space="preserve">New enhanced model LMMA management </w:t>
            </w:r>
            <w:r w:rsidR="00D45733">
              <w:rPr>
                <w:sz w:val="18"/>
                <w:szCs w:val="18"/>
              </w:rPr>
              <w:t>guidelines and tools</w:t>
            </w:r>
            <w:r w:rsidR="000F6CF9" w:rsidRPr="006762A1">
              <w:rPr>
                <w:sz w:val="18"/>
                <w:szCs w:val="18"/>
              </w:rPr>
              <w:t xml:space="preserve"> </w:t>
            </w:r>
            <w:r w:rsidRPr="006762A1">
              <w:rPr>
                <w:sz w:val="18"/>
                <w:szCs w:val="18"/>
              </w:rPr>
              <w:t>that incorporate</w:t>
            </w:r>
            <w:r w:rsidR="00D45733">
              <w:rPr>
                <w:sz w:val="18"/>
                <w:szCs w:val="18"/>
              </w:rPr>
              <w:t xml:space="preserve"> </w:t>
            </w:r>
            <w:r w:rsidRPr="006762A1">
              <w:rPr>
                <w:sz w:val="18"/>
                <w:szCs w:val="18"/>
              </w:rPr>
              <w:t xml:space="preserve">ecosystem-based ridge-to-reef approaches to LMMA </w:t>
            </w:r>
            <w:r w:rsidRPr="006762A1">
              <w:rPr>
                <w:sz w:val="18"/>
                <w:szCs w:val="18"/>
              </w:rPr>
              <w:lastRenderedPageBreak/>
              <w:t>planning and management adopted</w:t>
            </w:r>
          </w:p>
          <w:p w14:paraId="08A7E880" w14:textId="77777777" w:rsidR="00507CD6" w:rsidRPr="006762A1" w:rsidRDefault="00507CD6" w:rsidP="005B126A">
            <w:pPr>
              <w:spacing w:after="0" w:line="240" w:lineRule="auto"/>
              <w:rPr>
                <w:rFonts w:ascii="Times New Roman" w:eastAsia="Times New Roman" w:hAnsi="Times New Roman"/>
                <w:color w:val="000000"/>
                <w:sz w:val="18"/>
                <w:szCs w:val="18"/>
              </w:rPr>
            </w:pPr>
          </w:p>
          <w:p w14:paraId="2C8F32F8" w14:textId="38F312AB" w:rsidR="00507CD6" w:rsidRPr="006762A1" w:rsidRDefault="00507CD6" w:rsidP="005B126A">
            <w:pPr>
              <w:pStyle w:val="GEFFieldtoFillout"/>
              <w:ind w:left="0"/>
              <w:rPr>
                <w:sz w:val="18"/>
                <w:szCs w:val="18"/>
              </w:rPr>
            </w:pPr>
            <w:r w:rsidRPr="006762A1">
              <w:rPr>
                <w:sz w:val="18"/>
                <w:szCs w:val="18"/>
                <w:u w:val="single"/>
              </w:rPr>
              <w:t>Output 1.4</w:t>
            </w:r>
            <w:r w:rsidRPr="006762A1">
              <w:rPr>
                <w:sz w:val="18"/>
                <w:szCs w:val="18"/>
              </w:rPr>
              <w:t xml:space="preserve">: National and </w:t>
            </w:r>
            <w:r w:rsidR="00D45733">
              <w:rPr>
                <w:sz w:val="18"/>
                <w:szCs w:val="18"/>
              </w:rPr>
              <w:t>p</w:t>
            </w:r>
            <w:r w:rsidRPr="006762A1">
              <w:rPr>
                <w:sz w:val="18"/>
                <w:szCs w:val="18"/>
              </w:rPr>
              <w:t>rovincial agencies capacitated and better able to support MPA/LMMA establishment, management and enforcement</w:t>
            </w:r>
          </w:p>
          <w:bookmarkEnd w:id="20"/>
          <w:p w14:paraId="0CA31DFA" w14:textId="601FF247" w:rsidR="00507CD6" w:rsidRPr="006762A1" w:rsidRDefault="00507CD6" w:rsidP="000D3EFC">
            <w:pPr>
              <w:spacing w:after="0" w:line="240" w:lineRule="auto"/>
              <w:rPr>
                <w:rFonts w:ascii="Times New Roman" w:eastAsia="Times New Roman" w:hAnsi="Times New Roman"/>
                <w:color w:val="000000"/>
                <w:sz w:val="18"/>
                <w:szCs w:val="18"/>
              </w:rPr>
            </w:pPr>
          </w:p>
        </w:tc>
        <w:tc>
          <w:tcPr>
            <w:tcW w:w="417" w:type="pct"/>
            <w:shd w:val="clear" w:color="auto" w:fill="FFFFFF"/>
          </w:tcPr>
          <w:p w14:paraId="68C1B70A" w14:textId="34461675" w:rsidR="00507CD6" w:rsidRPr="006762A1" w:rsidRDefault="00F621F2" w:rsidP="000D3EFC">
            <w:pPr>
              <w:spacing w:after="0" w:line="240" w:lineRule="auto"/>
              <w:rPr>
                <w:rFonts w:ascii="Times New Roman" w:eastAsia="Times New Roman" w:hAnsi="Times New Roman"/>
                <w:color w:val="000000"/>
                <w:sz w:val="18"/>
                <w:szCs w:val="18"/>
              </w:rPr>
            </w:pPr>
            <w:r w:rsidRPr="006762A1">
              <w:rPr>
                <w:rFonts w:ascii="Times New Roman" w:hAnsi="Times New Roman"/>
                <w:color w:val="000000"/>
                <w:sz w:val="18"/>
                <w:szCs w:val="18"/>
              </w:rPr>
              <w:lastRenderedPageBreak/>
              <w:t>GEFTF</w:t>
            </w:r>
          </w:p>
        </w:tc>
        <w:tc>
          <w:tcPr>
            <w:tcW w:w="534" w:type="pct"/>
            <w:shd w:val="clear" w:color="auto" w:fill="FFFFFF"/>
          </w:tcPr>
          <w:p w14:paraId="6A97F5D0" w14:textId="799C5764" w:rsidR="00507CD6" w:rsidRPr="006762A1" w:rsidRDefault="0088424A" w:rsidP="000D3EFC">
            <w:pPr>
              <w:spacing w:after="0" w:line="240" w:lineRule="auto"/>
              <w:jc w:val="right"/>
              <w:rPr>
                <w:rFonts w:ascii="Times New Roman" w:eastAsia="Times New Roman" w:hAnsi="Times New Roman"/>
                <w:color w:val="000000"/>
                <w:sz w:val="18"/>
                <w:szCs w:val="18"/>
              </w:rPr>
            </w:pPr>
            <w:bookmarkStart w:id="21" w:name="B_GA_01"/>
            <w:r w:rsidRPr="006762A1">
              <w:rPr>
                <w:rFonts w:ascii="Times New Roman" w:eastAsia="Times New Roman" w:hAnsi="Times New Roman"/>
                <w:color w:val="000000"/>
                <w:sz w:val="18"/>
                <w:szCs w:val="18"/>
              </w:rPr>
              <w:t>174,500</w:t>
            </w:r>
            <w:bookmarkEnd w:id="21"/>
          </w:p>
        </w:tc>
        <w:tc>
          <w:tcPr>
            <w:tcW w:w="550" w:type="pct"/>
            <w:shd w:val="clear" w:color="auto" w:fill="FFFFFF"/>
          </w:tcPr>
          <w:p w14:paraId="62BE1E14" w14:textId="7DAA948C" w:rsidR="00507CD6" w:rsidRPr="006762A1" w:rsidRDefault="00912A6D" w:rsidP="000D3EFC">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630,000</w:t>
            </w:r>
          </w:p>
        </w:tc>
      </w:tr>
      <w:tr w:rsidR="00507CD6" w:rsidRPr="00B23AAF" w14:paraId="7985758A" w14:textId="77777777" w:rsidTr="006762A1">
        <w:trPr>
          <w:jc w:val="center"/>
        </w:trPr>
        <w:tc>
          <w:tcPr>
            <w:tcW w:w="977" w:type="pct"/>
            <w:shd w:val="clear" w:color="auto" w:fill="FFFFFF"/>
          </w:tcPr>
          <w:p w14:paraId="10855433" w14:textId="04B3DEFB" w:rsidR="00507CD6" w:rsidRPr="006762A1" w:rsidRDefault="00A47485" w:rsidP="000D3EFC">
            <w:pPr>
              <w:spacing w:after="0" w:line="240" w:lineRule="auto"/>
              <w:rPr>
                <w:rFonts w:ascii="Times New Roman" w:eastAsia="Times New Roman" w:hAnsi="Times New Roman"/>
                <w:color w:val="000000"/>
                <w:sz w:val="18"/>
                <w:szCs w:val="18"/>
              </w:rPr>
            </w:pPr>
            <w:r w:rsidRPr="006762A1">
              <w:rPr>
                <w:rFonts w:ascii="Times New Roman" w:hAnsi="Times New Roman"/>
                <w:sz w:val="18"/>
                <w:szCs w:val="18"/>
                <w:u w:val="single"/>
                <w:lang w:val="en-GB" w:eastAsia="ja-JP"/>
              </w:rPr>
              <w:t>Component 2</w:t>
            </w:r>
            <w:r>
              <w:rPr>
                <w:rFonts w:ascii="Times New Roman" w:hAnsi="Times New Roman"/>
                <w:sz w:val="18"/>
                <w:szCs w:val="18"/>
                <w:lang w:val="en-GB" w:eastAsia="ja-JP"/>
              </w:rPr>
              <w:t xml:space="preserve">: </w:t>
            </w:r>
            <w:r w:rsidR="00507CD6" w:rsidRPr="006762A1">
              <w:rPr>
                <w:rFonts w:ascii="Times New Roman" w:hAnsi="Times New Roman"/>
                <w:sz w:val="18"/>
                <w:szCs w:val="18"/>
                <w:lang w:val="en-GB" w:eastAsia="ja-JP"/>
              </w:rPr>
              <w:t>Enhanced provincial LMMA network balancing resource use and biodiversity conservation</w:t>
            </w:r>
          </w:p>
        </w:tc>
        <w:tc>
          <w:tcPr>
            <w:tcW w:w="427" w:type="pct"/>
            <w:shd w:val="clear" w:color="auto" w:fill="FFFFFF"/>
          </w:tcPr>
          <w:p w14:paraId="65FBD3AF" w14:textId="3EEE5081" w:rsidR="00507CD6" w:rsidRPr="006762A1" w:rsidRDefault="00507CD6" w:rsidP="000D3EFC">
            <w:pPr>
              <w:spacing w:after="0" w:line="240" w:lineRule="auto"/>
              <w:rPr>
                <w:rFonts w:ascii="Times New Roman" w:eastAsia="Times New Roman" w:hAnsi="Times New Roman"/>
                <w:color w:val="000000"/>
                <w:sz w:val="18"/>
                <w:szCs w:val="18"/>
              </w:rPr>
            </w:pPr>
            <w:bookmarkStart w:id="22" w:name="GrantType_02"/>
            <w:r w:rsidRPr="006762A1">
              <w:rPr>
                <w:rFonts w:ascii="Times New Roman" w:hAnsi="Times New Roman"/>
                <w:color w:val="000000"/>
                <w:sz w:val="18"/>
                <w:szCs w:val="18"/>
              </w:rPr>
              <w:t>TA/INV</w:t>
            </w:r>
            <w:bookmarkEnd w:id="22"/>
          </w:p>
        </w:tc>
        <w:tc>
          <w:tcPr>
            <w:tcW w:w="1055" w:type="pct"/>
            <w:shd w:val="clear" w:color="auto" w:fill="FFFFFF"/>
          </w:tcPr>
          <w:p w14:paraId="08F4D265" w14:textId="77777777" w:rsidR="002A3656" w:rsidRPr="006762A1" w:rsidRDefault="00A47485" w:rsidP="006762A1">
            <w:pPr>
              <w:spacing w:after="120" w:line="240" w:lineRule="auto"/>
              <w:rPr>
                <w:rFonts w:ascii="Times New Roman" w:hAnsi="Times New Roman"/>
                <w:sz w:val="18"/>
                <w:szCs w:val="18"/>
                <w:lang w:val="en-GB" w:eastAsia="ja-JP"/>
              </w:rPr>
            </w:pPr>
            <w:bookmarkStart w:id="23" w:name="ExpectedOutCome_02"/>
            <w:r w:rsidRPr="006762A1">
              <w:rPr>
                <w:rFonts w:ascii="Times New Roman" w:hAnsi="Times New Roman"/>
                <w:sz w:val="18"/>
                <w:szCs w:val="18"/>
                <w:u w:val="single"/>
                <w:lang w:val="en-GB" w:eastAsia="ja-JP"/>
              </w:rPr>
              <w:t>Outcome 2</w:t>
            </w:r>
            <w:r w:rsidRPr="006762A1">
              <w:rPr>
                <w:rFonts w:ascii="Times New Roman" w:hAnsi="Times New Roman"/>
                <w:sz w:val="18"/>
                <w:szCs w:val="18"/>
                <w:lang w:val="en-GB" w:eastAsia="ja-JP"/>
              </w:rPr>
              <w:t xml:space="preserve">: </w:t>
            </w:r>
            <w:r w:rsidR="00507CD6" w:rsidRPr="006762A1">
              <w:rPr>
                <w:rFonts w:ascii="Times New Roman" w:hAnsi="Times New Roman"/>
                <w:sz w:val="18"/>
                <w:szCs w:val="18"/>
                <w:lang w:val="en-GB" w:eastAsia="ja-JP"/>
              </w:rPr>
              <w:t xml:space="preserve">Improved management </w:t>
            </w:r>
            <w:r w:rsidR="000F6CF9" w:rsidRPr="006762A1">
              <w:rPr>
                <w:rFonts w:ascii="Times New Roman" w:hAnsi="Times New Roman"/>
                <w:sz w:val="18"/>
                <w:szCs w:val="18"/>
                <w:lang w:val="en-GB" w:eastAsia="ja-JP"/>
              </w:rPr>
              <w:t>effectiveness of</w:t>
            </w:r>
            <w:r w:rsidR="00507CD6" w:rsidRPr="006762A1">
              <w:rPr>
                <w:rFonts w:ascii="Times New Roman" w:hAnsi="Times New Roman"/>
                <w:sz w:val="18"/>
                <w:szCs w:val="18"/>
                <w:lang w:val="en-GB" w:eastAsia="ja-JP"/>
              </w:rPr>
              <w:t xml:space="preserve"> LMMA</w:t>
            </w:r>
            <w:r w:rsidR="000F6CF9" w:rsidRPr="006762A1">
              <w:rPr>
                <w:rFonts w:ascii="Times New Roman" w:hAnsi="Times New Roman"/>
                <w:sz w:val="18"/>
                <w:szCs w:val="18"/>
                <w:lang w:val="en-GB" w:eastAsia="ja-JP"/>
              </w:rPr>
              <w:t>s</w:t>
            </w:r>
            <w:r w:rsidR="00507CD6" w:rsidRPr="006762A1">
              <w:rPr>
                <w:rFonts w:ascii="Times New Roman" w:hAnsi="Times New Roman"/>
                <w:sz w:val="18"/>
                <w:szCs w:val="18"/>
                <w:lang w:val="en-GB" w:eastAsia="ja-JP"/>
              </w:rPr>
              <w:t xml:space="preserve"> </w:t>
            </w:r>
            <w:r w:rsidR="000F6CF9" w:rsidRPr="006762A1">
              <w:rPr>
                <w:rFonts w:ascii="Times New Roman" w:hAnsi="Times New Roman"/>
                <w:sz w:val="18"/>
                <w:szCs w:val="18"/>
                <w:lang w:val="en-GB" w:eastAsia="ja-JP"/>
              </w:rPr>
              <w:t>in Southern Lau seascape</w:t>
            </w:r>
            <w:r w:rsidR="002A3656" w:rsidRPr="006762A1">
              <w:rPr>
                <w:rFonts w:ascii="Times New Roman" w:hAnsi="Times New Roman"/>
                <w:sz w:val="18"/>
                <w:szCs w:val="18"/>
                <w:lang w:val="en-GB" w:eastAsia="ja-JP"/>
              </w:rPr>
              <w:t>.  This will be measured by:</w:t>
            </w:r>
          </w:p>
          <w:p w14:paraId="0AB5891E" w14:textId="1C9234DC" w:rsidR="005001BB" w:rsidRPr="006762A1" w:rsidRDefault="002A3656" w:rsidP="006762A1">
            <w:pPr>
              <w:spacing w:after="120" w:line="240" w:lineRule="auto"/>
              <w:rPr>
                <w:rFonts w:ascii="Times New Roman" w:hAnsi="Times New Roman"/>
                <w:bCs/>
                <w:i/>
                <w:sz w:val="18"/>
                <w:szCs w:val="18"/>
              </w:rPr>
            </w:pPr>
            <w:r w:rsidRPr="006762A1">
              <w:rPr>
                <w:rFonts w:ascii="Times New Roman" w:hAnsi="Times New Roman"/>
                <w:bCs/>
                <w:i/>
                <w:sz w:val="18"/>
                <w:szCs w:val="18"/>
              </w:rPr>
              <w:t xml:space="preserve">(i) </w:t>
            </w:r>
            <w:r w:rsidR="00584AB4" w:rsidRPr="006762A1">
              <w:rPr>
                <w:rFonts w:ascii="Times New Roman" w:hAnsi="Times New Roman"/>
                <w:bCs/>
                <w:i/>
                <w:sz w:val="18"/>
                <w:szCs w:val="18"/>
              </w:rPr>
              <w:t>At least 48,000 ha of traditional fishing grounds (iQoliqoli} created as new LMMA</w:t>
            </w:r>
            <w:r w:rsidR="00D45733" w:rsidRPr="006762A1">
              <w:rPr>
                <w:rFonts w:ascii="Times New Roman" w:hAnsi="Times New Roman"/>
                <w:bCs/>
                <w:i/>
                <w:sz w:val="18"/>
                <w:szCs w:val="18"/>
              </w:rPr>
              <w:t xml:space="preserve"> area</w:t>
            </w:r>
            <w:r w:rsidR="00584AB4" w:rsidRPr="006762A1">
              <w:rPr>
                <w:rFonts w:ascii="Times New Roman" w:hAnsi="Times New Roman"/>
                <w:bCs/>
                <w:i/>
                <w:sz w:val="18"/>
                <w:szCs w:val="18"/>
              </w:rPr>
              <w:t xml:space="preserve"> </w:t>
            </w:r>
            <w:r w:rsidR="005001BB" w:rsidRPr="006762A1">
              <w:rPr>
                <w:rFonts w:ascii="Times New Roman" w:hAnsi="Times New Roman"/>
                <w:bCs/>
                <w:i/>
                <w:sz w:val="18"/>
                <w:szCs w:val="18"/>
              </w:rPr>
              <w:t>in Southern Lau Seascape</w:t>
            </w:r>
            <w:r w:rsidR="00D45733" w:rsidRPr="006762A1">
              <w:rPr>
                <w:rFonts w:ascii="Times New Roman" w:hAnsi="Times New Roman"/>
                <w:bCs/>
                <w:i/>
                <w:sz w:val="18"/>
                <w:szCs w:val="18"/>
              </w:rPr>
              <w:t>;</w:t>
            </w:r>
          </w:p>
          <w:p w14:paraId="226E5B51" w14:textId="77777777" w:rsidR="001828E0" w:rsidRDefault="005001BB" w:rsidP="001828E0">
            <w:pPr>
              <w:spacing w:after="120" w:line="240" w:lineRule="auto"/>
              <w:rPr>
                <w:rFonts w:ascii="Times New Roman" w:hAnsi="Times New Roman"/>
                <w:bCs/>
                <w:i/>
                <w:sz w:val="18"/>
                <w:szCs w:val="18"/>
              </w:rPr>
            </w:pPr>
            <w:r w:rsidRPr="006762A1">
              <w:rPr>
                <w:rFonts w:ascii="Times New Roman" w:hAnsi="Times New Roman"/>
                <w:bCs/>
                <w:i/>
                <w:sz w:val="18"/>
                <w:szCs w:val="18"/>
              </w:rPr>
              <w:t xml:space="preserve">(ii) </w:t>
            </w:r>
            <w:r w:rsidR="001828E0">
              <w:rPr>
                <w:rFonts w:ascii="Times New Roman" w:hAnsi="Times New Roman"/>
                <w:bCs/>
                <w:i/>
                <w:sz w:val="18"/>
                <w:szCs w:val="18"/>
              </w:rPr>
              <w:t>Improved management effectiveness of 70,000 ha of LMMA (current LMMA area and LMMA expansion area) in Southern Lau seascape by average of 30 points from baseline (using METT)</w:t>
            </w:r>
          </w:p>
          <w:p w14:paraId="0C68BF8A" w14:textId="5379620D" w:rsidR="003C087F" w:rsidRPr="006762A1" w:rsidRDefault="002A3656" w:rsidP="000D3EFC">
            <w:pPr>
              <w:spacing w:after="0" w:line="240" w:lineRule="auto"/>
              <w:rPr>
                <w:rFonts w:ascii="Times New Roman" w:hAnsi="Times New Roman"/>
                <w:bCs/>
                <w:i/>
                <w:sz w:val="18"/>
                <w:szCs w:val="18"/>
              </w:rPr>
            </w:pPr>
            <w:r w:rsidRPr="006762A1">
              <w:rPr>
                <w:rFonts w:ascii="Times New Roman" w:hAnsi="Times New Roman"/>
                <w:bCs/>
                <w:i/>
                <w:sz w:val="18"/>
                <w:szCs w:val="18"/>
              </w:rPr>
              <w:t>(</w:t>
            </w:r>
            <w:r w:rsidR="003C087F" w:rsidRPr="006762A1">
              <w:rPr>
                <w:rFonts w:ascii="Times New Roman" w:hAnsi="Times New Roman"/>
                <w:bCs/>
                <w:i/>
                <w:sz w:val="18"/>
                <w:szCs w:val="18"/>
              </w:rPr>
              <w:t>i</w:t>
            </w:r>
            <w:r w:rsidRPr="006762A1">
              <w:rPr>
                <w:rFonts w:ascii="Times New Roman" w:hAnsi="Times New Roman"/>
                <w:bCs/>
                <w:i/>
                <w:sz w:val="18"/>
                <w:szCs w:val="18"/>
              </w:rPr>
              <w:t xml:space="preserve">ii) </w:t>
            </w:r>
            <w:r w:rsidR="003C087F" w:rsidRPr="006762A1">
              <w:rPr>
                <w:rFonts w:ascii="Times New Roman" w:hAnsi="Times New Roman"/>
                <w:bCs/>
                <w:i/>
                <w:sz w:val="18"/>
                <w:szCs w:val="18"/>
              </w:rPr>
              <w:t>Increased contribution of LMMAs to biodiversity conservation measured by:</w:t>
            </w:r>
          </w:p>
          <w:p w14:paraId="7E478DB6" w14:textId="4EDD9BF7" w:rsidR="00160131" w:rsidRPr="00557438" w:rsidRDefault="003C087F" w:rsidP="000D3EFC">
            <w:pPr>
              <w:spacing w:after="0" w:line="240" w:lineRule="auto"/>
              <w:rPr>
                <w:rFonts w:ascii="Times New Roman" w:hAnsi="Times New Roman"/>
                <w:bCs/>
                <w:i/>
                <w:sz w:val="18"/>
                <w:szCs w:val="18"/>
              </w:rPr>
            </w:pPr>
            <w:r w:rsidRPr="006762A1">
              <w:rPr>
                <w:rFonts w:ascii="Times New Roman" w:hAnsi="Times New Roman"/>
                <w:bCs/>
                <w:i/>
                <w:sz w:val="18"/>
                <w:szCs w:val="18"/>
              </w:rPr>
              <w:t xml:space="preserve">(a) Reduction </w:t>
            </w:r>
            <w:r w:rsidR="00AF216F" w:rsidRPr="00753153">
              <w:rPr>
                <w:rFonts w:ascii="Times New Roman" w:hAnsi="Times New Roman"/>
                <w:bCs/>
                <w:i/>
                <w:sz w:val="18"/>
                <w:szCs w:val="18"/>
              </w:rPr>
              <w:t xml:space="preserve">of </w:t>
            </w:r>
            <w:r w:rsidRPr="006762A1">
              <w:rPr>
                <w:rFonts w:ascii="Times New Roman" w:hAnsi="Times New Roman"/>
                <w:bCs/>
                <w:i/>
                <w:sz w:val="18"/>
                <w:szCs w:val="18"/>
              </w:rPr>
              <w:t xml:space="preserve">average monthly </w:t>
            </w:r>
            <w:r w:rsidR="001828E0" w:rsidRPr="00753153">
              <w:rPr>
                <w:rFonts w:ascii="Times New Roman" w:hAnsi="Times New Roman"/>
                <w:bCs/>
                <w:i/>
                <w:sz w:val="18"/>
                <w:szCs w:val="18"/>
              </w:rPr>
              <w:t xml:space="preserve">monthly poaching </w:t>
            </w:r>
            <w:r w:rsidRPr="006762A1">
              <w:rPr>
                <w:rFonts w:ascii="Times New Roman" w:hAnsi="Times New Roman"/>
                <w:bCs/>
                <w:i/>
                <w:sz w:val="18"/>
                <w:szCs w:val="18"/>
              </w:rPr>
              <w:t xml:space="preserve">records </w:t>
            </w:r>
            <w:r w:rsidR="001828E0" w:rsidRPr="006762A1">
              <w:rPr>
                <w:rFonts w:ascii="Times New Roman" w:hAnsi="Times New Roman"/>
                <w:bCs/>
                <w:i/>
                <w:sz w:val="18"/>
                <w:szCs w:val="18"/>
              </w:rPr>
              <w:t xml:space="preserve">in LMMAs by </w:t>
            </w:r>
            <w:r w:rsidRPr="006762A1">
              <w:rPr>
                <w:rFonts w:ascii="Times New Roman" w:hAnsi="Times New Roman"/>
                <w:bCs/>
                <w:i/>
                <w:sz w:val="18"/>
                <w:szCs w:val="18"/>
              </w:rPr>
              <w:t>70%</w:t>
            </w:r>
            <w:r w:rsidRPr="006762A1">
              <w:rPr>
                <w:rFonts w:ascii="Times New Roman" w:hAnsi="Times New Roman"/>
                <w:bCs/>
                <w:sz w:val="18"/>
                <w:szCs w:val="18"/>
              </w:rPr>
              <w:t xml:space="preserve"> </w:t>
            </w:r>
            <w:r w:rsidR="00160131" w:rsidRPr="00196310">
              <w:rPr>
                <w:rFonts w:ascii="Times New Roman" w:hAnsi="Times New Roman"/>
                <w:bCs/>
                <w:i/>
                <w:sz w:val="18"/>
                <w:szCs w:val="18"/>
              </w:rPr>
              <w:t xml:space="preserve">(b) Live coral cover stable or increasing from baseline </w:t>
            </w:r>
            <w:r w:rsidR="00160131" w:rsidRPr="00557438">
              <w:rPr>
                <w:rFonts w:ascii="Times New Roman" w:hAnsi="Times New Roman"/>
                <w:bCs/>
                <w:i/>
                <w:sz w:val="18"/>
                <w:szCs w:val="18"/>
              </w:rPr>
              <w:t>of 53% coral cover</w:t>
            </w:r>
          </w:p>
          <w:p w14:paraId="1A148398" w14:textId="447B8794" w:rsidR="00160131" w:rsidRPr="00D54ED3" w:rsidRDefault="00160131" w:rsidP="002D0419">
            <w:pPr>
              <w:spacing w:after="0" w:line="240" w:lineRule="auto"/>
              <w:rPr>
                <w:rFonts w:ascii="Times New Roman" w:hAnsi="Times New Roman"/>
                <w:bCs/>
                <w:i/>
                <w:sz w:val="18"/>
                <w:szCs w:val="18"/>
              </w:rPr>
            </w:pPr>
            <w:r w:rsidRPr="00116503">
              <w:rPr>
                <w:rFonts w:ascii="Times New Roman" w:hAnsi="Times New Roman"/>
                <w:bCs/>
                <w:i/>
                <w:sz w:val="18"/>
                <w:szCs w:val="18"/>
              </w:rPr>
              <w:t xml:space="preserve">(c) Stocks of key species stable or increasing from baselines (average abundance </w:t>
            </w:r>
            <w:r w:rsidRPr="00EE2841">
              <w:rPr>
                <w:rFonts w:ascii="Times New Roman" w:hAnsi="Times New Roman"/>
                <w:bCs/>
                <w:i/>
                <w:sz w:val="18"/>
                <w:szCs w:val="18"/>
              </w:rPr>
              <w:t>/500m</w:t>
            </w:r>
            <w:r w:rsidRPr="006762A1">
              <w:rPr>
                <w:rFonts w:ascii="Times New Roman" w:hAnsi="Times New Roman"/>
                <w:bCs/>
                <w:i/>
                <w:sz w:val="18"/>
                <w:szCs w:val="18"/>
                <w:vertAlign w:val="superscript"/>
              </w:rPr>
              <w:t>2</w:t>
            </w:r>
            <w:r w:rsidRPr="00753153">
              <w:rPr>
                <w:rFonts w:ascii="Times New Roman" w:hAnsi="Times New Roman"/>
                <w:bCs/>
                <w:i/>
                <w:sz w:val="18"/>
                <w:szCs w:val="18"/>
              </w:rPr>
              <w:t>)</w:t>
            </w:r>
            <w:r w:rsidR="001828E0">
              <w:rPr>
                <w:rFonts w:ascii="Times New Roman" w:hAnsi="Times New Roman"/>
                <w:bCs/>
                <w:i/>
                <w:sz w:val="18"/>
                <w:szCs w:val="18"/>
              </w:rPr>
              <w:t xml:space="preserve"> of</w:t>
            </w:r>
            <w:r w:rsidRPr="00753153">
              <w:rPr>
                <w:rFonts w:ascii="Times New Roman" w:hAnsi="Times New Roman"/>
                <w:bCs/>
                <w:i/>
                <w:sz w:val="18"/>
                <w:szCs w:val="18"/>
              </w:rPr>
              <w:t>:</w:t>
            </w:r>
            <w:r w:rsidRPr="00D54ED3">
              <w:rPr>
                <w:rFonts w:ascii="Times New Roman" w:hAnsi="Times New Roman"/>
                <w:bCs/>
                <w:i/>
                <w:sz w:val="18"/>
                <w:szCs w:val="18"/>
              </w:rPr>
              <w:t xml:space="preserve"> </w:t>
            </w:r>
          </w:p>
          <w:p w14:paraId="20091717" w14:textId="520D1CA5" w:rsidR="002A3656" w:rsidRPr="006762A1" w:rsidRDefault="00160131" w:rsidP="006762A1">
            <w:pPr>
              <w:spacing w:after="120" w:line="240" w:lineRule="auto"/>
              <w:rPr>
                <w:rFonts w:ascii="Times New Roman" w:hAnsi="Times New Roman"/>
                <w:bCs/>
                <w:i/>
                <w:sz w:val="18"/>
                <w:szCs w:val="18"/>
              </w:rPr>
            </w:pPr>
            <w:r w:rsidRPr="00D54ED3">
              <w:rPr>
                <w:rFonts w:ascii="Times New Roman" w:hAnsi="Times New Roman"/>
                <w:bCs/>
                <w:i/>
                <w:sz w:val="18"/>
                <w:szCs w:val="18"/>
              </w:rPr>
              <w:t>Surgeon fish – 232; Snappers – 48 and Groupers -58</w:t>
            </w:r>
          </w:p>
          <w:p w14:paraId="447EE00F" w14:textId="1E6DA2BC" w:rsidR="00507CD6" w:rsidRPr="006762A1" w:rsidRDefault="002A3656" w:rsidP="006762A1">
            <w:pPr>
              <w:spacing w:after="120" w:line="240" w:lineRule="auto"/>
              <w:rPr>
                <w:rFonts w:ascii="Times New Roman" w:eastAsia="Times New Roman" w:hAnsi="Times New Roman"/>
                <w:color w:val="000000"/>
                <w:sz w:val="18"/>
                <w:szCs w:val="18"/>
              </w:rPr>
            </w:pPr>
            <w:r w:rsidRPr="006762A1">
              <w:rPr>
                <w:rFonts w:ascii="Times New Roman" w:hAnsi="Times New Roman"/>
                <w:bCs/>
                <w:i/>
                <w:sz w:val="18"/>
                <w:szCs w:val="18"/>
              </w:rPr>
              <w:t>(i</w:t>
            </w:r>
            <w:r w:rsidR="00AF216F" w:rsidRPr="00753153">
              <w:rPr>
                <w:rFonts w:ascii="Times New Roman" w:hAnsi="Times New Roman"/>
                <w:bCs/>
                <w:i/>
                <w:sz w:val="18"/>
                <w:szCs w:val="18"/>
              </w:rPr>
              <w:t>v</w:t>
            </w:r>
            <w:r w:rsidRPr="006762A1">
              <w:rPr>
                <w:rFonts w:ascii="Times New Roman" w:hAnsi="Times New Roman"/>
                <w:bCs/>
                <w:i/>
                <w:sz w:val="18"/>
                <w:szCs w:val="18"/>
              </w:rPr>
              <w:t xml:space="preserve">) At least </w:t>
            </w:r>
            <w:r w:rsidR="00341628" w:rsidRPr="006762A1">
              <w:rPr>
                <w:rFonts w:ascii="Times New Roman" w:hAnsi="Times New Roman"/>
                <w:bCs/>
                <w:i/>
                <w:sz w:val="18"/>
                <w:szCs w:val="18"/>
              </w:rPr>
              <w:t xml:space="preserve">1,160 </w:t>
            </w:r>
            <w:r w:rsidR="00D45733">
              <w:rPr>
                <w:rFonts w:ascii="Times New Roman" w:hAnsi="Times New Roman"/>
                <w:bCs/>
                <w:i/>
                <w:sz w:val="18"/>
                <w:szCs w:val="18"/>
              </w:rPr>
              <w:t xml:space="preserve">project beneficiaries engaged in training and/or </w:t>
            </w:r>
            <w:r w:rsidRPr="006762A1">
              <w:rPr>
                <w:rFonts w:ascii="Times New Roman" w:hAnsi="Times New Roman"/>
                <w:bCs/>
                <w:i/>
                <w:sz w:val="18"/>
                <w:szCs w:val="18"/>
              </w:rPr>
              <w:t xml:space="preserve">practicing sustainable marine resource use based on ridge-to-reef approach </w:t>
            </w:r>
            <w:r w:rsidR="00584AB4" w:rsidRPr="006762A1">
              <w:rPr>
                <w:rFonts w:ascii="Times New Roman" w:hAnsi="Times New Roman"/>
                <w:bCs/>
                <w:i/>
                <w:sz w:val="18"/>
                <w:szCs w:val="18"/>
              </w:rPr>
              <w:t>with at least 50% women</w:t>
            </w:r>
            <w:bookmarkEnd w:id="23"/>
          </w:p>
        </w:tc>
        <w:tc>
          <w:tcPr>
            <w:tcW w:w="1040" w:type="pct"/>
            <w:shd w:val="clear" w:color="auto" w:fill="FFFFFF"/>
          </w:tcPr>
          <w:p w14:paraId="52666DC0" w14:textId="77777777" w:rsidR="00507CD6" w:rsidRPr="006762A1" w:rsidRDefault="00507CD6" w:rsidP="005B126A">
            <w:pPr>
              <w:spacing w:after="0" w:line="240" w:lineRule="auto"/>
              <w:rPr>
                <w:rFonts w:ascii="Times New Roman" w:hAnsi="Times New Roman"/>
                <w:sz w:val="18"/>
                <w:szCs w:val="18"/>
              </w:rPr>
            </w:pPr>
            <w:bookmarkStart w:id="24" w:name="ExpectedOutput_02"/>
            <w:r w:rsidRPr="006762A1">
              <w:rPr>
                <w:rFonts w:ascii="Times New Roman" w:hAnsi="Times New Roman"/>
                <w:sz w:val="18"/>
                <w:szCs w:val="18"/>
                <w:u w:val="single"/>
              </w:rPr>
              <w:t>Output 2.1</w:t>
            </w:r>
            <w:r w:rsidRPr="006762A1">
              <w:rPr>
                <w:rFonts w:ascii="Times New Roman" w:hAnsi="Times New Roman"/>
                <w:sz w:val="18"/>
                <w:szCs w:val="18"/>
              </w:rPr>
              <w:t xml:space="preserve"> Decentralized provincial governance model and Yaubula Management Support Committees operationalized, providing support to LMMA sites across Lau Province</w:t>
            </w:r>
          </w:p>
          <w:p w14:paraId="3E8D3179" w14:textId="77777777" w:rsidR="00507CD6" w:rsidRPr="006762A1" w:rsidRDefault="00507CD6" w:rsidP="005B126A">
            <w:pPr>
              <w:spacing w:after="0" w:line="240" w:lineRule="auto"/>
              <w:rPr>
                <w:rFonts w:ascii="Times New Roman" w:hAnsi="Times New Roman"/>
                <w:sz w:val="18"/>
                <w:szCs w:val="18"/>
              </w:rPr>
            </w:pPr>
          </w:p>
          <w:p w14:paraId="49AFB6D0" w14:textId="42B5C5AB" w:rsidR="00507CD6" w:rsidRPr="006762A1" w:rsidRDefault="00507CD6" w:rsidP="006762A1">
            <w:pPr>
              <w:spacing w:after="0" w:line="240" w:lineRule="auto"/>
              <w:rPr>
                <w:rFonts w:ascii="Times New Roman" w:hAnsi="Times New Roman"/>
                <w:sz w:val="18"/>
                <w:szCs w:val="18"/>
              </w:rPr>
            </w:pPr>
            <w:r w:rsidRPr="006762A1">
              <w:rPr>
                <w:rFonts w:ascii="Times New Roman" w:hAnsi="Times New Roman"/>
                <w:sz w:val="18"/>
                <w:szCs w:val="18"/>
                <w:u w:val="single"/>
              </w:rPr>
              <w:t>Output 2.2</w:t>
            </w:r>
            <w:r w:rsidRPr="006762A1">
              <w:rPr>
                <w:rFonts w:ascii="Times New Roman" w:hAnsi="Times New Roman"/>
                <w:sz w:val="18"/>
                <w:szCs w:val="18"/>
              </w:rPr>
              <w:t xml:space="preserve">  Enhanced ecosystem</w:t>
            </w:r>
            <w:r w:rsidR="000F6CF9" w:rsidRPr="006762A1">
              <w:rPr>
                <w:rFonts w:ascii="Times New Roman" w:hAnsi="Times New Roman"/>
                <w:sz w:val="18"/>
                <w:szCs w:val="18"/>
              </w:rPr>
              <w:t xml:space="preserve"> and resilience-based </w:t>
            </w:r>
            <w:r w:rsidR="001828E0">
              <w:rPr>
                <w:rFonts w:ascii="Times New Roman" w:hAnsi="Times New Roman"/>
                <w:sz w:val="18"/>
                <w:szCs w:val="18"/>
              </w:rPr>
              <w:t xml:space="preserve">LMMA </w:t>
            </w:r>
            <w:r w:rsidRPr="006762A1">
              <w:rPr>
                <w:rFonts w:ascii="Times New Roman" w:hAnsi="Times New Roman"/>
                <w:sz w:val="18"/>
                <w:szCs w:val="18"/>
              </w:rPr>
              <w:t xml:space="preserve">management plans developed and implemented for </w:t>
            </w:r>
            <w:r w:rsidR="000F6CF9" w:rsidRPr="006762A1">
              <w:rPr>
                <w:rFonts w:ascii="Times New Roman" w:hAnsi="Times New Roman"/>
                <w:sz w:val="18"/>
                <w:szCs w:val="18"/>
              </w:rPr>
              <w:t xml:space="preserve">new and existing </w:t>
            </w:r>
            <w:r w:rsidRPr="006762A1">
              <w:rPr>
                <w:rFonts w:ascii="Times New Roman" w:hAnsi="Times New Roman"/>
                <w:sz w:val="18"/>
                <w:szCs w:val="18"/>
              </w:rPr>
              <w:t xml:space="preserve">LMMAs </w:t>
            </w:r>
            <w:r w:rsidR="001828E0">
              <w:rPr>
                <w:rFonts w:ascii="Times New Roman" w:hAnsi="Times New Roman"/>
                <w:sz w:val="18"/>
                <w:szCs w:val="18"/>
              </w:rPr>
              <w:t>integrating</w:t>
            </w:r>
            <w:r w:rsidRPr="006762A1">
              <w:rPr>
                <w:rFonts w:ascii="Times New Roman" w:hAnsi="Times New Roman"/>
                <w:sz w:val="18"/>
                <w:szCs w:val="18"/>
              </w:rPr>
              <w:t xml:space="preserve"> traditional natural resource use with conservation of ecosystems and habitats </w:t>
            </w:r>
            <w:r w:rsidR="001828E0">
              <w:rPr>
                <w:rFonts w:ascii="Times New Roman" w:hAnsi="Times New Roman"/>
                <w:sz w:val="18"/>
                <w:szCs w:val="18"/>
              </w:rPr>
              <w:t>in</w:t>
            </w:r>
            <w:r w:rsidRPr="006762A1">
              <w:rPr>
                <w:rFonts w:ascii="Times New Roman" w:hAnsi="Times New Roman"/>
                <w:sz w:val="18"/>
                <w:szCs w:val="18"/>
              </w:rPr>
              <w:t xml:space="preserve"> a ridge to reef approach </w:t>
            </w:r>
          </w:p>
          <w:p w14:paraId="75052AD1" w14:textId="77777777" w:rsidR="00507CD6" w:rsidRPr="006762A1" w:rsidRDefault="00507CD6" w:rsidP="006762A1">
            <w:pPr>
              <w:spacing w:after="0" w:line="240" w:lineRule="auto"/>
              <w:rPr>
                <w:rFonts w:ascii="Times New Roman" w:hAnsi="Times New Roman"/>
                <w:sz w:val="18"/>
                <w:szCs w:val="18"/>
              </w:rPr>
            </w:pPr>
          </w:p>
          <w:p w14:paraId="62488B49" w14:textId="77777777" w:rsidR="00507CD6" w:rsidRPr="006762A1" w:rsidRDefault="00507CD6" w:rsidP="006762A1">
            <w:pPr>
              <w:spacing w:after="0" w:line="240" w:lineRule="auto"/>
              <w:rPr>
                <w:rFonts w:ascii="Times New Roman" w:hAnsi="Times New Roman"/>
                <w:sz w:val="18"/>
                <w:szCs w:val="18"/>
              </w:rPr>
            </w:pPr>
            <w:r w:rsidRPr="006762A1">
              <w:rPr>
                <w:rFonts w:ascii="Times New Roman" w:hAnsi="Times New Roman"/>
                <w:sz w:val="18"/>
                <w:szCs w:val="18"/>
                <w:u w:val="single"/>
              </w:rPr>
              <w:t>Output 2.3</w:t>
            </w:r>
            <w:r w:rsidRPr="006762A1">
              <w:rPr>
                <w:rFonts w:ascii="Times New Roman" w:hAnsi="Times New Roman"/>
                <w:sz w:val="18"/>
                <w:szCs w:val="18"/>
              </w:rPr>
              <w:t xml:space="preserve"> Provincial extension </w:t>
            </w:r>
            <w:r w:rsidR="001828E0">
              <w:rPr>
                <w:rFonts w:ascii="Times New Roman" w:hAnsi="Times New Roman"/>
                <w:sz w:val="18"/>
                <w:szCs w:val="18"/>
              </w:rPr>
              <w:t xml:space="preserve">(forestry, fisheries and agriculture) </w:t>
            </w:r>
            <w:r w:rsidRPr="006762A1">
              <w:rPr>
                <w:rFonts w:ascii="Times New Roman" w:hAnsi="Times New Roman"/>
                <w:sz w:val="18"/>
                <w:szCs w:val="18"/>
              </w:rPr>
              <w:t>and conservation officers, community fish and forest wardens and community members capacitated and equipped to support LMMA management</w:t>
            </w:r>
            <w:r w:rsidR="001828E0">
              <w:rPr>
                <w:rFonts w:ascii="Times New Roman" w:hAnsi="Times New Roman"/>
                <w:sz w:val="18"/>
                <w:szCs w:val="18"/>
              </w:rPr>
              <w:t>, monitoring</w:t>
            </w:r>
            <w:r w:rsidRPr="006762A1">
              <w:rPr>
                <w:rFonts w:ascii="Times New Roman" w:hAnsi="Times New Roman"/>
                <w:sz w:val="18"/>
                <w:szCs w:val="18"/>
              </w:rPr>
              <w:t xml:space="preserve"> and enforcement</w:t>
            </w:r>
          </w:p>
          <w:p w14:paraId="14145700" w14:textId="77777777" w:rsidR="00507CD6" w:rsidRPr="006762A1" w:rsidRDefault="00507CD6" w:rsidP="006762A1">
            <w:pPr>
              <w:spacing w:after="0" w:line="240" w:lineRule="auto"/>
              <w:rPr>
                <w:rFonts w:ascii="Times New Roman" w:hAnsi="Times New Roman"/>
                <w:sz w:val="18"/>
                <w:szCs w:val="18"/>
              </w:rPr>
            </w:pPr>
          </w:p>
          <w:p w14:paraId="6B5A488E" w14:textId="3DB7609D" w:rsidR="00507CD6" w:rsidRPr="006762A1" w:rsidRDefault="00507CD6" w:rsidP="000F6CF9">
            <w:pPr>
              <w:spacing w:after="0" w:line="240" w:lineRule="auto"/>
              <w:rPr>
                <w:rFonts w:ascii="Times New Roman" w:eastAsia="Times New Roman" w:hAnsi="Times New Roman"/>
                <w:color w:val="000000"/>
                <w:sz w:val="18"/>
                <w:szCs w:val="18"/>
              </w:rPr>
            </w:pPr>
            <w:r w:rsidRPr="006762A1">
              <w:rPr>
                <w:rFonts w:ascii="Times New Roman" w:hAnsi="Times New Roman"/>
                <w:sz w:val="18"/>
                <w:szCs w:val="18"/>
                <w:u w:val="single"/>
              </w:rPr>
              <w:t>Output 2.4</w:t>
            </w:r>
            <w:r w:rsidRPr="006762A1">
              <w:rPr>
                <w:rFonts w:ascii="Times New Roman" w:hAnsi="Times New Roman"/>
                <w:sz w:val="18"/>
                <w:szCs w:val="18"/>
              </w:rPr>
              <w:t xml:space="preserve"> </w:t>
            </w:r>
            <w:r w:rsidR="001828E0">
              <w:rPr>
                <w:rFonts w:ascii="Times New Roman" w:hAnsi="Times New Roman"/>
                <w:sz w:val="18"/>
                <w:szCs w:val="18"/>
              </w:rPr>
              <w:t>Effective community co-management and implementation of LMMA management plans achieving livelihoods improvement, threat reduction and long-term sustainability of LMMAs</w:t>
            </w:r>
            <w:bookmarkEnd w:id="24"/>
          </w:p>
        </w:tc>
        <w:tc>
          <w:tcPr>
            <w:tcW w:w="417" w:type="pct"/>
            <w:shd w:val="clear" w:color="auto" w:fill="FFFFFF"/>
          </w:tcPr>
          <w:p w14:paraId="019E5A37" w14:textId="6AEDA93C" w:rsidR="00507CD6" w:rsidRPr="006762A1" w:rsidRDefault="00F621F2" w:rsidP="000D3EFC">
            <w:pPr>
              <w:spacing w:after="0" w:line="240" w:lineRule="auto"/>
              <w:rPr>
                <w:rFonts w:ascii="Times New Roman" w:eastAsia="Times New Roman" w:hAnsi="Times New Roman"/>
                <w:color w:val="000000"/>
                <w:sz w:val="18"/>
                <w:szCs w:val="18"/>
              </w:rPr>
            </w:pPr>
            <w:r w:rsidRPr="006762A1">
              <w:rPr>
                <w:rFonts w:ascii="Times New Roman" w:hAnsi="Times New Roman"/>
                <w:color w:val="000000"/>
                <w:sz w:val="18"/>
                <w:szCs w:val="18"/>
              </w:rPr>
              <w:t>GEFTF</w:t>
            </w:r>
          </w:p>
        </w:tc>
        <w:tc>
          <w:tcPr>
            <w:tcW w:w="534" w:type="pct"/>
            <w:shd w:val="clear" w:color="auto" w:fill="FFFFFF"/>
          </w:tcPr>
          <w:p w14:paraId="32F78F60" w14:textId="43EB370E" w:rsidR="00507CD6" w:rsidRPr="006762A1" w:rsidRDefault="0088424A" w:rsidP="000D3EFC">
            <w:pPr>
              <w:spacing w:after="0" w:line="240" w:lineRule="auto"/>
              <w:jc w:val="right"/>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455,800</w:t>
            </w:r>
          </w:p>
        </w:tc>
        <w:tc>
          <w:tcPr>
            <w:tcW w:w="550" w:type="pct"/>
            <w:shd w:val="clear" w:color="auto" w:fill="FFFFFF"/>
          </w:tcPr>
          <w:p w14:paraId="5E4433D6" w14:textId="76D24187" w:rsidR="00507CD6" w:rsidRPr="006762A1" w:rsidRDefault="0088739B" w:rsidP="000D3EFC">
            <w:pPr>
              <w:spacing w:after="0" w:line="240" w:lineRule="auto"/>
              <w:jc w:val="right"/>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2,074,670</w:t>
            </w:r>
          </w:p>
        </w:tc>
      </w:tr>
      <w:tr w:rsidR="00507CD6" w:rsidRPr="00B23AAF" w14:paraId="35FFFE6C" w14:textId="77777777" w:rsidTr="006762A1">
        <w:trPr>
          <w:jc w:val="center"/>
        </w:trPr>
        <w:tc>
          <w:tcPr>
            <w:tcW w:w="977" w:type="pct"/>
            <w:tcBorders>
              <w:bottom w:val="single" w:sz="4" w:space="0" w:color="auto"/>
            </w:tcBorders>
            <w:shd w:val="clear" w:color="auto" w:fill="FFFFFF"/>
          </w:tcPr>
          <w:p w14:paraId="0FFB1ABC" w14:textId="6548254F" w:rsidR="00507CD6" w:rsidRPr="006762A1" w:rsidRDefault="00A47485" w:rsidP="000D3EFC">
            <w:pPr>
              <w:spacing w:after="0" w:line="240" w:lineRule="auto"/>
              <w:rPr>
                <w:rFonts w:ascii="Times New Roman" w:eastAsia="Times New Roman" w:hAnsi="Times New Roman"/>
                <w:color w:val="000000"/>
                <w:sz w:val="18"/>
                <w:szCs w:val="18"/>
              </w:rPr>
            </w:pPr>
            <w:r w:rsidRPr="006762A1">
              <w:rPr>
                <w:rFonts w:ascii="Times New Roman" w:hAnsi="Times New Roman"/>
                <w:sz w:val="18"/>
                <w:szCs w:val="18"/>
                <w:u w:val="single"/>
              </w:rPr>
              <w:t>Component 3:</w:t>
            </w:r>
            <w:r>
              <w:rPr>
                <w:rFonts w:ascii="Times New Roman" w:hAnsi="Times New Roman"/>
                <w:sz w:val="18"/>
                <w:szCs w:val="18"/>
              </w:rPr>
              <w:t xml:space="preserve"> </w:t>
            </w:r>
            <w:r w:rsidR="00507CD6" w:rsidRPr="006762A1">
              <w:rPr>
                <w:rFonts w:ascii="Times New Roman" w:hAnsi="Times New Roman"/>
                <w:sz w:val="18"/>
                <w:szCs w:val="18"/>
              </w:rPr>
              <w:t>Project learning, knowledge sharing, communication</w:t>
            </w:r>
            <w:r>
              <w:rPr>
                <w:rFonts w:ascii="Times New Roman" w:hAnsi="Times New Roman"/>
                <w:sz w:val="18"/>
                <w:szCs w:val="18"/>
              </w:rPr>
              <w:t>, gender mainstreaming</w:t>
            </w:r>
            <w:r w:rsidR="00507CD6" w:rsidRPr="006762A1">
              <w:rPr>
                <w:rFonts w:ascii="Times New Roman" w:hAnsi="Times New Roman"/>
                <w:sz w:val="18"/>
                <w:szCs w:val="18"/>
              </w:rPr>
              <w:t xml:space="preserve"> and M&amp;E</w:t>
            </w:r>
          </w:p>
        </w:tc>
        <w:tc>
          <w:tcPr>
            <w:tcW w:w="427" w:type="pct"/>
            <w:shd w:val="clear" w:color="auto" w:fill="FFFFFF"/>
          </w:tcPr>
          <w:p w14:paraId="2F3D4B7B" w14:textId="50747E1B" w:rsidR="00507CD6" w:rsidRPr="006762A1" w:rsidRDefault="00507CD6" w:rsidP="000D3EFC">
            <w:pPr>
              <w:spacing w:after="0" w:line="240" w:lineRule="auto"/>
              <w:rPr>
                <w:rFonts w:ascii="Times New Roman" w:eastAsia="Times New Roman" w:hAnsi="Times New Roman"/>
                <w:color w:val="000000"/>
                <w:sz w:val="18"/>
                <w:szCs w:val="18"/>
              </w:rPr>
            </w:pPr>
            <w:bookmarkStart w:id="25" w:name="GrantType_03"/>
            <w:r w:rsidRPr="006762A1">
              <w:rPr>
                <w:rFonts w:ascii="Times New Roman" w:hAnsi="Times New Roman"/>
                <w:color w:val="000000"/>
                <w:sz w:val="18"/>
                <w:szCs w:val="18"/>
              </w:rPr>
              <w:t>TA</w:t>
            </w:r>
            <w:r w:rsidR="001828E0" w:rsidRPr="00753153" w:rsidDel="001828E0">
              <w:rPr>
                <w:rFonts w:ascii="Times New Roman" w:hAnsi="Times New Roman"/>
                <w:color w:val="000000"/>
                <w:sz w:val="18"/>
                <w:szCs w:val="18"/>
              </w:rPr>
              <w:t xml:space="preserve"> </w:t>
            </w:r>
            <w:bookmarkEnd w:id="25"/>
          </w:p>
        </w:tc>
        <w:tc>
          <w:tcPr>
            <w:tcW w:w="1055" w:type="pct"/>
            <w:shd w:val="clear" w:color="auto" w:fill="FFFFFF"/>
          </w:tcPr>
          <w:p w14:paraId="5D857577" w14:textId="2A264597" w:rsidR="008405B7" w:rsidRPr="006762A1" w:rsidRDefault="00A47485" w:rsidP="006762A1">
            <w:pPr>
              <w:spacing w:after="120" w:line="240" w:lineRule="auto"/>
              <w:rPr>
                <w:rFonts w:ascii="Times New Roman" w:hAnsi="Times New Roman"/>
                <w:bCs/>
                <w:i/>
                <w:sz w:val="18"/>
                <w:szCs w:val="18"/>
                <w:lang w:val="en-GB"/>
              </w:rPr>
            </w:pPr>
            <w:bookmarkStart w:id="26" w:name="ExpectedOutCome_03"/>
            <w:r w:rsidRPr="006762A1">
              <w:rPr>
                <w:rFonts w:ascii="Times New Roman" w:hAnsi="Times New Roman"/>
                <w:bCs/>
                <w:sz w:val="18"/>
                <w:szCs w:val="18"/>
                <w:u w:val="single"/>
                <w:lang w:val="en-GB"/>
              </w:rPr>
              <w:t>Outcome 3</w:t>
            </w:r>
            <w:r w:rsidRPr="006762A1">
              <w:rPr>
                <w:rFonts w:ascii="Times New Roman" w:hAnsi="Times New Roman"/>
                <w:bCs/>
                <w:sz w:val="18"/>
                <w:szCs w:val="18"/>
                <w:lang w:val="en-GB"/>
              </w:rPr>
              <w:t xml:space="preserve">: </w:t>
            </w:r>
            <w:r w:rsidR="00507CD6" w:rsidRPr="006762A1">
              <w:rPr>
                <w:rFonts w:ascii="Times New Roman" w:hAnsi="Times New Roman"/>
                <w:bCs/>
                <w:sz w:val="18"/>
                <w:szCs w:val="18"/>
                <w:lang w:val="en-GB"/>
              </w:rPr>
              <w:t>Lessons learned through knowledge management, monitoring and evaluation, and gender mainstreaming are available to support the implementation of MPAs/LMMAs nationally</w:t>
            </w:r>
            <w:r w:rsidR="00507CD6" w:rsidRPr="006762A1">
              <w:rPr>
                <w:rFonts w:ascii="Times New Roman" w:hAnsi="Times New Roman"/>
                <w:bCs/>
                <w:i/>
                <w:sz w:val="18"/>
                <w:szCs w:val="18"/>
                <w:lang w:val="en-GB"/>
              </w:rPr>
              <w:t xml:space="preserve"> </w:t>
            </w:r>
            <w:r w:rsidR="00507CD6" w:rsidRPr="006762A1">
              <w:rPr>
                <w:rFonts w:ascii="Times New Roman" w:hAnsi="Times New Roman"/>
                <w:bCs/>
                <w:sz w:val="18"/>
                <w:szCs w:val="18"/>
                <w:lang w:val="en-GB"/>
              </w:rPr>
              <w:t>and internationally.</w:t>
            </w:r>
            <w:r w:rsidR="008405B7" w:rsidRPr="006762A1">
              <w:rPr>
                <w:rFonts w:ascii="Times New Roman" w:hAnsi="Times New Roman"/>
                <w:bCs/>
                <w:i/>
                <w:sz w:val="18"/>
                <w:szCs w:val="18"/>
                <w:lang w:val="en-GB"/>
              </w:rPr>
              <w:t xml:space="preserve">  This will be measured by:</w:t>
            </w:r>
          </w:p>
          <w:p w14:paraId="436A336F" w14:textId="19487FA2" w:rsidR="008405B7" w:rsidRPr="006762A1" w:rsidRDefault="008405B7" w:rsidP="006762A1">
            <w:pPr>
              <w:spacing w:after="120" w:line="240" w:lineRule="auto"/>
              <w:rPr>
                <w:rFonts w:ascii="Times New Roman" w:eastAsia="Times New Roman" w:hAnsi="Times New Roman"/>
                <w:color w:val="000000"/>
                <w:sz w:val="18"/>
                <w:szCs w:val="18"/>
              </w:rPr>
            </w:pPr>
            <w:r w:rsidRPr="006762A1">
              <w:rPr>
                <w:rFonts w:ascii="Times New Roman" w:hAnsi="Times New Roman"/>
                <w:i/>
                <w:sz w:val="18"/>
                <w:szCs w:val="18"/>
              </w:rPr>
              <w:t xml:space="preserve">(i) At least 50% of participating households and stakeholders </w:t>
            </w:r>
            <w:r w:rsidR="00584AB4" w:rsidRPr="006762A1">
              <w:rPr>
                <w:rFonts w:ascii="Times New Roman" w:hAnsi="Times New Roman"/>
                <w:i/>
                <w:sz w:val="18"/>
                <w:szCs w:val="18"/>
              </w:rPr>
              <w:t xml:space="preserve">(at least </w:t>
            </w:r>
            <w:r w:rsidR="00AF216F" w:rsidRPr="00EF1A2B">
              <w:rPr>
                <w:rFonts w:ascii="Times New Roman" w:hAnsi="Times New Roman"/>
                <w:i/>
                <w:sz w:val="18"/>
                <w:szCs w:val="18"/>
              </w:rPr>
              <w:t>30</w:t>
            </w:r>
            <w:r w:rsidR="00584AB4" w:rsidRPr="006762A1">
              <w:rPr>
                <w:rFonts w:ascii="Times New Roman" w:hAnsi="Times New Roman"/>
                <w:i/>
                <w:sz w:val="18"/>
                <w:szCs w:val="18"/>
              </w:rPr>
              <w:t xml:space="preserve">% of which are women) </w:t>
            </w:r>
            <w:r w:rsidRPr="006762A1">
              <w:rPr>
                <w:rFonts w:ascii="Times New Roman" w:hAnsi="Times New Roman"/>
                <w:i/>
                <w:sz w:val="18"/>
                <w:szCs w:val="18"/>
              </w:rPr>
              <w:t>are aware of value of conservation, sustainable marine resources use and threat prevention benefits</w:t>
            </w:r>
            <w:r w:rsidRPr="006762A1" w:rsidDel="00DB2C58">
              <w:rPr>
                <w:rFonts w:ascii="Times New Roman" w:eastAsia="Times New Roman" w:hAnsi="Times New Roman"/>
                <w:color w:val="000000"/>
                <w:sz w:val="18"/>
                <w:szCs w:val="18"/>
              </w:rPr>
              <w:t xml:space="preserve"> </w:t>
            </w:r>
          </w:p>
          <w:p w14:paraId="3A341D2B" w14:textId="7623D063" w:rsidR="00507CD6" w:rsidRPr="006762A1" w:rsidRDefault="008405B7" w:rsidP="002D0419">
            <w:pPr>
              <w:spacing w:after="0" w:line="240" w:lineRule="auto"/>
              <w:rPr>
                <w:rFonts w:ascii="Times New Roman" w:eastAsia="Times New Roman" w:hAnsi="Times New Roman"/>
                <w:color w:val="000000"/>
                <w:sz w:val="18"/>
                <w:szCs w:val="18"/>
              </w:rPr>
            </w:pPr>
            <w:r w:rsidRPr="006762A1">
              <w:rPr>
                <w:rFonts w:ascii="Times New Roman" w:hAnsi="Times New Roman"/>
                <w:bCs/>
                <w:i/>
                <w:sz w:val="18"/>
                <w:szCs w:val="18"/>
              </w:rPr>
              <w:t xml:space="preserve">(ii) At least </w:t>
            </w:r>
            <w:r w:rsidR="00584AB4" w:rsidRPr="006762A1">
              <w:rPr>
                <w:rFonts w:ascii="Times New Roman" w:hAnsi="Times New Roman"/>
                <w:bCs/>
                <w:i/>
                <w:sz w:val="18"/>
                <w:szCs w:val="18"/>
              </w:rPr>
              <w:t>10</w:t>
            </w:r>
            <w:r w:rsidRPr="006762A1">
              <w:rPr>
                <w:rFonts w:ascii="Times New Roman" w:hAnsi="Times New Roman"/>
                <w:bCs/>
                <w:i/>
                <w:sz w:val="18"/>
                <w:szCs w:val="18"/>
              </w:rPr>
              <w:t xml:space="preserve"> </w:t>
            </w:r>
            <w:r w:rsidR="00AF216F" w:rsidRPr="00EF1A2B">
              <w:rPr>
                <w:rFonts w:ascii="Times New Roman" w:hAnsi="Times New Roman"/>
                <w:bCs/>
                <w:i/>
                <w:sz w:val="18"/>
                <w:szCs w:val="18"/>
              </w:rPr>
              <w:t xml:space="preserve">knowledge products </w:t>
            </w:r>
            <w:r w:rsidR="00AF216F" w:rsidRPr="00753153">
              <w:rPr>
                <w:rFonts w:ascii="Times New Roman" w:hAnsi="Times New Roman"/>
                <w:bCs/>
                <w:i/>
                <w:sz w:val="18"/>
                <w:szCs w:val="18"/>
              </w:rPr>
              <w:t xml:space="preserve">on </w:t>
            </w:r>
            <w:r w:rsidRPr="006762A1">
              <w:rPr>
                <w:rFonts w:ascii="Times New Roman" w:hAnsi="Times New Roman"/>
                <w:bCs/>
                <w:i/>
                <w:sz w:val="18"/>
                <w:szCs w:val="18"/>
              </w:rPr>
              <w:t>practices of sustainable marine resource use</w:t>
            </w:r>
            <w:r w:rsidR="001828E0">
              <w:rPr>
                <w:rFonts w:ascii="Times New Roman" w:hAnsi="Times New Roman"/>
                <w:bCs/>
                <w:i/>
                <w:sz w:val="18"/>
                <w:szCs w:val="18"/>
              </w:rPr>
              <w:t xml:space="preserve"> (e.g. </w:t>
            </w:r>
            <w:r w:rsidRPr="006762A1">
              <w:rPr>
                <w:rFonts w:ascii="Times New Roman" w:hAnsi="Times New Roman"/>
                <w:bCs/>
                <w:i/>
                <w:sz w:val="18"/>
                <w:szCs w:val="18"/>
              </w:rPr>
              <w:t>sustainable fisheries practices; MPA zoning; sustainable resource management, ecosystem-based management, gender mainstreaming</w:t>
            </w:r>
            <w:r w:rsidR="001828E0">
              <w:rPr>
                <w:rFonts w:ascii="Times New Roman" w:hAnsi="Times New Roman"/>
                <w:bCs/>
                <w:i/>
                <w:sz w:val="18"/>
                <w:szCs w:val="18"/>
              </w:rPr>
              <w:t>)</w:t>
            </w:r>
            <w:r w:rsidRPr="006762A1">
              <w:rPr>
                <w:rFonts w:ascii="Times New Roman" w:hAnsi="Times New Roman"/>
                <w:bCs/>
                <w:i/>
                <w:sz w:val="18"/>
                <w:szCs w:val="18"/>
              </w:rPr>
              <w:t xml:space="preserve"> readily available and accessed nationally and regionally</w:t>
            </w:r>
            <w:bookmarkEnd w:id="26"/>
          </w:p>
        </w:tc>
        <w:tc>
          <w:tcPr>
            <w:tcW w:w="1040" w:type="pct"/>
            <w:shd w:val="clear" w:color="auto" w:fill="FFFFFF"/>
          </w:tcPr>
          <w:p w14:paraId="7C4FD79B" w14:textId="77777777" w:rsidR="000F6CF9" w:rsidRPr="006762A1" w:rsidRDefault="00507CD6" w:rsidP="005B126A">
            <w:pPr>
              <w:pStyle w:val="GEFFieldtoFillout"/>
              <w:ind w:left="0"/>
              <w:rPr>
                <w:bCs/>
                <w:iCs/>
                <w:sz w:val="18"/>
                <w:szCs w:val="18"/>
              </w:rPr>
            </w:pPr>
            <w:bookmarkStart w:id="27" w:name="ExpectedOutput_03"/>
            <w:r w:rsidRPr="006762A1">
              <w:rPr>
                <w:bCs/>
                <w:iCs/>
                <w:sz w:val="18"/>
                <w:szCs w:val="18"/>
                <w:u w:val="single"/>
              </w:rPr>
              <w:t>Output 3.1</w:t>
            </w:r>
            <w:r w:rsidRPr="006762A1">
              <w:rPr>
                <w:bCs/>
                <w:iCs/>
                <w:sz w:val="18"/>
                <w:szCs w:val="18"/>
              </w:rPr>
              <w:t xml:space="preserve"> </w:t>
            </w:r>
            <w:r w:rsidR="000F6CF9" w:rsidRPr="006762A1">
              <w:rPr>
                <w:bCs/>
                <w:iCs/>
                <w:sz w:val="18"/>
                <w:szCs w:val="18"/>
              </w:rPr>
              <w:t>Coordinated institutional approach and protocols for gathering and collating information on MPAs/LMMAs and their management effectiveness</w:t>
            </w:r>
          </w:p>
          <w:p w14:paraId="1E0F3F1C" w14:textId="77777777" w:rsidR="000F6CF9" w:rsidRDefault="000F6CF9" w:rsidP="005B126A">
            <w:pPr>
              <w:pStyle w:val="GEFFieldtoFillout"/>
              <w:ind w:left="0"/>
              <w:rPr>
                <w:bCs/>
                <w:i/>
                <w:iCs/>
                <w:sz w:val="18"/>
                <w:szCs w:val="18"/>
              </w:rPr>
            </w:pPr>
          </w:p>
          <w:p w14:paraId="49F4DAEE" w14:textId="77777777" w:rsidR="00B23A16" w:rsidRPr="006762A1" w:rsidRDefault="00B23A16" w:rsidP="005B126A">
            <w:pPr>
              <w:pStyle w:val="GEFFieldtoFillout"/>
              <w:ind w:left="0"/>
              <w:rPr>
                <w:bCs/>
                <w:i/>
                <w:iCs/>
                <w:sz w:val="18"/>
                <w:szCs w:val="18"/>
              </w:rPr>
            </w:pPr>
          </w:p>
          <w:p w14:paraId="517FBA6C" w14:textId="77777777" w:rsidR="00507CD6" w:rsidRPr="006762A1" w:rsidRDefault="000F6CF9" w:rsidP="005B126A">
            <w:pPr>
              <w:pStyle w:val="GEFFieldtoFillout"/>
              <w:ind w:left="0"/>
              <w:rPr>
                <w:iCs/>
                <w:sz w:val="18"/>
                <w:szCs w:val="18"/>
              </w:rPr>
            </w:pPr>
            <w:r w:rsidRPr="006762A1">
              <w:rPr>
                <w:bCs/>
                <w:iCs/>
                <w:sz w:val="18"/>
                <w:szCs w:val="18"/>
                <w:u w:val="single"/>
              </w:rPr>
              <w:t>Output 3.2</w:t>
            </w:r>
            <w:r w:rsidRPr="006762A1">
              <w:rPr>
                <w:bCs/>
                <w:iCs/>
                <w:sz w:val="18"/>
                <w:szCs w:val="18"/>
              </w:rPr>
              <w:t xml:space="preserve"> </w:t>
            </w:r>
            <w:bookmarkStart w:id="28" w:name="_Hlk532214749"/>
            <w:r w:rsidRPr="006762A1">
              <w:rPr>
                <w:bCs/>
                <w:iCs/>
                <w:sz w:val="18"/>
                <w:szCs w:val="18"/>
              </w:rPr>
              <w:t>Knowledge m</w:t>
            </w:r>
            <w:r w:rsidR="00507CD6" w:rsidRPr="006762A1">
              <w:rPr>
                <w:bCs/>
                <w:iCs/>
                <w:sz w:val="18"/>
                <w:szCs w:val="18"/>
              </w:rPr>
              <w:t>anagement</w:t>
            </w:r>
            <w:r w:rsidRPr="006762A1">
              <w:rPr>
                <w:bCs/>
                <w:iCs/>
                <w:sz w:val="18"/>
                <w:szCs w:val="18"/>
              </w:rPr>
              <w:t xml:space="preserve">, awareness, outreach and communication </w:t>
            </w:r>
            <w:r w:rsidR="00507CD6" w:rsidRPr="006762A1">
              <w:rPr>
                <w:bCs/>
                <w:iCs/>
                <w:sz w:val="18"/>
                <w:szCs w:val="18"/>
              </w:rPr>
              <w:t xml:space="preserve">strategies </w:t>
            </w:r>
            <w:r w:rsidR="00507CD6" w:rsidRPr="006762A1">
              <w:rPr>
                <w:iCs/>
                <w:sz w:val="18"/>
                <w:szCs w:val="18"/>
              </w:rPr>
              <w:t>developed and implemented</w:t>
            </w:r>
          </w:p>
          <w:bookmarkEnd w:id="28"/>
          <w:p w14:paraId="2C1F9288" w14:textId="77777777" w:rsidR="00507CD6" w:rsidRPr="006762A1" w:rsidRDefault="00507CD6" w:rsidP="005B126A">
            <w:pPr>
              <w:pStyle w:val="GEFFieldtoFillout"/>
              <w:ind w:left="0"/>
              <w:rPr>
                <w:i/>
                <w:iCs/>
                <w:sz w:val="18"/>
                <w:szCs w:val="18"/>
              </w:rPr>
            </w:pPr>
          </w:p>
          <w:p w14:paraId="52454851" w14:textId="77777777" w:rsidR="00507CD6" w:rsidRPr="006762A1" w:rsidRDefault="00507CD6" w:rsidP="005B126A">
            <w:pPr>
              <w:pStyle w:val="GEFFieldtoFillout"/>
              <w:ind w:left="0"/>
              <w:rPr>
                <w:bCs/>
                <w:iCs/>
                <w:sz w:val="18"/>
                <w:szCs w:val="18"/>
              </w:rPr>
            </w:pPr>
            <w:r w:rsidRPr="006762A1">
              <w:rPr>
                <w:bCs/>
                <w:iCs/>
                <w:sz w:val="18"/>
                <w:szCs w:val="18"/>
                <w:u w:val="single"/>
              </w:rPr>
              <w:t>Output 3.</w:t>
            </w:r>
            <w:r w:rsidR="00A47485" w:rsidRPr="006762A1">
              <w:rPr>
                <w:bCs/>
                <w:iCs/>
                <w:sz w:val="18"/>
                <w:szCs w:val="18"/>
                <w:u w:val="single"/>
              </w:rPr>
              <w:t>3</w:t>
            </w:r>
            <w:r w:rsidRPr="006762A1">
              <w:rPr>
                <w:bCs/>
                <w:iCs/>
                <w:sz w:val="18"/>
                <w:szCs w:val="18"/>
              </w:rPr>
              <w:t xml:space="preserve"> </w:t>
            </w:r>
            <w:r w:rsidR="000F6CF9" w:rsidRPr="006762A1">
              <w:rPr>
                <w:bCs/>
                <w:iCs/>
                <w:sz w:val="18"/>
                <w:szCs w:val="18"/>
              </w:rPr>
              <w:t>Gender mainstreaming</w:t>
            </w:r>
            <w:r w:rsidR="00B23A16">
              <w:rPr>
                <w:bCs/>
                <w:iCs/>
                <w:sz w:val="18"/>
                <w:szCs w:val="18"/>
              </w:rPr>
              <w:t>, safeguards</w:t>
            </w:r>
            <w:r w:rsidR="000F6CF9" w:rsidRPr="006762A1">
              <w:rPr>
                <w:bCs/>
                <w:iCs/>
                <w:sz w:val="18"/>
                <w:szCs w:val="18"/>
              </w:rPr>
              <w:t xml:space="preserve"> and monitoring and evaluation strategies developed and implemented </w:t>
            </w:r>
          </w:p>
          <w:p w14:paraId="46F42E42" w14:textId="77777777" w:rsidR="00507CD6" w:rsidRPr="006762A1" w:rsidRDefault="00507CD6" w:rsidP="005B126A">
            <w:pPr>
              <w:pStyle w:val="GEFFieldtoFillout"/>
              <w:ind w:left="0"/>
              <w:rPr>
                <w:i/>
                <w:iCs/>
                <w:sz w:val="18"/>
                <w:szCs w:val="18"/>
              </w:rPr>
            </w:pPr>
          </w:p>
          <w:p w14:paraId="209F63DC" w14:textId="77777777" w:rsidR="00507CD6" w:rsidRPr="006762A1" w:rsidRDefault="00507CD6" w:rsidP="005B126A">
            <w:pPr>
              <w:pStyle w:val="GEFFieldtoFillout"/>
              <w:ind w:left="0"/>
              <w:rPr>
                <w:i/>
                <w:iCs/>
                <w:sz w:val="18"/>
                <w:szCs w:val="18"/>
              </w:rPr>
            </w:pPr>
          </w:p>
          <w:bookmarkEnd w:id="27"/>
          <w:p w14:paraId="1DC6A625" w14:textId="6C95D161" w:rsidR="00507CD6" w:rsidRPr="006762A1" w:rsidRDefault="00507CD6" w:rsidP="000D3EFC">
            <w:pPr>
              <w:spacing w:after="0" w:line="240" w:lineRule="auto"/>
              <w:rPr>
                <w:rFonts w:ascii="Times New Roman" w:eastAsia="Times New Roman" w:hAnsi="Times New Roman"/>
                <w:color w:val="000000"/>
                <w:sz w:val="18"/>
                <w:szCs w:val="18"/>
              </w:rPr>
            </w:pPr>
          </w:p>
        </w:tc>
        <w:tc>
          <w:tcPr>
            <w:tcW w:w="417" w:type="pct"/>
            <w:tcBorders>
              <w:bottom w:val="single" w:sz="4" w:space="0" w:color="auto"/>
            </w:tcBorders>
            <w:shd w:val="clear" w:color="auto" w:fill="FFFFFF"/>
          </w:tcPr>
          <w:p w14:paraId="68E0AE42" w14:textId="7D90F749" w:rsidR="00507CD6" w:rsidRPr="006762A1" w:rsidRDefault="00F621F2" w:rsidP="000D3EFC">
            <w:pPr>
              <w:spacing w:after="0" w:line="240" w:lineRule="auto"/>
              <w:rPr>
                <w:rFonts w:ascii="Times New Roman" w:eastAsia="Times New Roman" w:hAnsi="Times New Roman"/>
                <w:color w:val="000000"/>
                <w:sz w:val="18"/>
                <w:szCs w:val="18"/>
              </w:rPr>
            </w:pPr>
            <w:r w:rsidRPr="006762A1">
              <w:rPr>
                <w:rFonts w:ascii="Times New Roman" w:hAnsi="Times New Roman"/>
                <w:color w:val="000000"/>
                <w:sz w:val="18"/>
                <w:szCs w:val="18"/>
              </w:rPr>
              <w:t>GEFTF</w:t>
            </w:r>
          </w:p>
        </w:tc>
        <w:tc>
          <w:tcPr>
            <w:tcW w:w="534" w:type="pct"/>
            <w:tcBorders>
              <w:bottom w:val="single" w:sz="4" w:space="0" w:color="auto"/>
            </w:tcBorders>
            <w:shd w:val="clear" w:color="auto" w:fill="FFFFFF"/>
          </w:tcPr>
          <w:p w14:paraId="0E8A0B7F" w14:textId="0DFF849A" w:rsidR="00507CD6" w:rsidRPr="006762A1" w:rsidRDefault="0088424A" w:rsidP="000D3EFC">
            <w:pPr>
              <w:spacing w:after="0" w:line="240" w:lineRule="auto"/>
              <w:jc w:val="right"/>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102,000</w:t>
            </w:r>
          </w:p>
        </w:tc>
        <w:tc>
          <w:tcPr>
            <w:tcW w:w="550" w:type="pct"/>
            <w:tcBorders>
              <w:bottom w:val="single" w:sz="4" w:space="0" w:color="auto"/>
            </w:tcBorders>
            <w:shd w:val="clear" w:color="auto" w:fill="FFFFFF"/>
          </w:tcPr>
          <w:p w14:paraId="60E7C1BB" w14:textId="2F88C24B" w:rsidR="00507CD6" w:rsidRPr="006762A1" w:rsidRDefault="00912A6D" w:rsidP="000D3EFC">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408,000</w:t>
            </w:r>
          </w:p>
        </w:tc>
      </w:tr>
      <w:tr w:rsidR="004C794B" w:rsidRPr="00B23AAF" w14:paraId="5C07E560" w14:textId="77777777" w:rsidTr="004C794B">
        <w:trPr>
          <w:jc w:val="center"/>
        </w:trPr>
        <w:tc>
          <w:tcPr>
            <w:tcW w:w="3499" w:type="pct"/>
            <w:gridSpan w:val="4"/>
            <w:tcBorders>
              <w:bottom w:val="single" w:sz="4" w:space="0" w:color="auto"/>
            </w:tcBorders>
            <w:shd w:val="clear" w:color="auto" w:fill="FFFFFF"/>
          </w:tcPr>
          <w:p w14:paraId="57DF0B3D" w14:textId="77777777" w:rsidR="004C794B" w:rsidRPr="006762A1" w:rsidRDefault="004C794B" w:rsidP="000D3EFC">
            <w:pPr>
              <w:spacing w:after="0" w:line="240" w:lineRule="auto"/>
              <w:jc w:val="right"/>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Subtotal</w:t>
            </w:r>
          </w:p>
        </w:tc>
        <w:tc>
          <w:tcPr>
            <w:tcW w:w="417" w:type="pct"/>
            <w:tcBorders>
              <w:bottom w:val="single" w:sz="4" w:space="0" w:color="auto"/>
            </w:tcBorders>
            <w:shd w:val="clear" w:color="auto" w:fill="FFFFFF"/>
          </w:tcPr>
          <w:p w14:paraId="22BF11FB" w14:textId="77777777" w:rsidR="004C794B" w:rsidRPr="006762A1" w:rsidRDefault="004C794B" w:rsidP="000D3EFC">
            <w:pPr>
              <w:spacing w:after="0" w:line="240" w:lineRule="auto"/>
              <w:jc w:val="right"/>
              <w:rPr>
                <w:rFonts w:ascii="Times New Roman" w:eastAsia="Times New Roman" w:hAnsi="Times New Roman"/>
                <w:color w:val="000000"/>
                <w:sz w:val="18"/>
                <w:szCs w:val="18"/>
              </w:rPr>
            </w:pPr>
          </w:p>
        </w:tc>
        <w:tc>
          <w:tcPr>
            <w:tcW w:w="534" w:type="pct"/>
            <w:tcBorders>
              <w:bottom w:val="single" w:sz="4" w:space="0" w:color="auto"/>
            </w:tcBorders>
            <w:shd w:val="clear" w:color="auto" w:fill="FFFFFF"/>
          </w:tcPr>
          <w:p w14:paraId="17219677" w14:textId="2C9293B6" w:rsidR="004C794B" w:rsidRPr="006762A1" w:rsidRDefault="00F621F2" w:rsidP="000D3EFC">
            <w:pPr>
              <w:spacing w:after="0" w:line="240" w:lineRule="auto"/>
              <w:jc w:val="right"/>
              <w:rPr>
                <w:rFonts w:ascii="Times New Roman" w:eastAsia="Times New Roman" w:hAnsi="Times New Roman"/>
                <w:color w:val="000000"/>
                <w:sz w:val="18"/>
                <w:szCs w:val="18"/>
              </w:rPr>
            </w:pPr>
            <w:bookmarkStart w:id="29" w:name="SUBTOT_B_GA"/>
            <w:r w:rsidRPr="006762A1">
              <w:rPr>
                <w:rFonts w:ascii="Times New Roman" w:eastAsia="Times New Roman" w:hAnsi="Times New Roman"/>
                <w:color w:val="000000"/>
                <w:sz w:val="18"/>
                <w:szCs w:val="18"/>
              </w:rPr>
              <w:t>732,300</w:t>
            </w:r>
            <w:bookmarkEnd w:id="29"/>
          </w:p>
        </w:tc>
        <w:tc>
          <w:tcPr>
            <w:tcW w:w="550" w:type="pct"/>
            <w:tcBorders>
              <w:bottom w:val="single" w:sz="4" w:space="0" w:color="auto"/>
            </w:tcBorders>
            <w:shd w:val="clear" w:color="auto" w:fill="FFFFFF"/>
          </w:tcPr>
          <w:p w14:paraId="7E960342" w14:textId="5AF59F78" w:rsidR="004C794B" w:rsidRPr="006762A1" w:rsidRDefault="001F15C0" w:rsidP="000D3EFC">
            <w:pPr>
              <w:spacing w:after="0" w:line="240" w:lineRule="auto"/>
              <w:jc w:val="right"/>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3,112,670</w:t>
            </w:r>
          </w:p>
        </w:tc>
      </w:tr>
      <w:tr w:rsidR="004C794B" w:rsidRPr="00B23AAF" w14:paraId="083E18B1"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35F76B04" w14:textId="1BF3B056" w:rsidR="004C794B" w:rsidRPr="006762A1" w:rsidRDefault="004C794B" w:rsidP="000D3EFC">
            <w:pPr>
              <w:spacing w:after="0" w:line="240" w:lineRule="auto"/>
              <w:jc w:val="right"/>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Project Management Cost (PMC)</w:t>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6FD15BCE" w14:textId="6EC0A2BD" w:rsidR="004C794B" w:rsidRPr="006762A1" w:rsidRDefault="00F621F2" w:rsidP="000D3EFC">
            <w:pPr>
              <w:spacing w:after="0" w:line="240" w:lineRule="auto"/>
              <w:rPr>
                <w:rFonts w:ascii="Times New Roman" w:eastAsia="Times New Roman" w:hAnsi="Times New Roman"/>
                <w:color w:val="000000"/>
                <w:sz w:val="18"/>
                <w:szCs w:val="18"/>
              </w:rPr>
            </w:pPr>
            <w:r w:rsidRPr="006762A1">
              <w:rPr>
                <w:rFonts w:ascii="Times New Roman" w:hAnsi="Times New Roman"/>
                <w:color w:val="000000"/>
                <w:sz w:val="18"/>
                <w:szCs w:val="18"/>
              </w:rPr>
              <w:t>GEFTF</w:t>
            </w:r>
          </w:p>
        </w:tc>
        <w:tc>
          <w:tcPr>
            <w:tcW w:w="534" w:type="pct"/>
            <w:tcBorders>
              <w:top w:val="single" w:sz="4" w:space="0" w:color="auto"/>
              <w:bottom w:val="double" w:sz="4" w:space="0" w:color="auto"/>
              <w:right w:val="single" w:sz="4" w:space="0" w:color="auto"/>
            </w:tcBorders>
            <w:shd w:val="clear" w:color="auto" w:fill="FFFFFF"/>
          </w:tcPr>
          <w:p w14:paraId="4DBBE87E" w14:textId="6F302225" w:rsidR="004C794B" w:rsidRPr="006762A1" w:rsidRDefault="00F621F2" w:rsidP="000D3EFC">
            <w:pPr>
              <w:spacing w:after="0" w:line="240" w:lineRule="auto"/>
              <w:jc w:val="right"/>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73,196</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3CD310F3" w14:textId="368F4E40" w:rsidR="004C794B" w:rsidRPr="006762A1" w:rsidRDefault="0088739B" w:rsidP="000D3EFC">
            <w:pPr>
              <w:spacing w:after="0" w:line="240" w:lineRule="auto"/>
              <w:jc w:val="right"/>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365,174</w:t>
            </w:r>
          </w:p>
        </w:tc>
      </w:tr>
      <w:tr w:rsidR="004C794B" w:rsidRPr="00A540C1" w14:paraId="205CA514" w14:textId="77777777" w:rsidTr="004C794B">
        <w:trPr>
          <w:jc w:val="center"/>
        </w:trPr>
        <w:tc>
          <w:tcPr>
            <w:tcW w:w="3499" w:type="pct"/>
            <w:gridSpan w:val="4"/>
            <w:tcBorders>
              <w:top w:val="double" w:sz="4" w:space="0" w:color="auto"/>
              <w:bottom w:val="double" w:sz="4" w:space="0" w:color="auto"/>
            </w:tcBorders>
            <w:shd w:val="clear" w:color="auto" w:fill="FFFFFF"/>
          </w:tcPr>
          <w:p w14:paraId="5145ECAE" w14:textId="77777777" w:rsidR="004C794B" w:rsidRPr="006762A1" w:rsidRDefault="004C794B" w:rsidP="000D3EFC">
            <w:pPr>
              <w:spacing w:after="0" w:line="240" w:lineRule="auto"/>
              <w:jc w:val="right"/>
              <w:rPr>
                <w:rFonts w:ascii="Times New Roman" w:eastAsia="Times New Roman" w:hAnsi="Times New Roman"/>
                <w:color w:val="000000"/>
                <w:sz w:val="18"/>
                <w:szCs w:val="18"/>
              </w:rPr>
            </w:pPr>
            <w:r w:rsidRPr="006762A1">
              <w:rPr>
                <w:rFonts w:ascii="Times New Roman" w:eastAsia="Times New Roman" w:hAnsi="Times New Roman"/>
                <w:b/>
                <w:color w:val="000000"/>
                <w:sz w:val="18"/>
                <w:szCs w:val="18"/>
              </w:rPr>
              <w:t>Total project costs</w:t>
            </w:r>
          </w:p>
        </w:tc>
        <w:tc>
          <w:tcPr>
            <w:tcW w:w="417" w:type="pct"/>
            <w:tcBorders>
              <w:top w:val="double" w:sz="4" w:space="0" w:color="auto"/>
              <w:bottom w:val="double" w:sz="4" w:space="0" w:color="auto"/>
            </w:tcBorders>
            <w:shd w:val="clear" w:color="auto" w:fill="FFFFFF"/>
          </w:tcPr>
          <w:p w14:paraId="0295B9C3" w14:textId="77777777" w:rsidR="004C794B" w:rsidRPr="006762A1" w:rsidRDefault="004C794B" w:rsidP="000D3EFC">
            <w:pPr>
              <w:spacing w:after="0" w:line="240" w:lineRule="auto"/>
              <w:jc w:val="right"/>
              <w:rPr>
                <w:rFonts w:ascii="Times New Roman" w:eastAsia="Times New Roman" w:hAnsi="Times New Roman"/>
                <w:color w:val="000000"/>
                <w:sz w:val="18"/>
                <w:szCs w:val="18"/>
              </w:rPr>
            </w:pPr>
          </w:p>
        </w:tc>
        <w:tc>
          <w:tcPr>
            <w:tcW w:w="534" w:type="pct"/>
            <w:tcBorders>
              <w:top w:val="double" w:sz="4" w:space="0" w:color="auto"/>
              <w:bottom w:val="double" w:sz="4" w:space="0" w:color="auto"/>
            </w:tcBorders>
            <w:shd w:val="clear" w:color="auto" w:fill="FFFFFF"/>
          </w:tcPr>
          <w:p w14:paraId="45042C8E" w14:textId="32B9AF43" w:rsidR="004C794B" w:rsidRPr="006762A1" w:rsidRDefault="00F621F2" w:rsidP="000D3EFC">
            <w:pPr>
              <w:spacing w:after="0" w:line="240" w:lineRule="auto"/>
              <w:jc w:val="right"/>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805,496</w:t>
            </w:r>
          </w:p>
        </w:tc>
        <w:tc>
          <w:tcPr>
            <w:tcW w:w="550" w:type="pct"/>
            <w:tcBorders>
              <w:top w:val="double" w:sz="4" w:space="0" w:color="auto"/>
              <w:bottom w:val="double" w:sz="4" w:space="0" w:color="auto"/>
            </w:tcBorders>
            <w:shd w:val="clear" w:color="auto" w:fill="FFFFFF"/>
          </w:tcPr>
          <w:p w14:paraId="4C2E1EB3" w14:textId="5D04F690" w:rsidR="004C794B" w:rsidRPr="006762A1" w:rsidRDefault="0088739B" w:rsidP="000D3EFC">
            <w:pPr>
              <w:spacing w:after="0" w:line="240" w:lineRule="auto"/>
              <w:jc w:val="right"/>
              <w:rPr>
                <w:rFonts w:ascii="Times New Roman" w:eastAsia="Times New Roman" w:hAnsi="Times New Roman"/>
                <w:sz w:val="18"/>
                <w:szCs w:val="18"/>
              </w:rPr>
            </w:pPr>
            <w:r>
              <w:rPr>
                <w:rFonts w:ascii="Times New Roman" w:eastAsia="Times New Roman" w:hAnsi="Times New Roman"/>
                <w:color w:val="000000"/>
                <w:sz w:val="18"/>
                <w:szCs w:val="18"/>
              </w:rPr>
              <w:t>3,477,844</w:t>
            </w:r>
          </w:p>
        </w:tc>
      </w:tr>
    </w:tbl>
    <w:p w14:paraId="1D35A0E6" w14:textId="77777777" w:rsidR="00591870" w:rsidRPr="003A2019"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Pr>
          <w:rFonts w:ascii="Times New Roman" w:eastAsia="Times New Roman" w:hAnsi="Times New Roman"/>
          <w:b/>
          <w:smallCaps/>
          <w:color w:val="000000"/>
          <w:lang w:eastAsia="x-none"/>
        </w:rPr>
        <w:t xml:space="preserve">confirmed </w:t>
      </w:r>
      <w:r w:rsidR="00CD7D5A">
        <w:rPr>
          <w:rFonts w:ascii="Times New Roman" w:eastAsia="Times New Roman" w:hAnsi="Times New Roman"/>
          <w:b/>
          <w:smallCaps/>
          <w:color w:val="000000"/>
          <w:lang w:eastAsia="x-none"/>
        </w:rPr>
        <w:t xml:space="preserve">sources of </w:t>
      </w:r>
      <w:hyperlink r:id="rId11" w:history="1">
        <w:r w:rsidR="00CD7D5A" w:rsidRPr="009223E0">
          <w:rPr>
            <w:rStyle w:val="Hyperlink"/>
            <w:rFonts w:ascii="Times New Roman" w:eastAsia="Times New Roman" w:hAnsi="Times New Roman"/>
            <w:b/>
            <w:smallCaps/>
            <w:lang w:eastAsia="x-none"/>
          </w:rPr>
          <w:t>Co-financing</w:t>
        </w:r>
      </w:hyperlink>
      <w:r w:rsidR="00CD7D5A">
        <w:rPr>
          <w:rFonts w:ascii="Times New Roman" w:eastAsia="Times New Roman" w:hAnsi="Times New Roman"/>
          <w:b/>
          <w:smallCaps/>
          <w:color w:val="000000"/>
          <w:lang w:eastAsia="x-none"/>
        </w:rPr>
        <w:t xml:space="preserve"> for the project b</w:t>
      </w:r>
      <w:r>
        <w:rPr>
          <w:rFonts w:ascii="Times New Roman" w:eastAsia="Times New Roman" w:hAnsi="Times New Roman"/>
          <w:b/>
          <w:smallCaps/>
          <w:color w:val="000000"/>
          <w:lang w:eastAsia="x-none"/>
        </w:rPr>
        <w:t>y name and by type</w:t>
      </w:r>
    </w:p>
    <w:p w14:paraId="2D6A469C" w14:textId="77777777" w:rsidR="00591870" w:rsidRPr="006762A1" w:rsidRDefault="00591870" w:rsidP="00591870">
      <w:pPr>
        <w:spacing w:before="240" w:after="80" w:line="240" w:lineRule="auto"/>
        <w:ind w:left="-90"/>
        <w:rPr>
          <w:rFonts w:ascii="Times New Roman" w:eastAsia="Times New Roman" w:hAnsi="Times New Roman"/>
          <w:smallCaps/>
          <w:color w:val="000000"/>
          <w:sz w:val="20"/>
          <w:szCs w:val="20"/>
          <w:lang w:eastAsia="x-none"/>
        </w:rPr>
      </w:pPr>
      <w:r w:rsidRPr="006762A1">
        <w:rPr>
          <w:rFonts w:ascii="Times New Roman" w:eastAsia="Times New Roman" w:hAnsi="Times New Roman"/>
          <w:color w:val="000000"/>
          <w:sz w:val="20"/>
          <w:szCs w:val="20"/>
          <w:lang w:val="x-none" w:eastAsia="x-none"/>
        </w:rPr>
        <w:t>Please include</w:t>
      </w:r>
      <w:r w:rsidR="006E089C" w:rsidRPr="006762A1">
        <w:rPr>
          <w:rFonts w:ascii="Times New Roman" w:eastAsia="Times New Roman" w:hAnsi="Times New Roman"/>
          <w:color w:val="000000"/>
          <w:sz w:val="20"/>
          <w:szCs w:val="20"/>
          <w:lang w:eastAsia="x-none"/>
        </w:rPr>
        <w:t xml:space="preserve"> </w:t>
      </w:r>
      <w:r w:rsidR="0052782E" w:rsidRPr="006762A1">
        <w:rPr>
          <w:rFonts w:ascii="Times New Roman" w:eastAsia="Times New Roman" w:hAnsi="Times New Roman"/>
          <w:color w:val="000000"/>
          <w:sz w:val="20"/>
          <w:szCs w:val="20"/>
          <w:lang w:eastAsia="x-none"/>
        </w:rPr>
        <w:t>evidence for</w:t>
      </w:r>
      <w:r w:rsidRPr="006762A1">
        <w:rPr>
          <w:rFonts w:ascii="Times New Roman" w:eastAsia="Times New Roman" w:hAnsi="Times New Roman"/>
          <w:color w:val="000000"/>
          <w:sz w:val="20"/>
          <w:szCs w:val="20"/>
          <w:lang w:val="x-none" w:eastAsia="x-none"/>
        </w:rPr>
        <w:t xml:space="preserve"> </w:t>
      </w:r>
      <w:hyperlink r:id="rId12" w:history="1">
        <w:r w:rsidRPr="006762A1">
          <w:rPr>
            <w:rStyle w:val="Hyperlink"/>
            <w:rFonts w:ascii="Times New Roman" w:eastAsia="Times New Roman" w:hAnsi="Times New Roman"/>
            <w:sz w:val="20"/>
            <w:szCs w:val="20"/>
            <w:lang w:val="x-none" w:eastAsia="x-none"/>
          </w:rPr>
          <w:t>co</w:t>
        </w:r>
        <w:r w:rsidR="00F1015F" w:rsidRPr="006762A1">
          <w:rPr>
            <w:rStyle w:val="Hyperlink"/>
            <w:rFonts w:ascii="Times New Roman" w:eastAsia="Times New Roman" w:hAnsi="Times New Roman"/>
            <w:sz w:val="20"/>
            <w:szCs w:val="20"/>
            <w:lang w:eastAsia="x-none"/>
          </w:rPr>
          <w:t>-</w:t>
        </w:r>
        <w:r w:rsidRPr="006762A1">
          <w:rPr>
            <w:rStyle w:val="Hyperlink"/>
            <w:rFonts w:ascii="Times New Roman" w:eastAsia="Times New Roman" w:hAnsi="Times New Roman"/>
            <w:sz w:val="20"/>
            <w:szCs w:val="20"/>
            <w:lang w:val="x-none" w:eastAsia="x-none"/>
          </w:rPr>
          <w:t>financing</w:t>
        </w:r>
      </w:hyperlink>
      <w:r w:rsidRPr="006762A1">
        <w:rPr>
          <w:rFonts w:ascii="Times New Roman" w:eastAsia="Times New Roman" w:hAnsi="Times New Roman"/>
          <w:color w:val="000000"/>
          <w:sz w:val="20"/>
          <w:szCs w:val="20"/>
          <w:lang w:val="x-none" w:eastAsia="x-none"/>
        </w:rPr>
        <w:t xml:space="preserve"> for the project with this form</w:t>
      </w:r>
      <w:r w:rsidR="00F1015F" w:rsidRPr="006762A1">
        <w:rPr>
          <w:rFonts w:ascii="Times New Roman" w:eastAsia="Times New Roman" w:hAnsi="Times New Roman"/>
          <w:color w:val="000000"/>
          <w:sz w:val="20"/>
          <w:szCs w:val="20"/>
          <w:lang w:eastAsia="x-none"/>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5"/>
        <w:gridCol w:w="3872"/>
        <w:gridCol w:w="2140"/>
        <w:gridCol w:w="2186"/>
      </w:tblGrid>
      <w:tr w:rsidR="00E929ED" w:rsidRPr="00B23AAF" w14:paraId="4FBBDFEE" w14:textId="77777777" w:rsidTr="006762A1">
        <w:trPr>
          <w:cantSplit/>
          <w:trHeight w:val="348"/>
        </w:trPr>
        <w:tc>
          <w:tcPr>
            <w:tcW w:w="1134" w:type="pct"/>
            <w:vAlign w:val="center"/>
          </w:tcPr>
          <w:p w14:paraId="6123AB35" w14:textId="77777777" w:rsidR="00591870" w:rsidRPr="006762A1" w:rsidRDefault="00591870" w:rsidP="00591870">
            <w:pPr>
              <w:spacing w:after="0" w:line="240" w:lineRule="auto"/>
              <w:jc w:val="center"/>
              <w:rPr>
                <w:rFonts w:ascii="Times New Roman" w:eastAsia="Times New Roman" w:hAnsi="Times New Roman"/>
                <w:b/>
                <w:color w:val="000000"/>
                <w:sz w:val="20"/>
                <w:szCs w:val="20"/>
              </w:rPr>
            </w:pPr>
            <w:r w:rsidRPr="006762A1">
              <w:rPr>
                <w:rFonts w:ascii="Times New Roman" w:eastAsia="Times New Roman" w:hAnsi="Times New Roman"/>
                <w:b/>
                <w:color w:val="000000"/>
                <w:sz w:val="20"/>
                <w:szCs w:val="20"/>
              </w:rPr>
              <w:t xml:space="preserve">Sources of Co-financing </w:t>
            </w:r>
          </w:p>
        </w:tc>
        <w:tc>
          <w:tcPr>
            <w:tcW w:w="1826" w:type="pct"/>
            <w:vAlign w:val="center"/>
          </w:tcPr>
          <w:p w14:paraId="306BF69B" w14:textId="77777777" w:rsidR="00591870" w:rsidRPr="006762A1" w:rsidRDefault="00591870" w:rsidP="00A31207">
            <w:pPr>
              <w:spacing w:after="0" w:line="240" w:lineRule="auto"/>
              <w:jc w:val="center"/>
              <w:rPr>
                <w:rFonts w:ascii="Times New Roman" w:eastAsia="Times New Roman" w:hAnsi="Times New Roman"/>
                <w:b/>
                <w:color w:val="000000"/>
                <w:sz w:val="20"/>
                <w:szCs w:val="20"/>
              </w:rPr>
            </w:pPr>
            <w:r w:rsidRPr="006762A1">
              <w:rPr>
                <w:rFonts w:ascii="Times New Roman" w:eastAsia="Times New Roman" w:hAnsi="Times New Roman"/>
                <w:b/>
                <w:color w:val="000000"/>
                <w:sz w:val="20"/>
                <w:szCs w:val="20"/>
              </w:rPr>
              <w:t xml:space="preserve">Name of Co-financier </w:t>
            </w:r>
          </w:p>
        </w:tc>
        <w:tc>
          <w:tcPr>
            <w:tcW w:w="1009" w:type="pct"/>
            <w:vAlign w:val="center"/>
          </w:tcPr>
          <w:p w14:paraId="38E076CB" w14:textId="77777777" w:rsidR="00591870" w:rsidRPr="006762A1" w:rsidRDefault="00591870" w:rsidP="00591870">
            <w:pPr>
              <w:spacing w:after="0" w:line="240" w:lineRule="auto"/>
              <w:jc w:val="center"/>
              <w:rPr>
                <w:rFonts w:ascii="Times New Roman" w:eastAsia="Times New Roman" w:hAnsi="Times New Roman"/>
                <w:b/>
                <w:color w:val="000000"/>
                <w:sz w:val="20"/>
                <w:szCs w:val="20"/>
              </w:rPr>
            </w:pPr>
            <w:r w:rsidRPr="006762A1">
              <w:rPr>
                <w:rFonts w:ascii="Times New Roman" w:eastAsia="Times New Roman" w:hAnsi="Times New Roman"/>
                <w:b/>
                <w:color w:val="000000"/>
                <w:sz w:val="20"/>
                <w:szCs w:val="20"/>
              </w:rPr>
              <w:t>Type of Cofinancing</w:t>
            </w:r>
          </w:p>
        </w:tc>
        <w:tc>
          <w:tcPr>
            <w:tcW w:w="1031" w:type="pct"/>
            <w:shd w:val="clear" w:color="auto" w:fill="auto"/>
            <w:vAlign w:val="center"/>
          </w:tcPr>
          <w:p w14:paraId="163A2576" w14:textId="77777777" w:rsidR="00591870" w:rsidRPr="006762A1" w:rsidRDefault="00591870" w:rsidP="00591870">
            <w:pPr>
              <w:spacing w:after="0" w:line="240" w:lineRule="auto"/>
              <w:jc w:val="center"/>
              <w:rPr>
                <w:rFonts w:ascii="Times New Roman" w:eastAsia="Times New Roman" w:hAnsi="Times New Roman"/>
                <w:b/>
                <w:color w:val="000000"/>
                <w:sz w:val="20"/>
                <w:szCs w:val="20"/>
              </w:rPr>
            </w:pPr>
            <w:r w:rsidRPr="006762A1">
              <w:rPr>
                <w:rFonts w:ascii="Times New Roman" w:eastAsia="Times New Roman" w:hAnsi="Times New Roman"/>
                <w:b/>
                <w:color w:val="000000"/>
                <w:sz w:val="20"/>
                <w:szCs w:val="20"/>
              </w:rPr>
              <w:t>Amount ($)</w:t>
            </w:r>
            <w:r w:rsidRPr="006762A1">
              <w:rPr>
                <w:rFonts w:ascii="Times New Roman" w:eastAsia="Times New Roman" w:hAnsi="Times New Roman"/>
                <w:color w:val="000000"/>
                <w:sz w:val="20"/>
                <w:szCs w:val="20"/>
              </w:rPr>
              <w:t xml:space="preserve"> </w:t>
            </w:r>
          </w:p>
        </w:tc>
      </w:tr>
      <w:tr w:rsidR="00E929ED" w:rsidRPr="006B5E7E" w14:paraId="0CA58FA6" w14:textId="77777777" w:rsidTr="006762A1">
        <w:trPr>
          <w:cantSplit/>
          <w:trHeight w:val="248"/>
        </w:trPr>
        <w:tc>
          <w:tcPr>
            <w:tcW w:w="1134" w:type="pct"/>
          </w:tcPr>
          <w:p w14:paraId="758A92E9" w14:textId="2273EA5A" w:rsidR="00082BB7" w:rsidRPr="006762A1" w:rsidRDefault="002D39FC" w:rsidP="00591870">
            <w:pPr>
              <w:spacing w:after="0" w:line="240" w:lineRule="auto"/>
              <w:rPr>
                <w:rFonts w:ascii="Times New Roman" w:eastAsia="Times New Roman" w:hAnsi="Times New Roman"/>
                <w:color w:val="000000"/>
                <w:sz w:val="20"/>
                <w:szCs w:val="20"/>
              </w:rPr>
            </w:pPr>
            <w:r w:rsidRPr="006762A1">
              <w:rPr>
                <w:rFonts w:ascii="Times New Roman" w:hAnsi="Times New Roman"/>
                <w:color w:val="000000"/>
                <w:sz w:val="20"/>
                <w:szCs w:val="20"/>
              </w:rPr>
              <w:t xml:space="preserve">Recipient </w:t>
            </w:r>
            <w:r w:rsidR="0088424A" w:rsidRPr="00116503">
              <w:rPr>
                <w:rFonts w:ascii="Times New Roman" w:hAnsi="Times New Roman"/>
                <w:color w:val="000000"/>
                <w:sz w:val="20"/>
                <w:szCs w:val="20"/>
              </w:rPr>
              <w:t>Government</w:t>
            </w:r>
          </w:p>
        </w:tc>
        <w:tc>
          <w:tcPr>
            <w:tcW w:w="1826" w:type="pct"/>
          </w:tcPr>
          <w:p w14:paraId="6032F299" w14:textId="5AFA73CD" w:rsidR="00082BB7" w:rsidRPr="006762A1" w:rsidRDefault="0088424A" w:rsidP="00557438">
            <w:pPr>
              <w:spacing w:after="0" w:line="240" w:lineRule="auto"/>
              <w:rPr>
                <w:rFonts w:ascii="Times New Roman" w:eastAsia="Times New Roman" w:hAnsi="Times New Roman"/>
                <w:color w:val="000000"/>
                <w:sz w:val="20"/>
                <w:szCs w:val="20"/>
              </w:rPr>
            </w:pPr>
            <w:r w:rsidRPr="00116503">
              <w:rPr>
                <w:rFonts w:ascii="Times New Roman" w:eastAsia="Times New Roman" w:hAnsi="Times New Roman"/>
                <w:color w:val="000000"/>
                <w:sz w:val="20"/>
                <w:szCs w:val="20"/>
              </w:rPr>
              <w:t>Ministry of Environment and Waterways</w:t>
            </w:r>
            <w:r w:rsidR="00BD5569" w:rsidRPr="006762A1">
              <w:rPr>
                <w:rFonts w:ascii="Times New Roman" w:eastAsia="Times New Roman" w:hAnsi="Times New Roman"/>
                <w:color w:val="000000"/>
                <w:sz w:val="20"/>
                <w:szCs w:val="20"/>
              </w:rPr>
              <w:t xml:space="preserve"> </w:t>
            </w:r>
          </w:p>
        </w:tc>
        <w:tc>
          <w:tcPr>
            <w:tcW w:w="1009" w:type="pct"/>
          </w:tcPr>
          <w:p w14:paraId="1D91BE76" w14:textId="263DA9EF" w:rsidR="00082BB7" w:rsidRPr="006762A1" w:rsidRDefault="0088424A" w:rsidP="00082BB7">
            <w:pPr>
              <w:spacing w:after="0"/>
              <w:rPr>
                <w:rFonts w:ascii="Times New Roman" w:hAnsi="Times New Roman"/>
                <w:color w:val="000000"/>
                <w:sz w:val="20"/>
                <w:szCs w:val="20"/>
              </w:rPr>
            </w:pPr>
            <w:r w:rsidRPr="00116503">
              <w:rPr>
                <w:rFonts w:ascii="Times New Roman" w:hAnsi="Times New Roman"/>
                <w:color w:val="000000"/>
                <w:sz w:val="20"/>
                <w:szCs w:val="20"/>
              </w:rPr>
              <w:t>Grant</w:t>
            </w:r>
          </w:p>
        </w:tc>
        <w:tc>
          <w:tcPr>
            <w:tcW w:w="1031" w:type="pct"/>
            <w:shd w:val="clear" w:color="auto" w:fill="auto"/>
          </w:tcPr>
          <w:p w14:paraId="7B447766" w14:textId="7A5A94EE" w:rsidR="00082BB7" w:rsidRPr="006762A1" w:rsidRDefault="0088424A" w:rsidP="00591870">
            <w:pPr>
              <w:spacing w:after="0" w:line="240" w:lineRule="auto"/>
              <w:jc w:val="right"/>
              <w:rPr>
                <w:rFonts w:ascii="Times New Roman" w:eastAsia="Times New Roman" w:hAnsi="Times New Roman"/>
                <w:color w:val="000000"/>
                <w:sz w:val="20"/>
                <w:szCs w:val="20"/>
              </w:rPr>
            </w:pPr>
            <w:r w:rsidRPr="00116503">
              <w:rPr>
                <w:rFonts w:ascii="Times New Roman" w:eastAsia="Times New Roman" w:hAnsi="Times New Roman"/>
                <w:color w:val="000000"/>
                <w:sz w:val="20"/>
                <w:szCs w:val="20"/>
              </w:rPr>
              <w:t>400,000</w:t>
            </w:r>
          </w:p>
        </w:tc>
      </w:tr>
      <w:tr w:rsidR="00E929ED" w:rsidRPr="006B5E7E" w14:paraId="49EC6F41" w14:textId="77777777" w:rsidTr="006762A1">
        <w:trPr>
          <w:cantSplit/>
          <w:trHeight w:val="248"/>
        </w:trPr>
        <w:tc>
          <w:tcPr>
            <w:tcW w:w="1134" w:type="pct"/>
          </w:tcPr>
          <w:p w14:paraId="46849611" w14:textId="5F550063" w:rsidR="00082BB7" w:rsidRPr="006762A1" w:rsidRDefault="002D39FC" w:rsidP="00591870">
            <w:pPr>
              <w:spacing w:after="0" w:line="240" w:lineRule="auto"/>
              <w:rPr>
                <w:rFonts w:ascii="Times New Roman" w:eastAsia="Times New Roman" w:hAnsi="Times New Roman"/>
                <w:color w:val="000000"/>
                <w:sz w:val="20"/>
                <w:szCs w:val="20"/>
              </w:rPr>
            </w:pPr>
            <w:r w:rsidRPr="006762A1">
              <w:rPr>
                <w:rFonts w:ascii="Times New Roman" w:hAnsi="Times New Roman"/>
                <w:color w:val="000000"/>
                <w:sz w:val="20"/>
                <w:szCs w:val="20"/>
              </w:rPr>
              <w:t>Recipient Government</w:t>
            </w:r>
            <w:r w:rsidRPr="006762A1" w:rsidDel="002D39FC">
              <w:rPr>
                <w:rFonts w:ascii="Times New Roman" w:hAnsi="Times New Roman"/>
                <w:color w:val="000000"/>
                <w:sz w:val="20"/>
                <w:szCs w:val="20"/>
              </w:rPr>
              <w:t xml:space="preserve"> </w:t>
            </w:r>
          </w:p>
        </w:tc>
        <w:tc>
          <w:tcPr>
            <w:tcW w:w="1826" w:type="pct"/>
          </w:tcPr>
          <w:p w14:paraId="677DDDF2" w14:textId="52D7EFE0" w:rsidR="00082BB7" w:rsidRPr="006762A1" w:rsidRDefault="0088424A" w:rsidP="00557438">
            <w:pPr>
              <w:spacing w:after="0" w:line="240" w:lineRule="auto"/>
              <w:rPr>
                <w:rFonts w:ascii="Times New Roman" w:eastAsia="Times New Roman" w:hAnsi="Times New Roman"/>
                <w:color w:val="000000"/>
                <w:sz w:val="20"/>
                <w:szCs w:val="20"/>
              </w:rPr>
            </w:pPr>
            <w:r w:rsidRPr="00116503">
              <w:rPr>
                <w:rFonts w:ascii="Times New Roman" w:eastAsia="Times New Roman" w:hAnsi="Times New Roman"/>
                <w:color w:val="000000"/>
                <w:sz w:val="20"/>
                <w:szCs w:val="20"/>
              </w:rPr>
              <w:t>Ministry of Fisheries</w:t>
            </w:r>
            <w:r w:rsidR="00BD5569" w:rsidRPr="006762A1">
              <w:rPr>
                <w:rFonts w:ascii="Times New Roman" w:eastAsia="Times New Roman" w:hAnsi="Times New Roman"/>
                <w:color w:val="000000"/>
                <w:sz w:val="20"/>
                <w:szCs w:val="20"/>
              </w:rPr>
              <w:t xml:space="preserve"> </w:t>
            </w:r>
          </w:p>
        </w:tc>
        <w:tc>
          <w:tcPr>
            <w:tcW w:w="1009" w:type="pct"/>
          </w:tcPr>
          <w:p w14:paraId="62B86999" w14:textId="12FA2DD1" w:rsidR="00082BB7" w:rsidRPr="006762A1" w:rsidRDefault="0088424A" w:rsidP="00082BB7">
            <w:pPr>
              <w:spacing w:after="0"/>
              <w:rPr>
                <w:rFonts w:ascii="Times New Roman" w:hAnsi="Times New Roman"/>
                <w:color w:val="000000"/>
                <w:sz w:val="20"/>
                <w:szCs w:val="20"/>
              </w:rPr>
            </w:pPr>
            <w:r w:rsidRPr="00116503">
              <w:rPr>
                <w:rFonts w:ascii="Times New Roman" w:hAnsi="Times New Roman"/>
                <w:color w:val="000000"/>
                <w:sz w:val="20"/>
                <w:szCs w:val="20"/>
              </w:rPr>
              <w:t>Grant</w:t>
            </w:r>
          </w:p>
        </w:tc>
        <w:tc>
          <w:tcPr>
            <w:tcW w:w="1031" w:type="pct"/>
            <w:shd w:val="clear" w:color="auto" w:fill="auto"/>
          </w:tcPr>
          <w:p w14:paraId="57B806DF" w14:textId="65666F5D" w:rsidR="00082BB7" w:rsidRPr="006762A1" w:rsidRDefault="0088424A" w:rsidP="00591870">
            <w:pPr>
              <w:spacing w:after="0" w:line="240" w:lineRule="auto"/>
              <w:jc w:val="right"/>
              <w:rPr>
                <w:rFonts w:ascii="Times New Roman" w:eastAsia="Times New Roman" w:hAnsi="Times New Roman"/>
                <w:color w:val="000000"/>
                <w:sz w:val="20"/>
                <w:szCs w:val="20"/>
              </w:rPr>
            </w:pPr>
            <w:r w:rsidRPr="00116503">
              <w:rPr>
                <w:rFonts w:ascii="Times New Roman" w:eastAsia="Times New Roman" w:hAnsi="Times New Roman"/>
                <w:color w:val="000000"/>
                <w:sz w:val="20"/>
                <w:szCs w:val="20"/>
              </w:rPr>
              <w:t>750,000</w:t>
            </w:r>
          </w:p>
        </w:tc>
      </w:tr>
      <w:tr w:rsidR="00E929ED" w:rsidRPr="006B5E7E" w14:paraId="4899D551" w14:textId="77777777" w:rsidTr="006762A1">
        <w:trPr>
          <w:cantSplit/>
          <w:trHeight w:val="248"/>
        </w:trPr>
        <w:tc>
          <w:tcPr>
            <w:tcW w:w="1134" w:type="pct"/>
          </w:tcPr>
          <w:p w14:paraId="0E74ED14" w14:textId="37087421" w:rsidR="00082BB7" w:rsidRPr="006762A1" w:rsidRDefault="002D39FC" w:rsidP="00591870">
            <w:pPr>
              <w:spacing w:after="0" w:line="240" w:lineRule="auto"/>
              <w:rPr>
                <w:rFonts w:ascii="Times New Roman" w:eastAsia="Times New Roman" w:hAnsi="Times New Roman"/>
                <w:color w:val="000000"/>
                <w:sz w:val="20"/>
                <w:szCs w:val="20"/>
              </w:rPr>
            </w:pPr>
            <w:r w:rsidRPr="006762A1">
              <w:rPr>
                <w:rFonts w:ascii="Times New Roman" w:hAnsi="Times New Roman"/>
                <w:color w:val="000000"/>
                <w:sz w:val="20"/>
                <w:szCs w:val="20"/>
              </w:rPr>
              <w:t>Recipient Government</w:t>
            </w:r>
            <w:r w:rsidRPr="006762A1" w:rsidDel="002D39FC">
              <w:rPr>
                <w:rFonts w:ascii="Times New Roman" w:hAnsi="Times New Roman"/>
                <w:color w:val="000000"/>
                <w:sz w:val="20"/>
                <w:szCs w:val="20"/>
              </w:rPr>
              <w:t xml:space="preserve"> </w:t>
            </w:r>
          </w:p>
        </w:tc>
        <w:tc>
          <w:tcPr>
            <w:tcW w:w="1826" w:type="pct"/>
          </w:tcPr>
          <w:p w14:paraId="36B7D149" w14:textId="0B4B8D2B" w:rsidR="00082BB7" w:rsidRPr="006762A1" w:rsidRDefault="0088424A" w:rsidP="00591870">
            <w:pPr>
              <w:spacing w:after="0" w:line="240" w:lineRule="auto"/>
              <w:rPr>
                <w:rFonts w:ascii="Times New Roman" w:eastAsia="Times New Roman" w:hAnsi="Times New Roman"/>
                <w:color w:val="000000"/>
                <w:sz w:val="20"/>
                <w:szCs w:val="20"/>
              </w:rPr>
            </w:pPr>
            <w:r w:rsidRPr="00116503">
              <w:rPr>
                <w:rFonts w:ascii="Times New Roman" w:eastAsia="Times New Roman" w:hAnsi="Times New Roman"/>
                <w:color w:val="000000"/>
                <w:sz w:val="20"/>
                <w:szCs w:val="20"/>
              </w:rPr>
              <w:t xml:space="preserve">Ministry of </w:t>
            </w:r>
            <w:r w:rsidRPr="006762A1">
              <w:rPr>
                <w:rFonts w:ascii="Times New Roman" w:eastAsia="Times New Roman" w:hAnsi="Times New Roman"/>
                <w:i/>
                <w:color w:val="000000"/>
                <w:sz w:val="20"/>
                <w:szCs w:val="20"/>
              </w:rPr>
              <w:t>iTaukei</w:t>
            </w:r>
            <w:r w:rsidRPr="00116503">
              <w:rPr>
                <w:rFonts w:ascii="Times New Roman" w:eastAsia="Times New Roman" w:hAnsi="Times New Roman"/>
                <w:color w:val="000000"/>
                <w:sz w:val="20"/>
                <w:szCs w:val="20"/>
              </w:rPr>
              <w:t xml:space="preserve"> Affairs</w:t>
            </w:r>
            <w:r w:rsidR="00BD5569" w:rsidRPr="006762A1">
              <w:rPr>
                <w:rFonts w:ascii="Times New Roman" w:eastAsia="Times New Roman" w:hAnsi="Times New Roman"/>
                <w:color w:val="000000"/>
                <w:sz w:val="20"/>
                <w:szCs w:val="20"/>
              </w:rPr>
              <w:t xml:space="preserve"> </w:t>
            </w:r>
            <w:r w:rsidR="002D39FC" w:rsidRPr="006762A1">
              <w:rPr>
                <w:rFonts w:ascii="Times New Roman" w:eastAsia="Times New Roman" w:hAnsi="Times New Roman"/>
                <w:color w:val="000000"/>
                <w:sz w:val="20"/>
                <w:szCs w:val="20"/>
              </w:rPr>
              <w:t xml:space="preserve">/ </w:t>
            </w:r>
            <w:r w:rsidR="002D39FC" w:rsidRPr="006762A1">
              <w:rPr>
                <w:rFonts w:ascii="Times New Roman" w:eastAsia="Times New Roman" w:hAnsi="Times New Roman"/>
                <w:i/>
                <w:color w:val="000000"/>
                <w:sz w:val="20"/>
                <w:szCs w:val="20"/>
              </w:rPr>
              <w:t>iTaukei</w:t>
            </w:r>
            <w:r w:rsidR="002D39FC" w:rsidRPr="006762A1">
              <w:rPr>
                <w:rFonts w:ascii="Times New Roman" w:eastAsia="Times New Roman" w:hAnsi="Times New Roman"/>
                <w:color w:val="000000"/>
                <w:sz w:val="20"/>
                <w:szCs w:val="20"/>
              </w:rPr>
              <w:t xml:space="preserve"> Affairs Board</w:t>
            </w:r>
          </w:p>
        </w:tc>
        <w:tc>
          <w:tcPr>
            <w:tcW w:w="1009" w:type="pct"/>
          </w:tcPr>
          <w:p w14:paraId="44E4C020" w14:textId="6C7363DD" w:rsidR="00082BB7" w:rsidRPr="006762A1" w:rsidRDefault="0088424A" w:rsidP="00082BB7">
            <w:pPr>
              <w:spacing w:after="0"/>
              <w:rPr>
                <w:rFonts w:ascii="Times New Roman" w:hAnsi="Times New Roman"/>
                <w:color w:val="000000"/>
                <w:sz w:val="20"/>
                <w:szCs w:val="20"/>
              </w:rPr>
            </w:pPr>
            <w:r w:rsidRPr="00116503">
              <w:rPr>
                <w:rFonts w:ascii="Times New Roman" w:hAnsi="Times New Roman"/>
                <w:color w:val="000000"/>
                <w:sz w:val="20"/>
                <w:szCs w:val="20"/>
              </w:rPr>
              <w:t>Grant</w:t>
            </w:r>
          </w:p>
        </w:tc>
        <w:tc>
          <w:tcPr>
            <w:tcW w:w="1031" w:type="pct"/>
            <w:shd w:val="clear" w:color="auto" w:fill="auto"/>
          </w:tcPr>
          <w:p w14:paraId="16AB66F7" w14:textId="0382EE9A" w:rsidR="00082BB7" w:rsidRPr="006762A1" w:rsidRDefault="00D54ED3" w:rsidP="00591870">
            <w:pPr>
              <w:spacing w:after="0" w:line="240" w:lineRule="auto"/>
              <w:jc w:val="right"/>
              <w:rPr>
                <w:rFonts w:ascii="Times New Roman" w:eastAsia="Times New Roman" w:hAnsi="Times New Roman"/>
                <w:color w:val="000000"/>
                <w:sz w:val="20"/>
                <w:szCs w:val="20"/>
              </w:rPr>
            </w:pPr>
            <w:r w:rsidRPr="006762A1">
              <w:rPr>
                <w:rFonts w:ascii="Times New Roman" w:eastAsia="Times New Roman" w:hAnsi="Times New Roman"/>
                <w:color w:val="000000"/>
                <w:sz w:val="20"/>
                <w:szCs w:val="20"/>
              </w:rPr>
              <w:t>217,</w:t>
            </w:r>
            <w:r w:rsidR="0088739B">
              <w:rPr>
                <w:rFonts w:ascii="Times New Roman" w:eastAsia="Times New Roman" w:hAnsi="Times New Roman"/>
                <w:color w:val="000000"/>
                <w:sz w:val="20"/>
                <w:szCs w:val="20"/>
              </w:rPr>
              <w:t>077</w:t>
            </w:r>
          </w:p>
        </w:tc>
      </w:tr>
      <w:tr w:rsidR="00E929ED" w:rsidRPr="006B5E7E" w14:paraId="4D72A3F5" w14:textId="77777777" w:rsidTr="006762A1">
        <w:trPr>
          <w:cantSplit/>
          <w:trHeight w:val="450"/>
        </w:trPr>
        <w:tc>
          <w:tcPr>
            <w:tcW w:w="1134" w:type="pct"/>
          </w:tcPr>
          <w:p w14:paraId="5099581F" w14:textId="446E26CD" w:rsidR="00082BB7" w:rsidRPr="006762A1" w:rsidRDefault="002D39FC" w:rsidP="00591870">
            <w:pPr>
              <w:spacing w:after="0" w:line="240" w:lineRule="auto"/>
              <w:rPr>
                <w:rFonts w:ascii="Times New Roman" w:eastAsia="Times New Roman" w:hAnsi="Times New Roman"/>
                <w:color w:val="000000"/>
                <w:sz w:val="20"/>
                <w:szCs w:val="20"/>
              </w:rPr>
            </w:pPr>
            <w:r w:rsidRPr="006762A1">
              <w:rPr>
                <w:rFonts w:ascii="Times New Roman" w:hAnsi="Times New Roman"/>
                <w:color w:val="000000"/>
                <w:sz w:val="20"/>
                <w:szCs w:val="20"/>
              </w:rPr>
              <w:t>Civil Society Organization</w:t>
            </w:r>
          </w:p>
        </w:tc>
        <w:tc>
          <w:tcPr>
            <w:tcW w:w="1826" w:type="pct"/>
          </w:tcPr>
          <w:p w14:paraId="25D672FB" w14:textId="3838F77C" w:rsidR="00082BB7" w:rsidRPr="006762A1" w:rsidRDefault="0088424A" w:rsidP="00591870">
            <w:pPr>
              <w:spacing w:after="0" w:line="240" w:lineRule="auto"/>
              <w:rPr>
                <w:rFonts w:ascii="Times New Roman" w:eastAsia="Times New Roman" w:hAnsi="Times New Roman"/>
                <w:color w:val="000000"/>
                <w:sz w:val="20"/>
                <w:szCs w:val="20"/>
              </w:rPr>
            </w:pPr>
            <w:r w:rsidRPr="00116503">
              <w:rPr>
                <w:rFonts w:ascii="Times New Roman" w:eastAsia="Times New Roman" w:hAnsi="Times New Roman"/>
                <w:color w:val="000000"/>
                <w:sz w:val="20"/>
                <w:szCs w:val="20"/>
              </w:rPr>
              <w:t>Fiji Locally Managed Marine Area</w:t>
            </w:r>
            <w:r w:rsidR="002D39FC" w:rsidRPr="006762A1">
              <w:rPr>
                <w:rFonts w:ascii="Times New Roman" w:eastAsia="Times New Roman" w:hAnsi="Times New Roman"/>
                <w:color w:val="000000"/>
                <w:sz w:val="20"/>
                <w:szCs w:val="20"/>
              </w:rPr>
              <w:t xml:space="preserve"> (FLMMA) </w:t>
            </w:r>
            <w:r w:rsidRPr="00116503">
              <w:rPr>
                <w:rFonts w:ascii="Times New Roman" w:eastAsia="Times New Roman" w:hAnsi="Times New Roman"/>
                <w:color w:val="000000"/>
                <w:sz w:val="20"/>
                <w:szCs w:val="20"/>
              </w:rPr>
              <w:t>Network</w:t>
            </w:r>
            <w:r w:rsidR="00BD5569" w:rsidRPr="006762A1">
              <w:rPr>
                <w:rFonts w:ascii="Times New Roman" w:eastAsia="Times New Roman" w:hAnsi="Times New Roman"/>
                <w:color w:val="000000"/>
                <w:sz w:val="20"/>
                <w:szCs w:val="20"/>
              </w:rPr>
              <w:t xml:space="preserve"> </w:t>
            </w:r>
          </w:p>
        </w:tc>
        <w:tc>
          <w:tcPr>
            <w:tcW w:w="1009" w:type="pct"/>
          </w:tcPr>
          <w:p w14:paraId="2F05D93B" w14:textId="7C7B228A" w:rsidR="00082BB7" w:rsidRPr="006762A1" w:rsidRDefault="0088424A" w:rsidP="00082BB7">
            <w:pPr>
              <w:spacing w:after="0"/>
              <w:rPr>
                <w:rFonts w:ascii="Times New Roman" w:hAnsi="Times New Roman"/>
                <w:color w:val="000000"/>
                <w:sz w:val="20"/>
                <w:szCs w:val="20"/>
              </w:rPr>
            </w:pPr>
            <w:r w:rsidRPr="00116503">
              <w:rPr>
                <w:rFonts w:ascii="Times New Roman" w:hAnsi="Times New Roman"/>
                <w:color w:val="000000"/>
                <w:sz w:val="20"/>
                <w:szCs w:val="20"/>
              </w:rPr>
              <w:t>Grant</w:t>
            </w:r>
          </w:p>
        </w:tc>
        <w:tc>
          <w:tcPr>
            <w:tcW w:w="1031" w:type="pct"/>
            <w:shd w:val="clear" w:color="auto" w:fill="auto"/>
          </w:tcPr>
          <w:p w14:paraId="0E6B824E" w14:textId="1A588EA5" w:rsidR="00082BB7" w:rsidRPr="006762A1" w:rsidRDefault="0088739B"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433,962</w:t>
            </w:r>
          </w:p>
        </w:tc>
      </w:tr>
      <w:tr w:rsidR="00E929ED" w:rsidRPr="006B5E7E" w14:paraId="007E3CE6" w14:textId="77777777" w:rsidTr="006762A1">
        <w:trPr>
          <w:cantSplit/>
          <w:trHeight w:val="248"/>
        </w:trPr>
        <w:tc>
          <w:tcPr>
            <w:tcW w:w="1134" w:type="pct"/>
          </w:tcPr>
          <w:p w14:paraId="4208BBA1" w14:textId="04E91EE6" w:rsidR="00082BB7" w:rsidRPr="006762A1" w:rsidRDefault="002D39FC" w:rsidP="00591870">
            <w:pPr>
              <w:spacing w:after="0" w:line="240" w:lineRule="auto"/>
              <w:rPr>
                <w:rFonts w:ascii="Times New Roman" w:eastAsia="Times New Roman" w:hAnsi="Times New Roman"/>
                <w:color w:val="000000"/>
                <w:sz w:val="20"/>
                <w:szCs w:val="20"/>
              </w:rPr>
            </w:pPr>
            <w:r w:rsidRPr="006762A1">
              <w:rPr>
                <w:rFonts w:ascii="Times New Roman" w:hAnsi="Times New Roman"/>
                <w:color w:val="000000"/>
                <w:sz w:val="20"/>
                <w:szCs w:val="20"/>
              </w:rPr>
              <w:t>Civil Society Organization</w:t>
            </w:r>
          </w:p>
        </w:tc>
        <w:tc>
          <w:tcPr>
            <w:tcW w:w="1826" w:type="pct"/>
          </w:tcPr>
          <w:p w14:paraId="6412F038" w14:textId="2B08B931" w:rsidR="00082BB7" w:rsidRPr="006762A1" w:rsidRDefault="002D39FC" w:rsidP="00591870">
            <w:pPr>
              <w:spacing w:after="0" w:line="240" w:lineRule="auto"/>
              <w:rPr>
                <w:rFonts w:ascii="Times New Roman" w:eastAsia="Times New Roman" w:hAnsi="Times New Roman"/>
                <w:color w:val="000000"/>
                <w:sz w:val="20"/>
                <w:szCs w:val="20"/>
              </w:rPr>
            </w:pPr>
            <w:r w:rsidRPr="006762A1">
              <w:rPr>
                <w:rFonts w:ascii="Times New Roman" w:eastAsia="Times New Roman" w:hAnsi="Times New Roman"/>
                <w:color w:val="000000"/>
                <w:sz w:val="20"/>
                <w:szCs w:val="20"/>
              </w:rPr>
              <w:t xml:space="preserve">Fiji Locally Managed Marine Area (FLMMA) Network </w:t>
            </w:r>
          </w:p>
        </w:tc>
        <w:tc>
          <w:tcPr>
            <w:tcW w:w="1009" w:type="pct"/>
          </w:tcPr>
          <w:p w14:paraId="4596814A" w14:textId="7EE5BDF7" w:rsidR="00082BB7" w:rsidRPr="006762A1" w:rsidRDefault="0088424A" w:rsidP="00082BB7">
            <w:pPr>
              <w:spacing w:after="0"/>
              <w:rPr>
                <w:rFonts w:ascii="Times New Roman" w:hAnsi="Times New Roman"/>
                <w:color w:val="000000"/>
                <w:sz w:val="20"/>
                <w:szCs w:val="20"/>
              </w:rPr>
            </w:pPr>
            <w:r w:rsidRPr="00116503">
              <w:rPr>
                <w:rFonts w:ascii="Times New Roman" w:hAnsi="Times New Roman"/>
                <w:color w:val="000000"/>
                <w:sz w:val="20"/>
                <w:szCs w:val="20"/>
              </w:rPr>
              <w:t>In-Kind</w:t>
            </w:r>
          </w:p>
        </w:tc>
        <w:tc>
          <w:tcPr>
            <w:tcW w:w="1031" w:type="pct"/>
            <w:shd w:val="clear" w:color="auto" w:fill="auto"/>
          </w:tcPr>
          <w:p w14:paraId="39EAD1C5" w14:textId="3167222B" w:rsidR="00082BB7" w:rsidRPr="006762A1" w:rsidRDefault="0088739B"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177,358</w:t>
            </w:r>
          </w:p>
        </w:tc>
      </w:tr>
      <w:tr w:rsidR="00E929ED" w:rsidRPr="006B5E7E" w14:paraId="76B9F535" w14:textId="77777777" w:rsidTr="006762A1">
        <w:trPr>
          <w:cantSplit/>
          <w:trHeight w:val="248"/>
        </w:trPr>
        <w:tc>
          <w:tcPr>
            <w:tcW w:w="1134" w:type="pct"/>
          </w:tcPr>
          <w:p w14:paraId="05F2FE3A" w14:textId="180C0BED" w:rsidR="0088424A" w:rsidRPr="006762A1" w:rsidRDefault="002D39FC" w:rsidP="00591870">
            <w:pPr>
              <w:spacing w:after="0" w:line="240" w:lineRule="auto"/>
              <w:rPr>
                <w:rFonts w:ascii="Times New Roman" w:eastAsia="Times New Roman" w:hAnsi="Times New Roman"/>
                <w:color w:val="000000"/>
                <w:sz w:val="20"/>
                <w:szCs w:val="20"/>
              </w:rPr>
            </w:pPr>
            <w:r w:rsidRPr="006762A1">
              <w:rPr>
                <w:rFonts w:ascii="Times New Roman" w:hAnsi="Times New Roman"/>
                <w:color w:val="000000"/>
                <w:sz w:val="20"/>
                <w:szCs w:val="20"/>
              </w:rPr>
              <w:t>Civil Society Organization</w:t>
            </w:r>
          </w:p>
        </w:tc>
        <w:tc>
          <w:tcPr>
            <w:tcW w:w="1826" w:type="pct"/>
          </w:tcPr>
          <w:p w14:paraId="560FB32A" w14:textId="44B201ED" w:rsidR="0088424A" w:rsidRPr="006762A1" w:rsidRDefault="00BE7D3F" w:rsidP="00591870">
            <w:pPr>
              <w:spacing w:after="0" w:line="240" w:lineRule="auto"/>
              <w:rPr>
                <w:rFonts w:ascii="Times New Roman" w:eastAsia="Times New Roman" w:hAnsi="Times New Roman"/>
                <w:color w:val="000000"/>
                <w:sz w:val="20"/>
                <w:szCs w:val="20"/>
              </w:rPr>
            </w:pPr>
            <w:r w:rsidRPr="00116503">
              <w:rPr>
                <w:rFonts w:ascii="Times New Roman" w:eastAsia="Times New Roman" w:hAnsi="Times New Roman"/>
                <w:color w:val="000000"/>
                <w:sz w:val="20"/>
                <w:szCs w:val="20"/>
              </w:rPr>
              <w:t>Conservation International</w:t>
            </w:r>
          </w:p>
        </w:tc>
        <w:tc>
          <w:tcPr>
            <w:tcW w:w="1009" w:type="pct"/>
          </w:tcPr>
          <w:p w14:paraId="33592B28" w14:textId="4F8E2E0C" w:rsidR="0088424A" w:rsidRPr="006762A1" w:rsidRDefault="00BE7D3F" w:rsidP="00082BB7">
            <w:pPr>
              <w:spacing w:after="0"/>
              <w:rPr>
                <w:rFonts w:ascii="Times New Roman" w:hAnsi="Times New Roman"/>
                <w:color w:val="000000"/>
                <w:sz w:val="20"/>
                <w:szCs w:val="20"/>
              </w:rPr>
            </w:pPr>
            <w:r w:rsidRPr="00116503">
              <w:rPr>
                <w:rFonts w:ascii="Times New Roman" w:hAnsi="Times New Roman"/>
                <w:color w:val="000000"/>
                <w:sz w:val="20"/>
                <w:szCs w:val="20"/>
              </w:rPr>
              <w:t>Grant</w:t>
            </w:r>
          </w:p>
        </w:tc>
        <w:tc>
          <w:tcPr>
            <w:tcW w:w="1031" w:type="pct"/>
            <w:shd w:val="clear" w:color="auto" w:fill="auto"/>
          </w:tcPr>
          <w:p w14:paraId="7ED97066" w14:textId="3B8F3C2C" w:rsidR="0088424A" w:rsidRPr="006762A1" w:rsidRDefault="00BE7D3F" w:rsidP="00591870">
            <w:pPr>
              <w:spacing w:after="0" w:line="240" w:lineRule="auto"/>
              <w:jc w:val="right"/>
              <w:rPr>
                <w:rFonts w:ascii="Times New Roman" w:eastAsia="Times New Roman" w:hAnsi="Times New Roman"/>
                <w:color w:val="000000"/>
                <w:sz w:val="20"/>
                <w:szCs w:val="20"/>
              </w:rPr>
            </w:pPr>
            <w:r w:rsidRPr="00116503">
              <w:rPr>
                <w:rFonts w:ascii="Times New Roman" w:eastAsia="Times New Roman" w:hAnsi="Times New Roman"/>
                <w:color w:val="000000"/>
                <w:sz w:val="20"/>
                <w:szCs w:val="20"/>
              </w:rPr>
              <w:t>427,000</w:t>
            </w:r>
          </w:p>
        </w:tc>
      </w:tr>
      <w:tr w:rsidR="00E929ED" w:rsidRPr="006B5E7E" w14:paraId="4BCB39BB" w14:textId="77777777" w:rsidTr="006762A1">
        <w:trPr>
          <w:cantSplit/>
          <w:trHeight w:val="248"/>
        </w:trPr>
        <w:tc>
          <w:tcPr>
            <w:tcW w:w="1134" w:type="pct"/>
            <w:tcBorders>
              <w:bottom w:val="single" w:sz="4" w:space="0" w:color="auto"/>
            </w:tcBorders>
          </w:tcPr>
          <w:p w14:paraId="5700F1B5" w14:textId="75DCBA07" w:rsidR="0088424A" w:rsidRPr="006762A1" w:rsidRDefault="002D39FC" w:rsidP="00591870">
            <w:pPr>
              <w:spacing w:after="0" w:line="240" w:lineRule="auto"/>
              <w:rPr>
                <w:rFonts w:ascii="Times New Roman" w:eastAsia="Times New Roman" w:hAnsi="Times New Roman"/>
                <w:color w:val="000000"/>
                <w:sz w:val="20"/>
                <w:szCs w:val="20"/>
              </w:rPr>
            </w:pPr>
            <w:r w:rsidRPr="006762A1">
              <w:rPr>
                <w:rFonts w:ascii="Times New Roman" w:hAnsi="Times New Roman"/>
                <w:color w:val="000000"/>
                <w:sz w:val="20"/>
                <w:szCs w:val="20"/>
              </w:rPr>
              <w:t>Civil Society Organization</w:t>
            </w:r>
          </w:p>
        </w:tc>
        <w:tc>
          <w:tcPr>
            <w:tcW w:w="1826" w:type="pct"/>
            <w:tcBorders>
              <w:bottom w:val="single" w:sz="4" w:space="0" w:color="auto"/>
            </w:tcBorders>
          </w:tcPr>
          <w:p w14:paraId="5A45858B" w14:textId="7977F372" w:rsidR="0088424A" w:rsidRPr="006762A1" w:rsidRDefault="00BE7D3F" w:rsidP="00591870">
            <w:pPr>
              <w:spacing w:after="0" w:line="240" w:lineRule="auto"/>
              <w:rPr>
                <w:rFonts w:ascii="Times New Roman" w:eastAsia="Times New Roman" w:hAnsi="Times New Roman"/>
                <w:color w:val="000000"/>
                <w:sz w:val="20"/>
                <w:szCs w:val="20"/>
              </w:rPr>
            </w:pPr>
            <w:r w:rsidRPr="00116503">
              <w:rPr>
                <w:rFonts w:ascii="Times New Roman" w:eastAsia="Times New Roman" w:hAnsi="Times New Roman"/>
                <w:color w:val="000000"/>
                <w:sz w:val="20"/>
                <w:szCs w:val="20"/>
              </w:rPr>
              <w:t>World Wildlife Fund</w:t>
            </w:r>
            <w:r w:rsidR="002D39FC" w:rsidRPr="006762A1">
              <w:rPr>
                <w:rFonts w:ascii="Times New Roman" w:eastAsia="Times New Roman" w:hAnsi="Times New Roman"/>
                <w:color w:val="000000"/>
                <w:sz w:val="20"/>
                <w:szCs w:val="20"/>
              </w:rPr>
              <w:t xml:space="preserve"> (WWF)</w:t>
            </w:r>
          </w:p>
        </w:tc>
        <w:tc>
          <w:tcPr>
            <w:tcW w:w="1009" w:type="pct"/>
            <w:tcBorders>
              <w:bottom w:val="single" w:sz="4" w:space="0" w:color="auto"/>
            </w:tcBorders>
          </w:tcPr>
          <w:p w14:paraId="382108B4" w14:textId="59E157C6" w:rsidR="0088424A" w:rsidRPr="006762A1" w:rsidRDefault="00BE7D3F" w:rsidP="00082BB7">
            <w:pPr>
              <w:spacing w:after="0"/>
              <w:rPr>
                <w:rFonts w:ascii="Times New Roman" w:hAnsi="Times New Roman"/>
                <w:color w:val="000000"/>
                <w:sz w:val="20"/>
                <w:szCs w:val="20"/>
              </w:rPr>
            </w:pPr>
            <w:r w:rsidRPr="00116503">
              <w:rPr>
                <w:rFonts w:ascii="Times New Roman" w:hAnsi="Times New Roman"/>
                <w:color w:val="000000"/>
                <w:sz w:val="20"/>
                <w:szCs w:val="20"/>
              </w:rPr>
              <w:t>Grant</w:t>
            </w:r>
          </w:p>
        </w:tc>
        <w:tc>
          <w:tcPr>
            <w:tcW w:w="1031" w:type="pct"/>
            <w:tcBorders>
              <w:bottom w:val="single" w:sz="4" w:space="0" w:color="auto"/>
            </w:tcBorders>
            <w:shd w:val="clear" w:color="auto" w:fill="auto"/>
          </w:tcPr>
          <w:p w14:paraId="6657A7BF" w14:textId="6922A14B" w:rsidR="0088424A" w:rsidRPr="006762A1" w:rsidRDefault="00BE7D3F" w:rsidP="00591870">
            <w:pPr>
              <w:spacing w:after="0" w:line="240" w:lineRule="auto"/>
              <w:jc w:val="right"/>
              <w:rPr>
                <w:rFonts w:ascii="Times New Roman" w:eastAsia="Times New Roman" w:hAnsi="Times New Roman"/>
                <w:color w:val="000000"/>
                <w:sz w:val="20"/>
                <w:szCs w:val="20"/>
              </w:rPr>
            </w:pPr>
            <w:r w:rsidRPr="00116503">
              <w:rPr>
                <w:rFonts w:ascii="Times New Roman" w:eastAsia="Times New Roman" w:hAnsi="Times New Roman"/>
                <w:color w:val="000000"/>
                <w:sz w:val="20"/>
                <w:szCs w:val="20"/>
              </w:rPr>
              <w:t>250,000</w:t>
            </w:r>
          </w:p>
        </w:tc>
      </w:tr>
      <w:tr w:rsidR="00E929ED" w:rsidRPr="006B5E7E" w14:paraId="3B1818D9" w14:textId="77777777" w:rsidTr="006762A1">
        <w:trPr>
          <w:cantSplit/>
          <w:trHeight w:val="450"/>
        </w:trPr>
        <w:tc>
          <w:tcPr>
            <w:tcW w:w="1134" w:type="pct"/>
            <w:tcBorders>
              <w:bottom w:val="single" w:sz="4" w:space="0" w:color="auto"/>
            </w:tcBorders>
          </w:tcPr>
          <w:p w14:paraId="4E7291A0" w14:textId="3274E30D" w:rsidR="0088424A" w:rsidRPr="006762A1" w:rsidRDefault="002D39FC" w:rsidP="00591870">
            <w:pPr>
              <w:spacing w:after="0" w:line="240" w:lineRule="auto"/>
              <w:rPr>
                <w:rFonts w:ascii="Times New Roman" w:eastAsia="Times New Roman" w:hAnsi="Times New Roman"/>
                <w:color w:val="000000"/>
                <w:sz w:val="20"/>
                <w:szCs w:val="20"/>
              </w:rPr>
            </w:pPr>
            <w:r w:rsidRPr="006762A1">
              <w:rPr>
                <w:rFonts w:ascii="Times New Roman" w:hAnsi="Times New Roman"/>
                <w:color w:val="000000"/>
                <w:sz w:val="20"/>
                <w:szCs w:val="20"/>
              </w:rPr>
              <w:t>Civil Society Organization</w:t>
            </w:r>
          </w:p>
        </w:tc>
        <w:tc>
          <w:tcPr>
            <w:tcW w:w="1826" w:type="pct"/>
            <w:tcBorders>
              <w:bottom w:val="single" w:sz="4" w:space="0" w:color="auto"/>
            </w:tcBorders>
          </w:tcPr>
          <w:p w14:paraId="1C498709" w14:textId="21DB5F1F" w:rsidR="0088424A" w:rsidRPr="006762A1" w:rsidRDefault="00BE7D3F" w:rsidP="00591870">
            <w:pPr>
              <w:spacing w:after="0" w:line="240" w:lineRule="auto"/>
              <w:rPr>
                <w:rFonts w:ascii="Times New Roman" w:eastAsia="Times New Roman" w:hAnsi="Times New Roman"/>
                <w:color w:val="000000"/>
                <w:sz w:val="20"/>
                <w:szCs w:val="20"/>
              </w:rPr>
            </w:pPr>
            <w:r w:rsidRPr="00116503">
              <w:rPr>
                <w:rFonts w:ascii="Times New Roman" w:eastAsia="Times New Roman" w:hAnsi="Times New Roman"/>
                <w:color w:val="000000"/>
                <w:sz w:val="20"/>
                <w:szCs w:val="20"/>
              </w:rPr>
              <w:t>International Union for Conservation of Nature</w:t>
            </w:r>
            <w:r w:rsidR="00BD5569" w:rsidRPr="006762A1">
              <w:rPr>
                <w:rFonts w:ascii="Times New Roman" w:eastAsia="Times New Roman" w:hAnsi="Times New Roman"/>
                <w:color w:val="000000"/>
                <w:sz w:val="20"/>
                <w:szCs w:val="20"/>
              </w:rPr>
              <w:t xml:space="preserve"> (IUCN)</w:t>
            </w:r>
          </w:p>
        </w:tc>
        <w:tc>
          <w:tcPr>
            <w:tcW w:w="1009" w:type="pct"/>
            <w:tcBorders>
              <w:bottom w:val="single" w:sz="4" w:space="0" w:color="auto"/>
            </w:tcBorders>
          </w:tcPr>
          <w:p w14:paraId="4BCE2AED" w14:textId="7D277800" w:rsidR="0088424A" w:rsidRPr="006762A1" w:rsidRDefault="00BE7D3F" w:rsidP="00082BB7">
            <w:pPr>
              <w:spacing w:after="0"/>
              <w:rPr>
                <w:rFonts w:ascii="Times New Roman" w:hAnsi="Times New Roman"/>
                <w:color w:val="000000"/>
                <w:sz w:val="20"/>
                <w:szCs w:val="20"/>
              </w:rPr>
            </w:pPr>
            <w:r w:rsidRPr="00116503">
              <w:rPr>
                <w:rFonts w:ascii="Times New Roman" w:hAnsi="Times New Roman"/>
                <w:color w:val="000000"/>
                <w:sz w:val="20"/>
                <w:szCs w:val="20"/>
              </w:rPr>
              <w:t>Grant</w:t>
            </w:r>
          </w:p>
        </w:tc>
        <w:tc>
          <w:tcPr>
            <w:tcW w:w="1031" w:type="pct"/>
            <w:tcBorders>
              <w:bottom w:val="single" w:sz="4" w:space="0" w:color="auto"/>
            </w:tcBorders>
            <w:shd w:val="clear" w:color="auto" w:fill="auto"/>
          </w:tcPr>
          <w:p w14:paraId="3F51AAF4" w14:textId="54FC4454" w:rsidR="0088424A" w:rsidRPr="006762A1" w:rsidRDefault="0088739B"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725,277</w:t>
            </w:r>
          </w:p>
        </w:tc>
      </w:tr>
      <w:tr w:rsidR="00E929ED" w:rsidRPr="006B5E7E" w14:paraId="3158FD77" w14:textId="77777777" w:rsidTr="006762A1">
        <w:trPr>
          <w:cantSplit/>
          <w:trHeight w:val="248"/>
        </w:trPr>
        <w:tc>
          <w:tcPr>
            <w:tcW w:w="1134" w:type="pct"/>
            <w:tcBorders>
              <w:top w:val="single" w:sz="4" w:space="0" w:color="auto"/>
              <w:bottom w:val="single" w:sz="4" w:space="0" w:color="auto"/>
            </w:tcBorders>
          </w:tcPr>
          <w:p w14:paraId="267E1E3E" w14:textId="6D4C1397" w:rsidR="0088424A" w:rsidRPr="006762A1" w:rsidRDefault="002D39FC" w:rsidP="00591870">
            <w:pPr>
              <w:spacing w:after="0" w:line="240" w:lineRule="auto"/>
              <w:rPr>
                <w:rFonts w:ascii="Times New Roman" w:eastAsia="Times New Roman" w:hAnsi="Times New Roman"/>
                <w:color w:val="000000"/>
                <w:sz w:val="20"/>
                <w:szCs w:val="20"/>
              </w:rPr>
            </w:pPr>
            <w:r w:rsidRPr="006762A1">
              <w:rPr>
                <w:rFonts w:ascii="Times New Roman" w:hAnsi="Times New Roman"/>
                <w:color w:val="000000"/>
                <w:sz w:val="20"/>
                <w:szCs w:val="20"/>
              </w:rPr>
              <w:t>Civil Society Organization</w:t>
            </w:r>
          </w:p>
        </w:tc>
        <w:tc>
          <w:tcPr>
            <w:tcW w:w="1826" w:type="pct"/>
            <w:tcBorders>
              <w:top w:val="single" w:sz="4" w:space="0" w:color="auto"/>
              <w:bottom w:val="single" w:sz="4" w:space="0" w:color="auto"/>
            </w:tcBorders>
          </w:tcPr>
          <w:p w14:paraId="4F5AE918" w14:textId="1258F457" w:rsidR="0088424A" w:rsidRPr="006762A1" w:rsidRDefault="00BE7D3F" w:rsidP="00591870">
            <w:pPr>
              <w:spacing w:after="0" w:line="240" w:lineRule="auto"/>
              <w:rPr>
                <w:rFonts w:ascii="Times New Roman" w:eastAsia="Times New Roman" w:hAnsi="Times New Roman"/>
                <w:color w:val="000000"/>
                <w:sz w:val="20"/>
                <w:szCs w:val="20"/>
              </w:rPr>
            </w:pPr>
            <w:r w:rsidRPr="00116503">
              <w:rPr>
                <w:rFonts w:ascii="Times New Roman" w:eastAsia="Times New Roman" w:hAnsi="Times New Roman"/>
                <w:color w:val="000000"/>
                <w:sz w:val="20"/>
                <w:szCs w:val="20"/>
              </w:rPr>
              <w:t>Pacific Blue Foundation</w:t>
            </w:r>
            <w:r w:rsidR="00BD5569" w:rsidRPr="006762A1">
              <w:rPr>
                <w:rFonts w:ascii="Times New Roman" w:eastAsia="Times New Roman" w:hAnsi="Times New Roman"/>
                <w:color w:val="000000"/>
                <w:sz w:val="20"/>
                <w:szCs w:val="20"/>
              </w:rPr>
              <w:t xml:space="preserve"> </w:t>
            </w:r>
          </w:p>
        </w:tc>
        <w:tc>
          <w:tcPr>
            <w:tcW w:w="1009" w:type="pct"/>
            <w:tcBorders>
              <w:top w:val="single" w:sz="4" w:space="0" w:color="auto"/>
              <w:bottom w:val="single" w:sz="4" w:space="0" w:color="auto"/>
            </w:tcBorders>
          </w:tcPr>
          <w:p w14:paraId="6DAD1CE0" w14:textId="79A259E3" w:rsidR="0088424A" w:rsidRPr="006762A1" w:rsidRDefault="00BE7D3F" w:rsidP="00082BB7">
            <w:pPr>
              <w:spacing w:after="0"/>
              <w:rPr>
                <w:rFonts w:ascii="Times New Roman" w:hAnsi="Times New Roman"/>
                <w:color w:val="000000"/>
                <w:sz w:val="20"/>
                <w:szCs w:val="20"/>
              </w:rPr>
            </w:pPr>
            <w:r w:rsidRPr="00116503">
              <w:rPr>
                <w:rFonts w:ascii="Times New Roman" w:hAnsi="Times New Roman"/>
                <w:color w:val="000000"/>
                <w:sz w:val="20"/>
                <w:szCs w:val="20"/>
              </w:rPr>
              <w:t>In-Kind</w:t>
            </w:r>
          </w:p>
        </w:tc>
        <w:tc>
          <w:tcPr>
            <w:tcW w:w="1031" w:type="pct"/>
            <w:tcBorders>
              <w:top w:val="single" w:sz="4" w:space="0" w:color="auto"/>
              <w:bottom w:val="single" w:sz="4" w:space="0" w:color="auto"/>
            </w:tcBorders>
            <w:shd w:val="clear" w:color="auto" w:fill="auto"/>
          </w:tcPr>
          <w:p w14:paraId="2539B171" w14:textId="4366369E" w:rsidR="0088424A" w:rsidRPr="006762A1" w:rsidRDefault="0088739B"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47,170</w:t>
            </w:r>
          </w:p>
        </w:tc>
      </w:tr>
      <w:tr w:rsidR="00E929ED" w:rsidRPr="006B5E7E" w14:paraId="0BA775A9" w14:textId="77777777" w:rsidTr="006762A1">
        <w:trPr>
          <w:cantSplit/>
          <w:trHeight w:val="233"/>
        </w:trPr>
        <w:tc>
          <w:tcPr>
            <w:tcW w:w="1134" w:type="pct"/>
            <w:tcBorders>
              <w:top w:val="single" w:sz="4" w:space="0" w:color="auto"/>
              <w:bottom w:val="double" w:sz="4" w:space="0" w:color="auto"/>
            </w:tcBorders>
          </w:tcPr>
          <w:p w14:paraId="3E0087A9" w14:textId="77777777" w:rsidR="00D45733" w:rsidRPr="006762A1" w:rsidRDefault="002D39FC" w:rsidP="00591870">
            <w:pPr>
              <w:spacing w:after="0" w:line="240" w:lineRule="auto"/>
              <w:rPr>
                <w:rFonts w:ascii="Times New Roman" w:hAnsi="Times New Roman"/>
                <w:color w:val="000000"/>
                <w:sz w:val="20"/>
                <w:szCs w:val="20"/>
              </w:rPr>
            </w:pPr>
            <w:r w:rsidRPr="006762A1">
              <w:rPr>
                <w:rFonts w:ascii="Times New Roman" w:hAnsi="Times New Roman"/>
                <w:color w:val="000000"/>
                <w:sz w:val="20"/>
                <w:szCs w:val="20"/>
              </w:rPr>
              <w:t>Civil Society Organization</w:t>
            </w:r>
          </w:p>
        </w:tc>
        <w:tc>
          <w:tcPr>
            <w:tcW w:w="1826" w:type="pct"/>
            <w:tcBorders>
              <w:top w:val="single" w:sz="4" w:space="0" w:color="auto"/>
              <w:bottom w:val="double" w:sz="4" w:space="0" w:color="auto"/>
            </w:tcBorders>
          </w:tcPr>
          <w:p w14:paraId="35613889" w14:textId="77777777" w:rsidR="00D45733" w:rsidRPr="006762A1" w:rsidDel="00BE7D3F" w:rsidRDefault="00D45733" w:rsidP="00591870">
            <w:pPr>
              <w:spacing w:after="0" w:line="240" w:lineRule="auto"/>
              <w:rPr>
                <w:rFonts w:ascii="Times New Roman" w:eastAsia="Times New Roman" w:hAnsi="Times New Roman"/>
                <w:color w:val="000000"/>
                <w:sz w:val="20"/>
                <w:szCs w:val="20"/>
              </w:rPr>
            </w:pPr>
            <w:r w:rsidRPr="006762A1">
              <w:rPr>
                <w:rFonts w:ascii="Times New Roman" w:eastAsia="Times New Roman" w:hAnsi="Times New Roman"/>
                <w:color w:val="000000"/>
                <w:sz w:val="20"/>
                <w:szCs w:val="20"/>
              </w:rPr>
              <w:t>UNDP</w:t>
            </w:r>
          </w:p>
        </w:tc>
        <w:tc>
          <w:tcPr>
            <w:tcW w:w="1009" w:type="pct"/>
            <w:tcBorders>
              <w:top w:val="single" w:sz="4" w:space="0" w:color="auto"/>
              <w:bottom w:val="double" w:sz="4" w:space="0" w:color="auto"/>
            </w:tcBorders>
          </w:tcPr>
          <w:p w14:paraId="6DC2A6F3" w14:textId="434A2E74" w:rsidR="00D45733" w:rsidRPr="006762A1" w:rsidDel="00BE7D3F" w:rsidRDefault="00662E4F" w:rsidP="00082BB7">
            <w:pPr>
              <w:spacing w:after="0"/>
              <w:rPr>
                <w:rFonts w:ascii="Times New Roman" w:hAnsi="Times New Roman"/>
                <w:color w:val="000000"/>
                <w:sz w:val="20"/>
                <w:szCs w:val="20"/>
              </w:rPr>
            </w:pPr>
            <w:r w:rsidRPr="006762A1">
              <w:rPr>
                <w:rFonts w:ascii="Times New Roman" w:hAnsi="Times New Roman"/>
                <w:color w:val="000000"/>
                <w:sz w:val="20"/>
                <w:szCs w:val="20"/>
              </w:rPr>
              <w:t>Grant</w:t>
            </w:r>
          </w:p>
        </w:tc>
        <w:tc>
          <w:tcPr>
            <w:tcW w:w="1031" w:type="pct"/>
            <w:tcBorders>
              <w:top w:val="single" w:sz="4" w:space="0" w:color="auto"/>
              <w:bottom w:val="double" w:sz="4" w:space="0" w:color="auto"/>
            </w:tcBorders>
            <w:shd w:val="clear" w:color="auto" w:fill="auto"/>
          </w:tcPr>
          <w:p w14:paraId="5F8BA78B" w14:textId="0FE4F6EE" w:rsidR="00D45733" w:rsidRPr="006762A1" w:rsidDel="00BE7D3F" w:rsidRDefault="00D54ED3" w:rsidP="00591870">
            <w:pPr>
              <w:spacing w:after="0" w:line="240" w:lineRule="auto"/>
              <w:jc w:val="right"/>
              <w:rPr>
                <w:rFonts w:ascii="Times New Roman" w:eastAsia="Times New Roman" w:hAnsi="Times New Roman"/>
                <w:color w:val="000000"/>
                <w:sz w:val="20"/>
                <w:szCs w:val="20"/>
              </w:rPr>
            </w:pPr>
            <w:r w:rsidRPr="006762A1">
              <w:rPr>
                <w:rFonts w:ascii="Times New Roman" w:eastAsia="Times New Roman" w:hAnsi="Times New Roman"/>
                <w:color w:val="000000"/>
                <w:sz w:val="20"/>
                <w:szCs w:val="20"/>
              </w:rPr>
              <w:t>50,000</w:t>
            </w:r>
          </w:p>
        </w:tc>
      </w:tr>
      <w:tr w:rsidR="00E929ED" w:rsidRPr="006B5E7E" w14:paraId="02579C43" w14:textId="77777777" w:rsidTr="006762A1">
        <w:trPr>
          <w:cantSplit/>
          <w:trHeight w:val="202"/>
        </w:trPr>
        <w:tc>
          <w:tcPr>
            <w:tcW w:w="1134" w:type="pct"/>
            <w:tcBorders>
              <w:top w:val="double" w:sz="4" w:space="0" w:color="auto"/>
              <w:bottom w:val="double" w:sz="4" w:space="0" w:color="auto"/>
            </w:tcBorders>
          </w:tcPr>
          <w:p w14:paraId="32599908" w14:textId="77777777" w:rsidR="00BA71FF" w:rsidRPr="006762A1" w:rsidRDefault="00BA71FF" w:rsidP="00591870">
            <w:pPr>
              <w:spacing w:after="0" w:line="240" w:lineRule="auto"/>
              <w:rPr>
                <w:rFonts w:ascii="Times New Roman" w:eastAsia="Times New Roman" w:hAnsi="Times New Roman"/>
                <w:b/>
                <w:color w:val="000000"/>
                <w:sz w:val="20"/>
                <w:szCs w:val="20"/>
              </w:rPr>
            </w:pPr>
            <w:r w:rsidRPr="006762A1">
              <w:rPr>
                <w:rFonts w:ascii="Times New Roman" w:eastAsia="Times New Roman" w:hAnsi="Times New Roman"/>
                <w:b/>
                <w:color w:val="000000"/>
                <w:sz w:val="20"/>
                <w:szCs w:val="20"/>
              </w:rPr>
              <w:t>Total Co-financing</w:t>
            </w:r>
          </w:p>
        </w:tc>
        <w:tc>
          <w:tcPr>
            <w:tcW w:w="1826" w:type="pct"/>
            <w:tcBorders>
              <w:top w:val="double" w:sz="4" w:space="0" w:color="auto"/>
              <w:bottom w:val="double" w:sz="4" w:space="0" w:color="auto"/>
            </w:tcBorders>
          </w:tcPr>
          <w:p w14:paraId="32508A12" w14:textId="77777777" w:rsidR="00BA71FF" w:rsidRPr="006762A1" w:rsidRDefault="00BA71FF" w:rsidP="00591870">
            <w:pPr>
              <w:spacing w:after="0" w:line="240" w:lineRule="auto"/>
              <w:jc w:val="right"/>
              <w:rPr>
                <w:rFonts w:ascii="Times New Roman" w:eastAsia="Times New Roman" w:hAnsi="Times New Roman"/>
                <w:color w:val="000000"/>
                <w:sz w:val="20"/>
                <w:szCs w:val="20"/>
              </w:rPr>
            </w:pPr>
          </w:p>
        </w:tc>
        <w:tc>
          <w:tcPr>
            <w:tcW w:w="1009" w:type="pct"/>
            <w:tcBorders>
              <w:top w:val="double" w:sz="4" w:space="0" w:color="auto"/>
              <w:bottom w:val="double" w:sz="4" w:space="0" w:color="auto"/>
            </w:tcBorders>
          </w:tcPr>
          <w:p w14:paraId="56CD96ED" w14:textId="77777777" w:rsidR="00BA71FF" w:rsidRPr="006762A1" w:rsidRDefault="00BA71FF" w:rsidP="00591870">
            <w:pPr>
              <w:spacing w:after="0" w:line="240" w:lineRule="auto"/>
              <w:jc w:val="right"/>
              <w:rPr>
                <w:rFonts w:ascii="Times New Roman" w:eastAsia="Times New Roman" w:hAnsi="Times New Roman"/>
                <w:color w:val="000000"/>
                <w:sz w:val="20"/>
                <w:szCs w:val="20"/>
              </w:rPr>
            </w:pPr>
          </w:p>
        </w:tc>
        <w:tc>
          <w:tcPr>
            <w:tcW w:w="1031" w:type="pct"/>
            <w:tcBorders>
              <w:top w:val="double" w:sz="4" w:space="0" w:color="auto"/>
              <w:bottom w:val="double" w:sz="4" w:space="0" w:color="auto"/>
            </w:tcBorders>
          </w:tcPr>
          <w:p w14:paraId="2823D964" w14:textId="123FBAE3" w:rsidR="00BA71FF" w:rsidRPr="006762A1" w:rsidRDefault="0088739B" w:rsidP="00196310">
            <w:pPr>
              <w:spacing w:after="0" w:line="240" w:lineRule="auto"/>
              <w:jc w:val="right"/>
              <w:rPr>
                <w:rFonts w:ascii="Times New Roman" w:eastAsia="Times New Roman" w:hAnsi="Times New Roman"/>
                <w:color w:val="000000"/>
                <w:sz w:val="20"/>
                <w:szCs w:val="20"/>
              </w:rPr>
            </w:pPr>
            <w:r>
              <w:rPr>
                <w:rFonts w:ascii="Times New Roman" w:hAnsi="Times New Roman"/>
                <w:color w:val="000000"/>
                <w:sz w:val="18"/>
                <w:szCs w:val="18"/>
              </w:rPr>
              <w:t>3,477,844</w:t>
            </w:r>
          </w:p>
        </w:tc>
      </w:tr>
      <w:tr w:rsidR="00BD5569" w:rsidRPr="00B23AAF" w14:paraId="39616066" w14:textId="77777777" w:rsidTr="006762A1">
        <w:trPr>
          <w:cantSplit/>
          <w:trHeight w:val="438"/>
        </w:trPr>
        <w:tc>
          <w:tcPr>
            <w:tcW w:w="5000" w:type="pct"/>
            <w:gridSpan w:val="4"/>
            <w:tcBorders>
              <w:top w:val="double" w:sz="4" w:space="0" w:color="auto"/>
            </w:tcBorders>
          </w:tcPr>
          <w:p w14:paraId="76125C07" w14:textId="33EEFE0B" w:rsidR="00BD5569" w:rsidRPr="006762A1" w:rsidRDefault="00E929ED" w:rsidP="006762A1">
            <w:pPr>
              <w:spacing w:after="0" w:line="240" w:lineRule="auto"/>
              <w:rPr>
                <w:rFonts w:ascii="Times New Roman" w:eastAsia="Times New Roman" w:hAnsi="Times New Roman"/>
                <w:color w:val="000000"/>
                <w:sz w:val="20"/>
                <w:szCs w:val="20"/>
              </w:rPr>
            </w:pPr>
            <w:r w:rsidRPr="006B5E7E">
              <w:rPr>
                <w:rFonts w:ascii="Times New Roman" w:eastAsia="Times New Roman" w:hAnsi="Times New Roman"/>
                <w:b/>
                <w:color w:val="000000"/>
                <w:sz w:val="20"/>
                <w:szCs w:val="20"/>
              </w:rPr>
              <w:t>N</w:t>
            </w:r>
            <w:r w:rsidR="002D39FC" w:rsidRPr="006762A1">
              <w:rPr>
                <w:rFonts w:ascii="Times New Roman" w:eastAsia="Times New Roman" w:hAnsi="Times New Roman"/>
                <w:b/>
                <w:color w:val="000000"/>
                <w:sz w:val="20"/>
                <w:szCs w:val="20"/>
              </w:rPr>
              <w:t>B</w:t>
            </w:r>
            <w:r w:rsidRPr="00116503">
              <w:rPr>
                <w:rFonts w:ascii="Times New Roman" w:eastAsia="Times New Roman" w:hAnsi="Times New Roman"/>
                <w:color w:val="000000"/>
                <w:sz w:val="20"/>
                <w:szCs w:val="20"/>
              </w:rPr>
              <w:t xml:space="preserve">: Since some co-financing contributions were in local currency (FJ$) an exchange rate of 2.12 </w:t>
            </w:r>
            <w:r w:rsidR="002D39FC" w:rsidRPr="006762A1">
              <w:rPr>
                <w:rFonts w:ascii="Times New Roman" w:eastAsia="Times New Roman" w:hAnsi="Times New Roman"/>
                <w:color w:val="000000"/>
                <w:sz w:val="20"/>
                <w:szCs w:val="20"/>
              </w:rPr>
              <w:t xml:space="preserve">(rate as at January 2019) </w:t>
            </w:r>
            <w:r w:rsidRPr="00116503">
              <w:rPr>
                <w:rFonts w:ascii="Times New Roman" w:eastAsia="Times New Roman" w:hAnsi="Times New Roman"/>
                <w:color w:val="000000"/>
                <w:sz w:val="20"/>
                <w:szCs w:val="20"/>
              </w:rPr>
              <w:t>was used to convert to US</w:t>
            </w:r>
            <w:r w:rsidR="002D39FC" w:rsidRPr="006762A1">
              <w:rPr>
                <w:rFonts w:ascii="Times New Roman" w:eastAsia="Times New Roman" w:hAnsi="Times New Roman"/>
                <w:color w:val="000000"/>
                <w:sz w:val="20"/>
                <w:szCs w:val="20"/>
              </w:rPr>
              <w:t>D</w:t>
            </w:r>
            <w:r w:rsidRPr="00116503">
              <w:rPr>
                <w:rFonts w:ascii="Times New Roman" w:eastAsia="Times New Roman" w:hAnsi="Times New Roman"/>
                <w:color w:val="000000"/>
                <w:sz w:val="20"/>
                <w:szCs w:val="20"/>
              </w:rPr>
              <w:t xml:space="preserve"> for the following contributors</w:t>
            </w:r>
            <w:r w:rsidR="002D39FC" w:rsidRPr="006762A1">
              <w:rPr>
                <w:rFonts w:ascii="Times New Roman" w:eastAsia="Times New Roman" w:hAnsi="Times New Roman"/>
                <w:color w:val="000000"/>
                <w:sz w:val="20"/>
                <w:szCs w:val="20"/>
              </w:rPr>
              <w:t xml:space="preserve"> (amounts in Fijian Dollars indicated)</w:t>
            </w:r>
            <w:r w:rsidRPr="00116503">
              <w:rPr>
                <w:rFonts w:ascii="Times New Roman" w:eastAsia="Times New Roman" w:hAnsi="Times New Roman"/>
                <w:color w:val="000000"/>
                <w:sz w:val="20"/>
                <w:szCs w:val="20"/>
              </w:rPr>
              <w:t xml:space="preserve">: </w:t>
            </w:r>
            <w:r w:rsidR="00C82112" w:rsidRPr="006762A1">
              <w:rPr>
                <w:rFonts w:ascii="Times New Roman" w:eastAsia="Times New Roman" w:hAnsi="Times New Roman"/>
                <w:color w:val="000000"/>
                <w:sz w:val="20"/>
                <w:szCs w:val="20"/>
              </w:rPr>
              <w:t>Ministry</w:t>
            </w:r>
            <w:r w:rsidR="002D39FC" w:rsidRPr="006762A1">
              <w:rPr>
                <w:rFonts w:ascii="Times New Roman" w:eastAsia="Times New Roman" w:hAnsi="Times New Roman"/>
                <w:color w:val="000000"/>
                <w:sz w:val="20"/>
                <w:szCs w:val="20"/>
              </w:rPr>
              <w:t xml:space="preserve"> of </w:t>
            </w:r>
            <w:r w:rsidR="002D39FC" w:rsidRPr="006762A1">
              <w:rPr>
                <w:rFonts w:ascii="Times New Roman" w:eastAsia="Times New Roman" w:hAnsi="Times New Roman"/>
                <w:i/>
                <w:color w:val="000000"/>
                <w:sz w:val="20"/>
                <w:szCs w:val="20"/>
              </w:rPr>
              <w:t xml:space="preserve">iTaukei </w:t>
            </w:r>
            <w:r w:rsidR="002D39FC" w:rsidRPr="006762A1">
              <w:rPr>
                <w:rFonts w:ascii="Times New Roman" w:eastAsia="Times New Roman" w:hAnsi="Times New Roman"/>
                <w:color w:val="000000"/>
                <w:sz w:val="20"/>
                <w:szCs w:val="20"/>
              </w:rPr>
              <w:t>Affairs</w:t>
            </w:r>
            <w:r w:rsidRPr="00116503">
              <w:rPr>
                <w:rFonts w:ascii="Times New Roman" w:eastAsia="Times New Roman" w:hAnsi="Times New Roman"/>
                <w:color w:val="000000"/>
                <w:sz w:val="20"/>
                <w:szCs w:val="20"/>
              </w:rPr>
              <w:t xml:space="preserve"> (FJ$115,051/Year</w:t>
            </w:r>
            <w:r w:rsidR="002D39FC" w:rsidRPr="006762A1">
              <w:rPr>
                <w:rFonts w:ascii="Times New Roman" w:eastAsia="Times New Roman" w:hAnsi="Times New Roman"/>
                <w:color w:val="000000"/>
                <w:sz w:val="20"/>
                <w:szCs w:val="20"/>
              </w:rPr>
              <w:t xml:space="preserve"> = FJ$460,204</w:t>
            </w:r>
            <w:r w:rsidRPr="00116503">
              <w:rPr>
                <w:rFonts w:ascii="Times New Roman" w:eastAsia="Times New Roman" w:hAnsi="Times New Roman"/>
                <w:color w:val="000000"/>
                <w:sz w:val="20"/>
                <w:szCs w:val="20"/>
              </w:rPr>
              <w:t>); FLMMA (Grant FJ$920,000 and In-</w:t>
            </w:r>
            <w:r w:rsidR="002D39FC" w:rsidRPr="006762A1">
              <w:rPr>
                <w:rFonts w:ascii="Times New Roman" w:eastAsia="Times New Roman" w:hAnsi="Times New Roman"/>
                <w:color w:val="000000"/>
                <w:sz w:val="20"/>
                <w:szCs w:val="20"/>
              </w:rPr>
              <w:t>K</w:t>
            </w:r>
            <w:r w:rsidRPr="00116503">
              <w:rPr>
                <w:rFonts w:ascii="Times New Roman" w:eastAsia="Times New Roman" w:hAnsi="Times New Roman"/>
                <w:color w:val="000000"/>
                <w:sz w:val="20"/>
                <w:szCs w:val="20"/>
              </w:rPr>
              <w:t>ind FJ$376,000); IUCN (FJ$384,397/Year</w:t>
            </w:r>
            <w:r w:rsidR="002D39FC" w:rsidRPr="006762A1">
              <w:rPr>
                <w:rFonts w:ascii="Times New Roman" w:eastAsia="Times New Roman" w:hAnsi="Times New Roman"/>
                <w:color w:val="000000"/>
                <w:sz w:val="20"/>
                <w:szCs w:val="20"/>
              </w:rPr>
              <w:t xml:space="preserve"> = FJ$1,537,588</w:t>
            </w:r>
            <w:r w:rsidRPr="00116503">
              <w:rPr>
                <w:rFonts w:ascii="Times New Roman" w:eastAsia="Times New Roman" w:hAnsi="Times New Roman"/>
                <w:color w:val="000000"/>
                <w:sz w:val="20"/>
                <w:szCs w:val="20"/>
              </w:rPr>
              <w:t xml:space="preserve">) and </w:t>
            </w:r>
            <w:r w:rsidR="002D39FC" w:rsidRPr="006762A1">
              <w:rPr>
                <w:rFonts w:ascii="Times New Roman" w:eastAsia="Times New Roman" w:hAnsi="Times New Roman"/>
                <w:color w:val="000000"/>
                <w:sz w:val="20"/>
                <w:szCs w:val="20"/>
              </w:rPr>
              <w:t>Pacific Blue Foundation</w:t>
            </w:r>
            <w:r w:rsidRPr="00116503">
              <w:rPr>
                <w:rFonts w:ascii="Times New Roman" w:eastAsia="Times New Roman" w:hAnsi="Times New Roman"/>
                <w:color w:val="000000"/>
                <w:sz w:val="20"/>
                <w:szCs w:val="20"/>
              </w:rPr>
              <w:t xml:space="preserve"> (FJ$25,000/Year</w:t>
            </w:r>
            <w:r w:rsidR="002D39FC" w:rsidRPr="006762A1">
              <w:rPr>
                <w:rFonts w:ascii="Times New Roman" w:eastAsia="Times New Roman" w:hAnsi="Times New Roman"/>
                <w:color w:val="000000"/>
                <w:sz w:val="20"/>
                <w:szCs w:val="20"/>
              </w:rPr>
              <w:t xml:space="preserve"> = FJ$100,000</w:t>
            </w:r>
            <w:r w:rsidRPr="00116503">
              <w:rPr>
                <w:rFonts w:ascii="Times New Roman" w:eastAsia="Times New Roman" w:hAnsi="Times New Roman"/>
                <w:color w:val="000000"/>
                <w:sz w:val="20"/>
                <w:szCs w:val="20"/>
              </w:rPr>
              <w:t>)</w:t>
            </w:r>
            <w:r w:rsidR="002D39FC" w:rsidRPr="006762A1">
              <w:rPr>
                <w:rFonts w:ascii="Times New Roman" w:eastAsia="Times New Roman" w:hAnsi="Times New Roman"/>
                <w:color w:val="000000"/>
                <w:sz w:val="20"/>
                <w:szCs w:val="20"/>
              </w:rPr>
              <w:t>.</w:t>
            </w:r>
          </w:p>
        </w:tc>
      </w:tr>
    </w:tbl>
    <w:p w14:paraId="67BBEA2A" w14:textId="77777777" w:rsidR="00E5050F" w:rsidRDefault="00E5050F" w:rsidP="00E5050F">
      <w:pPr>
        <w:spacing w:before="240" w:after="80" w:line="240" w:lineRule="auto"/>
        <w:ind w:left="270"/>
        <w:rPr>
          <w:rFonts w:ascii="Times New Roman" w:eastAsia="Times New Roman" w:hAnsi="Times New Roman"/>
          <w:b/>
          <w:smallCaps/>
          <w:color w:val="000000"/>
          <w:sz w:val="20"/>
          <w:szCs w:val="20"/>
          <w:lang w:val="x-none" w:eastAsia="x-none"/>
        </w:rPr>
      </w:pPr>
    </w:p>
    <w:p w14:paraId="2F13478B" w14:textId="77777777" w:rsidR="00E5050F" w:rsidRPr="006762A1" w:rsidRDefault="00E5050F" w:rsidP="006762A1">
      <w:pPr>
        <w:spacing w:before="240" w:after="80" w:line="240" w:lineRule="auto"/>
        <w:ind w:left="270"/>
        <w:rPr>
          <w:rFonts w:ascii="Times New Roman" w:eastAsia="Times New Roman" w:hAnsi="Times New Roman"/>
          <w:b/>
          <w:smallCaps/>
          <w:color w:val="000000"/>
          <w:sz w:val="20"/>
          <w:szCs w:val="20"/>
          <w:lang w:val="x-none" w:eastAsia="x-none"/>
        </w:rPr>
      </w:pPr>
    </w:p>
    <w:p w14:paraId="11AC63C2" w14:textId="77777777" w:rsidR="00591870" w:rsidRPr="006762A1"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sz w:val="20"/>
          <w:szCs w:val="20"/>
          <w:lang w:val="x-none" w:eastAsia="x-none"/>
        </w:rPr>
      </w:pPr>
      <w:r w:rsidRPr="006762A1">
        <w:rPr>
          <w:rFonts w:ascii="Times New Roman" w:eastAsia="Times New Roman" w:hAnsi="Times New Roman"/>
          <w:b/>
          <w:bCs/>
          <w:smallCaps/>
          <w:color w:val="000000"/>
          <w:sz w:val="20"/>
          <w:szCs w:val="2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4"/>
        <w:gridCol w:w="861"/>
        <w:gridCol w:w="1733"/>
        <w:gridCol w:w="1217"/>
        <w:gridCol w:w="1928"/>
        <w:gridCol w:w="1338"/>
        <w:gridCol w:w="1241"/>
        <w:gridCol w:w="1291"/>
      </w:tblGrid>
      <w:tr w:rsidR="00A775F3" w:rsidRPr="00B23AAF" w14:paraId="42471DBC" w14:textId="77777777" w:rsidTr="006762A1">
        <w:trPr>
          <w:trHeight w:val="278"/>
        </w:trPr>
        <w:tc>
          <w:tcPr>
            <w:tcW w:w="469" w:type="pct"/>
            <w:vMerge w:val="restart"/>
            <w:shd w:val="clear" w:color="auto" w:fill="auto"/>
            <w:vAlign w:val="center"/>
          </w:tcPr>
          <w:p w14:paraId="1D7BCF2A" w14:textId="77777777" w:rsidR="00A775F3" w:rsidRPr="002D0419" w:rsidRDefault="00A775F3" w:rsidP="00591870">
            <w:pPr>
              <w:spacing w:after="80" w:line="240" w:lineRule="auto"/>
              <w:jc w:val="center"/>
              <w:rPr>
                <w:rFonts w:ascii="Times New Roman" w:eastAsia="Times New Roman" w:hAnsi="Times New Roman"/>
                <w:b/>
                <w:color w:val="000000"/>
                <w:sz w:val="20"/>
                <w:szCs w:val="20"/>
              </w:rPr>
            </w:pPr>
            <w:r w:rsidRPr="002D0419">
              <w:rPr>
                <w:rFonts w:ascii="Times New Roman" w:eastAsia="Times New Roman" w:hAnsi="Times New Roman"/>
                <w:b/>
                <w:color w:val="000000"/>
                <w:sz w:val="20"/>
                <w:szCs w:val="20"/>
              </w:rPr>
              <w:t>GEF Agency</w:t>
            </w:r>
          </w:p>
        </w:tc>
        <w:tc>
          <w:tcPr>
            <w:tcW w:w="406" w:type="pct"/>
            <w:vMerge w:val="restart"/>
            <w:shd w:val="clear" w:color="auto" w:fill="auto"/>
            <w:vAlign w:val="center"/>
          </w:tcPr>
          <w:p w14:paraId="31C72EE3" w14:textId="77777777" w:rsidR="00A775F3" w:rsidRPr="00AA4A09" w:rsidRDefault="00A775F3" w:rsidP="00591870">
            <w:pPr>
              <w:spacing w:after="0" w:line="240" w:lineRule="auto"/>
              <w:jc w:val="center"/>
              <w:rPr>
                <w:rFonts w:ascii="Times New Roman" w:eastAsia="Times New Roman" w:hAnsi="Times New Roman"/>
                <w:b/>
                <w:color w:val="000000"/>
                <w:sz w:val="20"/>
                <w:szCs w:val="20"/>
              </w:rPr>
            </w:pPr>
            <w:r w:rsidRPr="00AA4A09">
              <w:rPr>
                <w:rFonts w:ascii="Times New Roman" w:eastAsia="Times New Roman" w:hAnsi="Times New Roman"/>
                <w:b/>
                <w:color w:val="000000"/>
                <w:sz w:val="20"/>
                <w:szCs w:val="20"/>
              </w:rPr>
              <w:t>Trust Fund</w:t>
            </w:r>
          </w:p>
        </w:tc>
        <w:tc>
          <w:tcPr>
            <w:tcW w:w="817" w:type="pct"/>
            <w:vMerge w:val="restart"/>
            <w:shd w:val="clear" w:color="auto" w:fill="auto"/>
            <w:vAlign w:val="center"/>
          </w:tcPr>
          <w:p w14:paraId="415E8FE2" w14:textId="77777777" w:rsidR="00A775F3" w:rsidRPr="00387D24" w:rsidRDefault="00A775F3" w:rsidP="00591870">
            <w:pPr>
              <w:spacing w:after="80" w:line="240" w:lineRule="auto"/>
              <w:ind w:right="-108"/>
              <w:jc w:val="center"/>
              <w:rPr>
                <w:rFonts w:ascii="Times New Roman" w:eastAsia="Times New Roman" w:hAnsi="Times New Roman"/>
                <w:b/>
                <w:color w:val="000000"/>
                <w:sz w:val="20"/>
                <w:szCs w:val="20"/>
              </w:rPr>
            </w:pPr>
            <w:r w:rsidRPr="00387D24">
              <w:rPr>
                <w:rFonts w:ascii="Times New Roman" w:eastAsia="Times New Roman" w:hAnsi="Times New Roman"/>
                <w:b/>
                <w:color w:val="000000"/>
                <w:sz w:val="20"/>
                <w:szCs w:val="20"/>
              </w:rPr>
              <w:t xml:space="preserve">Country </w:t>
            </w:r>
          </w:p>
          <w:p w14:paraId="63C2ADA3" w14:textId="77777777" w:rsidR="00A775F3" w:rsidRPr="00EF1A2B" w:rsidRDefault="00A775F3" w:rsidP="00BC6E6B">
            <w:pPr>
              <w:spacing w:after="80" w:line="240" w:lineRule="auto"/>
              <w:ind w:right="-108"/>
              <w:jc w:val="center"/>
              <w:rPr>
                <w:rFonts w:ascii="Times New Roman" w:eastAsia="Times New Roman" w:hAnsi="Times New Roman"/>
                <w:b/>
                <w:color w:val="000000"/>
                <w:sz w:val="20"/>
                <w:szCs w:val="20"/>
              </w:rPr>
            </w:pPr>
            <w:r w:rsidRPr="00EF1A2B">
              <w:rPr>
                <w:rFonts w:ascii="Times New Roman" w:eastAsia="Times New Roman" w:hAnsi="Times New Roman"/>
                <w:b/>
                <w:color w:val="000000"/>
                <w:sz w:val="20"/>
                <w:szCs w:val="20"/>
              </w:rPr>
              <w:t>Name/Global</w:t>
            </w:r>
          </w:p>
        </w:tc>
        <w:tc>
          <w:tcPr>
            <w:tcW w:w="574" w:type="pct"/>
            <w:vMerge w:val="restart"/>
            <w:shd w:val="clear" w:color="auto" w:fill="auto"/>
            <w:vAlign w:val="center"/>
          </w:tcPr>
          <w:p w14:paraId="3E8C2C91" w14:textId="77777777" w:rsidR="00A775F3" w:rsidRPr="00753153" w:rsidRDefault="00A775F3" w:rsidP="00BC6E6B">
            <w:pPr>
              <w:spacing w:after="80" w:line="240" w:lineRule="auto"/>
              <w:ind w:right="-108"/>
              <w:jc w:val="center"/>
              <w:rPr>
                <w:rFonts w:ascii="Times New Roman" w:eastAsia="Times New Roman" w:hAnsi="Times New Roman"/>
                <w:b/>
                <w:color w:val="000000"/>
                <w:sz w:val="20"/>
                <w:szCs w:val="20"/>
              </w:rPr>
            </w:pPr>
            <w:r w:rsidRPr="00753153">
              <w:rPr>
                <w:rFonts w:ascii="Times New Roman" w:eastAsia="Times New Roman" w:hAnsi="Times New Roman"/>
                <w:b/>
                <w:color w:val="000000"/>
                <w:sz w:val="20"/>
                <w:szCs w:val="20"/>
              </w:rPr>
              <w:t>Focal Area</w:t>
            </w:r>
          </w:p>
        </w:tc>
        <w:tc>
          <w:tcPr>
            <w:tcW w:w="909" w:type="pct"/>
            <w:vMerge w:val="restart"/>
            <w:shd w:val="clear" w:color="auto" w:fill="auto"/>
            <w:vAlign w:val="center"/>
          </w:tcPr>
          <w:p w14:paraId="2296952A" w14:textId="77777777" w:rsidR="00A775F3" w:rsidRPr="00D54ED3" w:rsidRDefault="00A775F3" w:rsidP="00BC6E6B">
            <w:pPr>
              <w:spacing w:after="80" w:line="240" w:lineRule="auto"/>
              <w:ind w:right="-108"/>
              <w:jc w:val="center"/>
              <w:rPr>
                <w:rFonts w:ascii="Times New Roman" w:eastAsia="Times New Roman" w:hAnsi="Times New Roman"/>
                <w:b/>
                <w:color w:val="000000"/>
                <w:sz w:val="20"/>
                <w:szCs w:val="20"/>
              </w:rPr>
            </w:pPr>
            <w:r w:rsidRPr="00D54ED3">
              <w:rPr>
                <w:rFonts w:ascii="Times New Roman" w:eastAsia="Times New Roman" w:hAnsi="Times New Roman"/>
                <w:b/>
                <w:color w:val="000000"/>
                <w:sz w:val="20"/>
                <w:szCs w:val="20"/>
              </w:rPr>
              <w:t>Programming of Funds</w:t>
            </w:r>
          </w:p>
        </w:tc>
        <w:tc>
          <w:tcPr>
            <w:tcW w:w="1825" w:type="pct"/>
            <w:gridSpan w:val="3"/>
            <w:shd w:val="clear" w:color="auto" w:fill="auto"/>
            <w:vAlign w:val="center"/>
          </w:tcPr>
          <w:p w14:paraId="05E5219C" w14:textId="77777777" w:rsidR="00A775F3" w:rsidRPr="00196310" w:rsidRDefault="00A775F3" w:rsidP="00591870">
            <w:pPr>
              <w:spacing w:after="80" w:line="240" w:lineRule="auto"/>
              <w:jc w:val="center"/>
              <w:rPr>
                <w:rFonts w:ascii="Times New Roman" w:eastAsia="Times New Roman" w:hAnsi="Times New Roman"/>
                <w:b/>
                <w:color w:val="000000"/>
                <w:sz w:val="20"/>
                <w:szCs w:val="20"/>
              </w:rPr>
            </w:pPr>
            <w:r w:rsidRPr="00196310">
              <w:rPr>
                <w:rFonts w:ascii="Times New Roman" w:eastAsia="Times New Roman" w:hAnsi="Times New Roman"/>
                <w:b/>
                <w:color w:val="000000"/>
                <w:sz w:val="20"/>
                <w:szCs w:val="20"/>
              </w:rPr>
              <w:t>(in $)</w:t>
            </w:r>
          </w:p>
        </w:tc>
      </w:tr>
      <w:tr w:rsidR="00A775F3" w:rsidRPr="00B23AAF" w14:paraId="20947D32" w14:textId="77777777" w:rsidTr="006762A1">
        <w:trPr>
          <w:trHeight w:val="260"/>
        </w:trPr>
        <w:tc>
          <w:tcPr>
            <w:tcW w:w="469" w:type="pct"/>
            <w:vMerge/>
            <w:shd w:val="clear" w:color="auto" w:fill="auto"/>
          </w:tcPr>
          <w:p w14:paraId="3D4C9AC0" w14:textId="77777777" w:rsidR="00A775F3" w:rsidRPr="00B23AAF" w:rsidRDefault="00A775F3" w:rsidP="00591870">
            <w:pPr>
              <w:spacing w:after="0" w:line="240" w:lineRule="auto"/>
              <w:rPr>
                <w:rFonts w:ascii="Times New Roman" w:eastAsia="Times New Roman" w:hAnsi="Times New Roman"/>
                <w:b/>
                <w:smallCaps/>
                <w:color w:val="000000"/>
                <w:sz w:val="20"/>
                <w:szCs w:val="20"/>
              </w:rPr>
            </w:pPr>
          </w:p>
        </w:tc>
        <w:tc>
          <w:tcPr>
            <w:tcW w:w="406" w:type="pct"/>
            <w:vMerge/>
            <w:shd w:val="clear" w:color="auto" w:fill="auto"/>
          </w:tcPr>
          <w:p w14:paraId="3ED98F57" w14:textId="77777777" w:rsidR="00A775F3" w:rsidRPr="00B23AAF" w:rsidRDefault="00A775F3" w:rsidP="00591870">
            <w:pPr>
              <w:spacing w:after="0" w:line="240" w:lineRule="auto"/>
              <w:rPr>
                <w:rFonts w:ascii="Times New Roman" w:eastAsia="Times New Roman" w:hAnsi="Times New Roman"/>
                <w:b/>
                <w:smallCaps/>
                <w:color w:val="000000"/>
                <w:sz w:val="20"/>
                <w:szCs w:val="20"/>
              </w:rPr>
            </w:pPr>
          </w:p>
        </w:tc>
        <w:tc>
          <w:tcPr>
            <w:tcW w:w="817" w:type="pct"/>
            <w:vMerge/>
            <w:shd w:val="clear" w:color="auto" w:fill="auto"/>
          </w:tcPr>
          <w:p w14:paraId="3B5CE368" w14:textId="77777777" w:rsidR="00A775F3" w:rsidRPr="00B23AAF" w:rsidRDefault="00A775F3" w:rsidP="00591870">
            <w:pPr>
              <w:spacing w:after="0" w:line="240" w:lineRule="auto"/>
              <w:jc w:val="center"/>
              <w:rPr>
                <w:rFonts w:ascii="Times New Roman" w:eastAsia="Times New Roman" w:hAnsi="Times New Roman"/>
                <w:b/>
                <w:color w:val="000000"/>
                <w:sz w:val="20"/>
                <w:szCs w:val="20"/>
              </w:rPr>
            </w:pPr>
          </w:p>
        </w:tc>
        <w:tc>
          <w:tcPr>
            <w:tcW w:w="574" w:type="pct"/>
            <w:vMerge/>
            <w:shd w:val="clear" w:color="auto" w:fill="auto"/>
          </w:tcPr>
          <w:p w14:paraId="758CEEB6" w14:textId="77777777" w:rsidR="00A775F3" w:rsidRPr="00B23AAF" w:rsidRDefault="00A775F3" w:rsidP="00591870">
            <w:pPr>
              <w:spacing w:after="0" w:line="240" w:lineRule="auto"/>
              <w:jc w:val="center"/>
              <w:rPr>
                <w:rFonts w:ascii="Times New Roman" w:eastAsia="Times New Roman" w:hAnsi="Times New Roman"/>
                <w:b/>
                <w:color w:val="000000"/>
                <w:sz w:val="20"/>
                <w:szCs w:val="20"/>
              </w:rPr>
            </w:pPr>
          </w:p>
        </w:tc>
        <w:tc>
          <w:tcPr>
            <w:tcW w:w="909" w:type="pct"/>
            <w:vMerge/>
            <w:shd w:val="clear" w:color="auto" w:fill="auto"/>
          </w:tcPr>
          <w:p w14:paraId="3AAEA578" w14:textId="77777777" w:rsidR="00A775F3" w:rsidRPr="00B23AAF" w:rsidRDefault="00A775F3" w:rsidP="00591870">
            <w:pPr>
              <w:spacing w:after="0" w:line="240" w:lineRule="auto"/>
              <w:jc w:val="center"/>
              <w:rPr>
                <w:rFonts w:ascii="Times New Roman" w:eastAsia="Times New Roman" w:hAnsi="Times New Roman"/>
                <w:b/>
                <w:color w:val="000000"/>
                <w:sz w:val="20"/>
                <w:szCs w:val="20"/>
              </w:rPr>
            </w:pPr>
          </w:p>
        </w:tc>
        <w:tc>
          <w:tcPr>
            <w:tcW w:w="631" w:type="pct"/>
            <w:shd w:val="clear" w:color="auto" w:fill="auto"/>
            <w:vAlign w:val="center"/>
          </w:tcPr>
          <w:p w14:paraId="590EAF0E" w14:textId="77777777" w:rsidR="00A775F3" w:rsidRPr="00B23AAF" w:rsidRDefault="00A775F3" w:rsidP="00591870">
            <w:pPr>
              <w:spacing w:after="0" w:line="240" w:lineRule="auto"/>
              <w:jc w:val="center"/>
              <w:rPr>
                <w:rFonts w:ascii="Times New Roman" w:eastAsia="Times New Roman" w:hAnsi="Times New Roman"/>
                <w:b/>
                <w:color w:val="000000"/>
                <w:sz w:val="20"/>
                <w:szCs w:val="20"/>
              </w:rPr>
            </w:pPr>
            <w:r w:rsidRPr="00B23AAF">
              <w:rPr>
                <w:rFonts w:ascii="Times New Roman" w:eastAsia="Times New Roman" w:hAnsi="Times New Roman"/>
                <w:b/>
                <w:color w:val="000000"/>
                <w:sz w:val="20"/>
                <w:szCs w:val="20"/>
              </w:rPr>
              <w:t xml:space="preserve">GEF Project Financing </w:t>
            </w:r>
            <w:r w:rsidRPr="00B23AAF">
              <w:rPr>
                <w:rFonts w:ascii="Times New Roman" w:eastAsia="Times New Roman" w:hAnsi="Times New Roman"/>
                <w:color w:val="000000"/>
                <w:sz w:val="20"/>
                <w:szCs w:val="20"/>
              </w:rPr>
              <w:t>(a)</w:t>
            </w:r>
          </w:p>
        </w:tc>
        <w:tc>
          <w:tcPr>
            <w:tcW w:w="585" w:type="pct"/>
            <w:shd w:val="clear" w:color="auto" w:fill="auto"/>
            <w:vAlign w:val="center"/>
          </w:tcPr>
          <w:p w14:paraId="235E8A59" w14:textId="4E859CA7" w:rsidR="00A775F3" w:rsidRPr="00B23AAF" w:rsidRDefault="00A775F3" w:rsidP="00591870">
            <w:pPr>
              <w:spacing w:after="0" w:line="240" w:lineRule="auto"/>
              <w:jc w:val="center"/>
              <w:rPr>
                <w:rFonts w:ascii="Times New Roman" w:eastAsia="Times New Roman" w:hAnsi="Times New Roman"/>
                <w:b/>
                <w:color w:val="000000"/>
                <w:sz w:val="20"/>
                <w:szCs w:val="20"/>
              </w:rPr>
            </w:pPr>
            <w:r w:rsidRPr="00B23AAF">
              <w:rPr>
                <w:rFonts w:ascii="Times New Roman" w:eastAsia="Times New Roman" w:hAnsi="Times New Roman"/>
                <w:b/>
                <w:color w:val="000000"/>
                <w:sz w:val="20"/>
                <w:szCs w:val="20"/>
              </w:rPr>
              <w:t>Agency Fee</w:t>
            </w:r>
            <w:r w:rsidRPr="00B23AAF">
              <w:rPr>
                <w:rFonts w:ascii="Times New Roman" w:hAnsi="Times New Roman"/>
                <w:bCs/>
                <w:smallCaps/>
                <w:color w:val="000000"/>
                <w:sz w:val="20"/>
                <w:szCs w:val="20"/>
                <w:vertAlign w:val="superscript"/>
              </w:rPr>
              <w:t xml:space="preserve"> </w:t>
            </w:r>
            <w:r w:rsidRPr="00B23AAF">
              <w:rPr>
                <w:rFonts w:ascii="Times New Roman" w:eastAsia="Times New Roman" w:hAnsi="Times New Roman"/>
                <w:b/>
                <w:color w:val="000000"/>
                <w:sz w:val="20"/>
                <w:szCs w:val="20"/>
              </w:rPr>
              <w:t xml:space="preserve"> </w:t>
            </w:r>
            <w:r w:rsidRPr="00B23AAF">
              <w:rPr>
                <w:rFonts w:ascii="Times New Roman" w:eastAsia="Times New Roman" w:hAnsi="Times New Roman"/>
                <w:color w:val="000000"/>
                <w:sz w:val="20"/>
                <w:szCs w:val="20"/>
              </w:rPr>
              <w:t>(b)</w:t>
            </w:r>
            <w:r w:rsidRPr="00B23AAF">
              <w:rPr>
                <w:rFonts w:ascii="Times New Roman" w:eastAsia="Times New Roman" w:hAnsi="Times New Roman"/>
                <w:color w:val="000000"/>
                <w:sz w:val="20"/>
                <w:szCs w:val="20"/>
                <w:vertAlign w:val="superscript"/>
              </w:rPr>
              <w:t>2</w:t>
            </w:r>
          </w:p>
        </w:tc>
        <w:tc>
          <w:tcPr>
            <w:tcW w:w="609" w:type="pct"/>
            <w:shd w:val="clear" w:color="auto" w:fill="auto"/>
            <w:vAlign w:val="center"/>
          </w:tcPr>
          <w:p w14:paraId="7CEE3F23" w14:textId="77777777" w:rsidR="00AE1C1A" w:rsidRPr="00B23AAF" w:rsidRDefault="00A775F3" w:rsidP="00E32C8F">
            <w:pPr>
              <w:spacing w:after="0" w:line="240" w:lineRule="auto"/>
              <w:ind w:firstLine="195"/>
              <w:jc w:val="center"/>
              <w:rPr>
                <w:rFonts w:ascii="Times New Roman" w:hAnsi="Times New Roman"/>
                <w:b/>
                <w:color w:val="000000"/>
                <w:sz w:val="20"/>
                <w:szCs w:val="20"/>
                <w:lang w:eastAsia="zh-CN"/>
              </w:rPr>
            </w:pPr>
            <w:r w:rsidRPr="00B23AAF">
              <w:rPr>
                <w:rFonts w:ascii="Times New Roman" w:eastAsia="Times New Roman" w:hAnsi="Times New Roman"/>
                <w:b/>
                <w:color w:val="000000"/>
                <w:sz w:val="20"/>
                <w:szCs w:val="20"/>
              </w:rPr>
              <w:t>Total</w:t>
            </w:r>
          </w:p>
          <w:p w14:paraId="5AF91481" w14:textId="77777777" w:rsidR="00A775F3" w:rsidRPr="00B23AAF" w:rsidRDefault="00C06504" w:rsidP="00E32C8F">
            <w:pPr>
              <w:spacing w:after="0" w:line="240" w:lineRule="auto"/>
              <w:ind w:firstLine="195"/>
              <w:jc w:val="center"/>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w:t>
            </w:r>
            <w:r w:rsidR="00A775F3" w:rsidRPr="00B23AAF">
              <w:rPr>
                <w:rFonts w:ascii="Times New Roman" w:eastAsia="Times New Roman" w:hAnsi="Times New Roman"/>
                <w:color w:val="000000"/>
                <w:sz w:val="20"/>
                <w:szCs w:val="20"/>
              </w:rPr>
              <w:t>c</w:t>
            </w:r>
            <w:r w:rsidRPr="00B23AAF">
              <w:rPr>
                <w:rFonts w:ascii="Times New Roman" w:eastAsia="Times New Roman" w:hAnsi="Times New Roman"/>
                <w:color w:val="000000"/>
                <w:sz w:val="20"/>
                <w:szCs w:val="20"/>
              </w:rPr>
              <w:t>)</w:t>
            </w:r>
            <w:r w:rsidR="00A775F3" w:rsidRPr="00B23AAF">
              <w:rPr>
                <w:rFonts w:ascii="Times New Roman" w:eastAsia="Times New Roman" w:hAnsi="Times New Roman"/>
                <w:color w:val="000000"/>
                <w:sz w:val="20"/>
                <w:szCs w:val="20"/>
              </w:rPr>
              <w:t>=a+b</w:t>
            </w:r>
          </w:p>
        </w:tc>
      </w:tr>
      <w:tr w:rsidR="00A775F3" w:rsidRPr="00B23AAF" w14:paraId="5AB9C947" w14:textId="77777777" w:rsidTr="006762A1">
        <w:trPr>
          <w:trHeight w:val="253"/>
        </w:trPr>
        <w:tc>
          <w:tcPr>
            <w:tcW w:w="469" w:type="pct"/>
            <w:shd w:val="clear" w:color="auto" w:fill="auto"/>
          </w:tcPr>
          <w:p w14:paraId="7B93A2F4" w14:textId="76D79888" w:rsidR="00A775F3" w:rsidRPr="002D0419" w:rsidRDefault="005B126A" w:rsidP="00591870">
            <w:pPr>
              <w:spacing w:after="0" w:line="240" w:lineRule="auto"/>
              <w:rPr>
                <w:rFonts w:ascii="Times New Roman" w:eastAsia="Times New Roman" w:hAnsi="Times New Roman"/>
                <w:color w:val="000000"/>
                <w:sz w:val="20"/>
                <w:szCs w:val="20"/>
              </w:rPr>
            </w:pPr>
            <w:r w:rsidRPr="002D0419">
              <w:rPr>
                <w:rFonts w:ascii="Times New Roman" w:hAnsi="Times New Roman"/>
                <w:color w:val="000000"/>
                <w:sz w:val="20"/>
                <w:szCs w:val="20"/>
              </w:rPr>
              <w:t>UNDP</w:t>
            </w:r>
          </w:p>
        </w:tc>
        <w:tc>
          <w:tcPr>
            <w:tcW w:w="406" w:type="pct"/>
            <w:shd w:val="clear" w:color="auto" w:fill="auto"/>
          </w:tcPr>
          <w:p w14:paraId="69DF68E4" w14:textId="4803841B" w:rsidR="00A775F3" w:rsidRPr="002D0419" w:rsidRDefault="005B126A" w:rsidP="00591870">
            <w:pPr>
              <w:spacing w:after="0" w:line="240" w:lineRule="auto"/>
              <w:rPr>
                <w:rFonts w:ascii="Times New Roman" w:eastAsia="Times New Roman" w:hAnsi="Times New Roman"/>
                <w:color w:val="000000"/>
                <w:sz w:val="20"/>
                <w:szCs w:val="20"/>
              </w:rPr>
            </w:pPr>
            <w:r w:rsidRPr="002D0419">
              <w:rPr>
                <w:rFonts w:ascii="Times New Roman" w:eastAsia="Times New Roman" w:hAnsi="Times New Roman"/>
                <w:bCs/>
                <w:smallCaps/>
                <w:color w:val="000000"/>
                <w:sz w:val="20"/>
                <w:szCs w:val="20"/>
              </w:rPr>
              <w:t>GEFTF</w:t>
            </w:r>
          </w:p>
        </w:tc>
        <w:tc>
          <w:tcPr>
            <w:tcW w:w="817" w:type="pct"/>
            <w:shd w:val="clear" w:color="auto" w:fill="auto"/>
          </w:tcPr>
          <w:p w14:paraId="3AC7F594" w14:textId="0F839DBE" w:rsidR="00A775F3" w:rsidRPr="00AA4A09" w:rsidRDefault="005B126A" w:rsidP="00475CD5">
            <w:pPr>
              <w:spacing w:after="0" w:line="240" w:lineRule="auto"/>
              <w:rPr>
                <w:rFonts w:ascii="Times New Roman" w:eastAsia="Times New Roman" w:hAnsi="Times New Roman"/>
                <w:color w:val="000000"/>
                <w:sz w:val="20"/>
                <w:szCs w:val="20"/>
              </w:rPr>
            </w:pPr>
            <w:r w:rsidRPr="002D0419">
              <w:rPr>
                <w:rFonts w:ascii="Times New Roman" w:hAnsi="Times New Roman"/>
                <w:color w:val="000000"/>
                <w:sz w:val="20"/>
                <w:szCs w:val="20"/>
              </w:rPr>
              <w:t xml:space="preserve">Fiji </w:t>
            </w:r>
          </w:p>
        </w:tc>
        <w:tc>
          <w:tcPr>
            <w:tcW w:w="574" w:type="pct"/>
            <w:shd w:val="clear" w:color="auto" w:fill="auto"/>
          </w:tcPr>
          <w:p w14:paraId="2425072F" w14:textId="11410829" w:rsidR="00A775F3" w:rsidRPr="00AA4A09" w:rsidRDefault="005B126A" w:rsidP="00A775F3">
            <w:pPr>
              <w:spacing w:after="0" w:line="240" w:lineRule="auto"/>
              <w:rPr>
                <w:rFonts w:ascii="Times New Roman" w:eastAsia="Times New Roman" w:hAnsi="Times New Roman"/>
                <w:color w:val="000000"/>
                <w:sz w:val="20"/>
                <w:szCs w:val="20"/>
              </w:rPr>
            </w:pPr>
            <w:r w:rsidRPr="002D0419">
              <w:rPr>
                <w:rFonts w:ascii="Times New Roman" w:hAnsi="Times New Roman"/>
                <w:color w:val="000000"/>
                <w:sz w:val="20"/>
                <w:szCs w:val="20"/>
              </w:rPr>
              <w:t xml:space="preserve">Biodiversity  </w:t>
            </w:r>
          </w:p>
        </w:tc>
        <w:tc>
          <w:tcPr>
            <w:tcW w:w="909" w:type="pct"/>
            <w:shd w:val="clear" w:color="auto" w:fill="auto"/>
          </w:tcPr>
          <w:p w14:paraId="3B915670" w14:textId="06E2B848" w:rsidR="00A775F3" w:rsidRPr="002D0419" w:rsidRDefault="005B126A" w:rsidP="00BC6E6B">
            <w:pPr>
              <w:spacing w:after="0" w:line="240" w:lineRule="auto"/>
              <w:rPr>
                <w:rFonts w:ascii="Times New Roman" w:eastAsia="Times New Roman" w:hAnsi="Times New Roman"/>
                <w:color w:val="000000"/>
                <w:sz w:val="20"/>
                <w:szCs w:val="20"/>
              </w:rPr>
            </w:pPr>
            <w:r w:rsidRPr="002D0419">
              <w:rPr>
                <w:rFonts w:ascii="Times New Roman" w:hAnsi="Times New Roman"/>
                <w:color w:val="000000"/>
                <w:sz w:val="20"/>
                <w:szCs w:val="20"/>
              </w:rPr>
              <w:t>N/A</w:t>
            </w:r>
          </w:p>
        </w:tc>
        <w:tc>
          <w:tcPr>
            <w:tcW w:w="631" w:type="pct"/>
            <w:shd w:val="clear" w:color="auto" w:fill="auto"/>
          </w:tcPr>
          <w:p w14:paraId="51ADE1A6" w14:textId="42C45C27" w:rsidR="00A775F3" w:rsidRPr="002D0419" w:rsidRDefault="005B126A" w:rsidP="00591870">
            <w:pPr>
              <w:spacing w:after="0" w:line="240" w:lineRule="auto"/>
              <w:jc w:val="right"/>
              <w:rPr>
                <w:rFonts w:ascii="Times New Roman" w:eastAsia="Times New Roman" w:hAnsi="Times New Roman"/>
                <w:color w:val="000000"/>
                <w:sz w:val="20"/>
                <w:szCs w:val="20"/>
              </w:rPr>
            </w:pPr>
            <w:r w:rsidRPr="002D0419">
              <w:rPr>
                <w:rFonts w:ascii="Times New Roman" w:eastAsia="Times New Roman" w:hAnsi="Times New Roman"/>
                <w:color w:val="000000"/>
                <w:sz w:val="20"/>
                <w:szCs w:val="20"/>
              </w:rPr>
              <w:t>805,496</w:t>
            </w:r>
          </w:p>
        </w:tc>
        <w:tc>
          <w:tcPr>
            <w:tcW w:w="585" w:type="pct"/>
            <w:shd w:val="clear" w:color="auto" w:fill="auto"/>
          </w:tcPr>
          <w:p w14:paraId="16B68AC7" w14:textId="02100E47" w:rsidR="00A775F3" w:rsidRPr="002D0419" w:rsidRDefault="005B126A" w:rsidP="00591870">
            <w:pPr>
              <w:spacing w:after="0" w:line="240" w:lineRule="auto"/>
              <w:jc w:val="right"/>
              <w:rPr>
                <w:rFonts w:ascii="Times New Roman" w:eastAsia="Times New Roman" w:hAnsi="Times New Roman"/>
                <w:color w:val="000000"/>
                <w:sz w:val="20"/>
                <w:szCs w:val="20"/>
              </w:rPr>
            </w:pPr>
            <w:r w:rsidRPr="002D0419">
              <w:rPr>
                <w:rFonts w:ascii="Times New Roman" w:eastAsia="Times New Roman" w:hAnsi="Times New Roman"/>
                <w:color w:val="000000"/>
                <w:sz w:val="20"/>
                <w:szCs w:val="20"/>
              </w:rPr>
              <w:t>76,522</w:t>
            </w:r>
          </w:p>
        </w:tc>
        <w:tc>
          <w:tcPr>
            <w:tcW w:w="609" w:type="pct"/>
            <w:shd w:val="clear" w:color="auto" w:fill="auto"/>
          </w:tcPr>
          <w:p w14:paraId="73F6B63A" w14:textId="3D005F8F" w:rsidR="00A775F3" w:rsidRPr="002D0419" w:rsidRDefault="005B126A" w:rsidP="00591870">
            <w:pPr>
              <w:spacing w:after="0" w:line="240" w:lineRule="auto"/>
              <w:jc w:val="right"/>
              <w:rPr>
                <w:rFonts w:ascii="Times New Roman" w:eastAsia="Times New Roman" w:hAnsi="Times New Roman"/>
                <w:color w:val="000000"/>
                <w:sz w:val="20"/>
                <w:szCs w:val="20"/>
              </w:rPr>
            </w:pPr>
            <w:r w:rsidRPr="002D0419">
              <w:rPr>
                <w:rFonts w:ascii="Times New Roman" w:eastAsia="Times New Roman" w:hAnsi="Times New Roman"/>
                <w:color w:val="000000"/>
                <w:sz w:val="20"/>
                <w:szCs w:val="20"/>
              </w:rPr>
              <w:t>882,018</w:t>
            </w:r>
          </w:p>
        </w:tc>
      </w:tr>
      <w:tr w:rsidR="005B126A" w:rsidRPr="00B23AAF" w14:paraId="44001BF5" w14:textId="77777777" w:rsidTr="006762A1">
        <w:trPr>
          <w:trHeight w:val="253"/>
        </w:trPr>
        <w:tc>
          <w:tcPr>
            <w:tcW w:w="3175" w:type="pct"/>
            <w:gridSpan w:val="5"/>
            <w:tcBorders>
              <w:top w:val="double" w:sz="4" w:space="0" w:color="auto"/>
            </w:tcBorders>
            <w:shd w:val="clear" w:color="auto" w:fill="auto"/>
          </w:tcPr>
          <w:p w14:paraId="3EA59F0F" w14:textId="77777777" w:rsidR="005B126A" w:rsidRPr="00387D24" w:rsidRDefault="005B126A" w:rsidP="00591870">
            <w:pPr>
              <w:spacing w:after="0" w:line="240" w:lineRule="auto"/>
              <w:rPr>
                <w:rFonts w:ascii="Times New Roman" w:eastAsia="Times New Roman" w:hAnsi="Times New Roman"/>
                <w:color w:val="000000"/>
                <w:sz w:val="20"/>
                <w:szCs w:val="20"/>
              </w:rPr>
            </w:pPr>
            <w:r w:rsidRPr="00AA4A09">
              <w:rPr>
                <w:rFonts w:ascii="Times New Roman" w:eastAsia="Times New Roman" w:hAnsi="Times New Roman"/>
                <w:b/>
                <w:color w:val="000000"/>
                <w:sz w:val="20"/>
                <w:szCs w:val="20"/>
              </w:rPr>
              <w:t>Total Grant Resources</w:t>
            </w:r>
          </w:p>
        </w:tc>
        <w:tc>
          <w:tcPr>
            <w:tcW w:w="631" w:type="pct"/>
            <w:tcBorders>
              <w:top w:val="double" w:sz="4" w:space="0" w:color="auto"/>
            </w:tcBorders>
            <w:shd w:val="clear" w:color="auto" w:fill="auto"/>
          </w:tcPr>
          <w:p w14:paraId="72D3C5CF" w14:textId="525EB968" w:rsidR="005B126A" w:rsidRPr="006762A1" w:rsidRDefault="005B126A" w:rsidP="00591870">
            <w:pPr>
              <w:spacing w:after="0" w:line="240" w:lineRule="auto"/>
              <w:jc w:val="right"/>
              <w:rPr>
                <w:rFonts w:ascii="Times New Roman" w:eastAsia="Times New Roman" w:hAnsi="Times New Roman"/>
                <w:b/>
                <w:color w:val="000000"/>
                <w:sz w:val="20"/>
                <w:szCs w:val="20"/>
              </w:rPr>
            </w:pPr>
            <w:r w:rsidRPr="006762A1">
              <w:rPr>
                <w:rFonts w:ascii="Times New Roman" w:eastAsia="Times New Roman" w:hAnsi="Times New Roman"/>
                <w:b/>
                <w:color w:val="000000"/>
                <w:sz w:val="20"/>
                <w:szCs w:val="20"/>
              </w:rPr>
              <w:t>805,496</w:t>
            </w:r>
          </w:p>
        </w:tc>
        <w:tc>
          <w:tcPr>
            <w:tcW w:w="585" w:type="pct"/>
            <w:tcBorders>
              <w:top w:val="double" w:sz="4" w:space="0" w:color="auto"/>
            </w:tcBorders>
            <w:shd w:val="clear" w:color="auto" w:fill="auto"/>
          </w:tcPr>
          <w:p w14:paraId="41587B5A" w14:textId="16FBAE10" w:rsidR="005B126A" w:rsidRPr="006762A1" w:rsidRDefault="005B126A" w:rsidP="00591870">
            <w:pPr>
              <w:spacing w:after="0" w:line="240" w:lineRule="auto"/>
              <w:jc w:val="right"/>
              <w:rPr>
                <w:rFonts w:ascii="Times New Roman" w:eastAsia="Times New Roman" w:hAnsi="Times New Roman"/>
                <w:b/>
                <w:color w:val="000000"/>
                <w:sz w:val="20"/>
                <w:szCs w:val="20"/>
              </w:rPr>
            </w:pPr>
            <w:r w:rsidRPr="006762A1">
              <w:rPr>
                <w:rFonts w:ascii="Times New Roman" w:eastAsia="Times New Roman" w:hAnsi="Times New Roman"/>
                <w:b/>
                <w:color w:val="000000"/>
                <w:sz w:val="20"/>
                <w:szCs w:val="20"/>
              </w:rPr>
              <w:t>76,522</w:t>
            </w:r>
          </w:p>
        </w:tc>
        <w:tc>
          <w:tcPr>
            <w:tcW w:w="609" w:type="pct"/>
            <w:tcBorders>
              <w:top w:val="double" w:sz="4" w:space="0" w:color="auto"/>
            </w:tcBorders>
            <w:shd w:val="clear" w:color="auto" w:fill="auto"/>
          </w:tcPr>
          <w:p w14:paraId="7A810DEC" w14:textId="50516923" w:rsidR="005B126A" w:rsidRPr="006762A1" w:rsidRDefault="005B126A" w:rsidP="00591870">
            <w:pPr>
              <w:spacing w:after="0" w:line="240" w:lineRule="auto"/>
              <w:jc w:val="right"/>
              <w:rPr>
                <w:rFonts w:ascii="Times New Roman" w:eastAsia="Times New Roman" w:hAnsi="Times New Roman"/>
                <w:b/>
                <w:color w:val="000000"/>
                <w:sz w:val="20"/>
                <w:szCs w:val="20"/>
              </w:rPr>
            </w:pPr>
            <w:r w:rsidRPr="006762A1">
              <w:rPr>
                <w:rFonts w:ascii="Times New Roman" w:eastAsia="Times New Roman" w:hAnsi="Times New Roman"/>
                <w:b/>
                <w:color w:val="000000"/>
                <w:sz w:val="20"/>
                <w:szCs w:val="20"/>
              </w:rPr>
              <w:t>882,018</w:t>
            </w:r>
          </w:p>
        </w:tc>
      </w:tr>
    </w:tbl>
    <w:p w14:paraId="533D5E58" w14:textId="77777777" w:rsidR="006938E4" w:rsidRPr="006762A1" w:rsidRDefault="006938E4" w:rsidP="006938E4">
      <w:pPr>
        <w:pStyle w:val="Footer"/>
        <w:tabs>
          <w:tab w:val="clear" w:pos="4320"/>
          <w:tab w:val="clear" w:pos="8640"/>
        </w:tabs>
        <w:ind w:left="-720"/>
        <w:rPr>
          <w:bCs/>
          <w:color w:val="000000"/>
          <w:sz w:val="20"/>
          <w:szCs w:val="20"/>
          <w:lang w:val="en-US"/>
        </w:rPr>
      </w:pPr>
      <w:r w:rsidRPr="006762A1">
        <w:rPr>
          <w:bCs/>
          <w:smallCaps/>
          <w:color w:val="000000"/>
          <w:sz w:val="20"/>
          <w:szCs w:val="20"/>
          <w:vertAlign w:val="superscript"/>
          <w:lang w:val="en-US"/>
        </w:rPr>
        <w:t xml:space="preserve">              </w:t>
      </w:r>
      <w:r w:rsidR="00BF4D6B" w:rsidRPr="006762A1">
        <w:rPr>
          <w:bCs/>
          <w:smallCaps/>
          <w:color w:val="000000"/>
          <w:sz w:val="20"/>
          <w:szCs w:val="20"/>
          <w:vertAlign w:val="superscript"/>
          <w:lang w:val="en-US"/>
        </w:rPr>
        <w:t xml:space="preserve">         </w:t>
      </w:r>
    </w:p>
    <w:p w14:paraId="745935B9" w14:textId="2EF8DF3C" w:rsidR="00BF4D6B" w:rsidRDefault="00BF4D6B" w:rsidP="00BF4D6B">
      <w:pPr>
        <w:pStyle w:val="Footer"/>
        <w:tabs>
          <w:tab w:val="clear" w:pos="4320"/>
          <w:tab w:val="clear" w:pos="8640"/>
        </w:tabs>
        <w:ind w:left="-720"/>
        <w:rPr>
          <w:bCs/>
          <w:color w:val="000000"/>
          <w:sz w:val="18"/>
          <w:szCs w:val="18"/>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B23A16" w:rsidRPr="00C06504" w:rsidDel="00B23A16">
        <w:rPr>
          <w:bCs/>
          <w:color w:val="000000"/>
          <w:sz w:val="18"/>
          <w:szCs w:val="18"/>
          <w:lang w:val="en-US"/>
        </w:rPr>
        <w:t xml:space="preserve"> </w:t>
      </w:r>
    </w:p>
    <w:p w14:paraId="1D6EFFA8" w14:textId="77777777" w:rsidR="003C087F" w:rsidRPr="003A2019" w:rsidRDefault="003C087F" w:rsidP="00BF4D6B">
      <w:pPr>
        <w:pStyle w:val="Footer"/>
        <w:tabs>
          <w:tab w:val="clear" w:pos="4320"/>
          <w:tab w:val="clear" w:pos="8640"/>
        </w:tabs>
        <w:ind w:left="-720"/>
        <w:rPr>
          <w:bCs/>
          <w:color w:val="000000"/>
          <w:sz w:val="18"/>
          <w:szCs w:val="18"/>
          <w:lang w:val="en-US"/>
        </w:rPr>
      </w:pPr>
    </w:p>
    <w:p w14:paraId="620404DE" w14:textId="4BF94A45" w:rsidR="00234A58" w:rsidRDefault="003C087F" w:rsidP="006762A1">
      <w:pPr>
        <w:tabs>
          <w:tab w:val="num" w:pos="360"/>
        </w:tabs>
        <w:spacing w:after="80" w:line="240" w:lineRule="auto"/>
        <w:jc w:val="both"/>
      </w:pPr>
      <w:r w:rsidRPr="006762A1">
        <w:rPr>
          <w:rFonts w:ascii="Times New Roman" w:eastAsia="Times New Roman" w:hAnsi="Times New Roman"/>
          <w:b/>
          <w:smallCaps/>
          <w:color w:val="000000"/>
          <w:lang w:val="x-none" w:eastAsia="x-none"/>
        </w:rPr>
        <w:t>E.</w:t>
      </w:r>
      <w:r w:rsidRPr="006762A1">
        <w:rPr>
          <w:rFonts w:ascii="Times New Roman" w:eastAsia="Times New Roman" w:hAnsi="Times New Roman"/>
          <w:b/>
          <w:smallCaps/>
          <w:color w:val="000000"/>
          <w:lang w:val="x-none" w:eastAsia="x-none"/>
        </w:rPr>
        <w:tab/>
      </w:r>
      <w:r w:rsidR="00E5300F" w:rsidRPr="002D0419">
        <w:rPr>
          <w:rFonts w:ascii="Times New Roman" w:hAnsi="Times New Roman"/>
          <w:b/>
          <w:caps/>
          <w:color w:val="000000"/>
          <w:sz w:val="20"/>
          <w:szCs w:val="20"/>
        </w:rPr>
        <w:t>Project’s Target Contributions to GEF 6 Core Indicators</w:t>
      </w:r>
      <w:r w:rsidR="00CC6BED">
        <w:rPr>
          <w:rFonts w:ascii="Times New Roman" w:hAnsi="Times New Roman"/>
          <w:b/>
          <w:caps/>
          <w:color w:val="000000"/>
          <w:sz w:val="20"/>
          <w:szCs w:val="20"/>
        </w:rPr>
        <w:t xml:space="preserve">:  </w:t>
      </w:r>
      <w:r w:rsidR="00CC6BED" w:rsidRPr="006762A1">
        <w:rPr>
          <w:rFonts w:ascii="Times New Roman" w:eastAsia="Times New Roman" w:hAnsi="Times New Roman"/>
          <w:sz w:val="20"/>
          <w:szCs w:val="20"/>
          <w:lang w:val="x-none" w:eastAsia="x-none"/>
        </w:rPr>
        <w:t xml:space="preserve">The </w:t>
      </w:r>
      <w:r w:rsidR="00E5300F" w:rsidRPr="006762A1">
        <w:rPr>
          <w:rFonts w:ascii="Times New Roman" w:eastAsia="Times New Roman" w:hAnsi="Times New Roman"/>
          <w:sz w:val="20"/>
          <w:szCs w:val="20"/>
          <w:lang w:val="x-none" w:eastAsia="x-none"/>
        </w:rPr>
        <w:t xml:space="preserve">Core Indicator Worksheet </w:t>
      </w:r>
      <w:r w:rsidR="00CC6BED" w:rsidRPr="00E5050F">
        <w:rPr>
          <w:sz w:val="20"/>
          <w:szCs w:val="20"/>
        </w:rPr>
        <w:t xml:space="preserve">is provided in Annex E </w:t>
      </w:r>
      <w:r w:rsidR="00E5300F" w:rsidRPr="006762A1">
        <w:rPr>
          <w:rFonts w:ascii="Times New Roman" w:eastAsia="Times New Roman" w:hAnsi="Times New Roman"/>
          <w:sz w:val="20"/>
          <w:szCs w:val="20"/>
          <w:lang w:val="x-none" w:eastAsia="x-none"/>
        </w:rPr>
        <w:t>and aggregating them in the table below. Progress in programming against these targets is updated at mid-term evaluation and at terminal evaluation. Achieved targets will be aggregated and reported any time during the replenishment</w:t>
      </w:r>
      <w:r w:rsidR="00E5050F">
        <w:rPr>
          <w:sz w:val="20"/>
          <w:szCs w:val="20"/>
        </w:rPr>
        <w:t>.</w:t>
      </w:r>
      <w:r w:rsidR="00E5300F" w:rsidRPr="006762A1">
        <w:rPr>
          <w:rFonts w:ascii="Times New Roman" w:eastAsia="Times New Roman" w:hAnsi="Times New Roman"/>
          <w:sz w:val="20"/>
          <w:szCs w:val="20"/>
          <w:lang w:val="x-none" w:eastAsia="x-none"/>
        </w:rPr>
        <w:t xml:space="preserve">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7640"/>
        <w:gridCol w:w="2590"/>
      </w:tblGrid>
      <w:tr w:rsidR="00234A58" w:rsidRPr="00470816" w14:paraId="48F6C06C" w14:textId="77777777" w:rsidTr="00234A58">
        <w:trPr>
          <w:trHeight w:val="404"/>
        </w:trPr>
        <w:tc>
          <w:tcPr>
            <w:tcW w:w="8190" w:type="dxa"/>
            <w:gridSpan w:val="2"/>
            <w:shd w:val="clear" w:color="auto" w:fill="D6E3BC"/>
          </w:tcPr>
          <w:p w14:paraId="4F3B90D7" w14:textId="77777777" w:rsidR="00234A58" w:rsidRPr="00470816" w:rsidRDefault="00234A58" w:rsidP="00234A58">
            <w:pPr>
              <w:spacing w:after="0" w:line="240" w:lineRule="auto"/>
              <w:rPr>
                <w:rFonts w:ascii="Times New Roman" w:hAnsi="Times New Roman"/>
                <w:b/>
                <w:color w:val="000000"/>
                <w:sz w:val="20"/>
                <w:szCs w:val="20"/>
              </w:rPr>
            </w:pPr>
            <w:r w:rsidRPr="00470816">
              <w:rPr>
                <w:rFonts w:ascii="Times New Roman" w:hAnsi="Times New Roman"/>
                <w:b/>
                <w:color w:val="000000"/>
                <w:sz w:val="20"/>
                <w:szCs w:val="20"/>
              </w:rPr>
              <w:t>Project Core Indicators</w:t>
            </w:r>
          </w:p>
        </w:tc>
        <w:tc>
          <w:tcPr>
            <w:tcW w:w="2610" w:type="dxa"/>
            <w:shd w:val="clear" w:color="auto" w:fill="D6E3BC"/>
          </w:tcPr>
          <w:p w14:paraId="3B3059EE" w14:textId="77777777" w:rsidR="00234A58" w:rsidRPr="00470816" w:rsidRDefault="00234A58" w:rsidP="00234A58">
            <w:pPr>
              <w:spacing w:after="0" w:line="240" w:lineRule="auto"/>
              <w:jc w:val="center"/>
              <w:rPr>
                <w:rFonts w:ascii="Times New Roman" w:hAnsi="Times New Roman"/>
                <w:b/>
                <w:color w:val="000000"/>
                <w:sz w:val="20"/>
                <w:szCs w:val="20"/>
              </w:rPr>
            </w:pPr>
            <w:r w:rsidRPr="00470816">
              <w:rPr>
                <w:rFonts w:ascii="Times New Roman" w:hAnsi="Times New Roman"/>
                <w:b/>
                <w:color w:val="000000"/>
                <w:sz w:val="20"/>
                <w:szCs w:val="20"/>
              </w:rPr>
              <w:t>Expected at CEO Endorsement</w:t>
            </w:r>
          </w:p>
        </w:tc>
      </w:tr>
      <w:tr w:rsidR="00234A58" w:rsidRPr="00470816" w14:paraId="72D2630D" w14:textId="77777777" w:rsidTr="00234A58">
        <w:trPr>
          <w:trHeight w:val="521"/>
        </w:trPr>
        <w:tc>
          <w:tcPr>
            <w:tcW w:w="446" w:type="dxa"/>
          </w:tcPr>
          <w:p w14:paraId="3D40DB95" w14:textId="77777777" w:rsidR="00234A58" w:rsidRPr="00470816" w:rsidRDefault="00234A58" w:rsidP="00234A58">
            <w:pPr>
              <w:pStyle w:val="MediumGrid2-Accent11"/>
              <w:jc w:val="center"/>
              <w:rPr>
                <w:rFonts w:ascii="Times New Roman" w:hAnsi="Times New Roman"/>
                <w:sz w:val="20"/>
                <w:szCs w:val="20"/>
              </w:rPr>
            </w:pPr>
            <w:r w:rsidRPr="00470816">
              <w:rPr>
                <w:rFonts w:ascii="Times New Roman" w:hAnsi="Times New Roman"/>
                <w:sz w:val="20"/>
                <w:szCs w:val="20"/>
              </w:rPr>
              <w:t>2</w:t>
            </w:r>
          </w:p>
        </w:tc>
        <w:tc>
          <w:tcPr>
            <w:tcW w:w="7744" w:type="dxa"/>
            <w:shd w:val="clear" w:color="auto" w:fill="auto"/>
          </w:tcPr>
          <w:p w14:paraId="7C34AFA1" w14:textId="77777777" w:rsidR="00234A58" w:rsidRPr="00470816" w:rsidRDefault="00234A58" w:rsidP="00234A58">
            <w:pPr>
              <w:pStyle w:val="MediumGrid2-Accent11"/>
              <w:shd w:val="clear" w:color="auto" w:fill="FFFFFF"/>
              <w:rPr>
                <w:rFonts w:ascii="Times New Roman" w:hAnsi="Times New Roman"/>
                <w:color w:val="000000"/>
                <w:sz w:val="20"/>
                <w:szCs w:val="20"/>
              </w:rPr>
            </w:pPr>
            <w:r w:rsidRPr="00470816">
              <w:rPr>
                <w:rFonts w:ascii="Times New Roman" w:hAnsi="Times New Roman"/>
                <w:b/>
                <w:sz w:val="20"/>
                <w:szCs w:val="20"/>
              </w:rPr>
              <w:t>Marine protected areas</w:t>
            </w:r>
            <w:r w:rsidRPr="00470816">
              <w:rPr>
                <w:rFonts w:ascii="Times New Roman" w:hAnsi="Times New Roman"/>
                <w:sz w:val="20"/>
                <w:szCs w:val="20"/>
              </w:rPr>
              <w:t xml:space="preserve"> created or under improved management for conservation and sustainable use (</w:t>
            </w:r>
            <w:r w:rsidRPr="00470816">
              <w:rPr>
                <w:rFonts w:ascii="Times New Roman" w:hAnsi="Times New Roman"/>
                <w:color w:val="000000"/>
                <w:sz w:val="20"/>
                <w:szCs w:val="20"/>
              </w:rPr>
              <w:t>Hectares)</w:t>
            </w:r>
          </w:p>
        </w:tc>
        <w:tc>
          <w:tcPr>
            <w:tcW w:w="2610" w:type="dxa"/>
            <w:shd w:val="clear" w:color="auto" w:fill="auto"/>
          </w:tcPr>
          <w:p w14:paraId="0C429ECA" w14:textId="77777777" w:rsidR="00234A58" w:rsidRPr="00470816" w:rsidRDefault="00234A58" w:rsidP="00234A58">
            <w:pPr>
              <w:spacing w:after="0" w:line="240" w:lineRule="auto"/>
              <w:jc w:val="center"/>
              <w:rPr>
                <w:rFonts w:ascii="Times New Roman" w:hAnsi="Times New Roman"/>
                <w:color w:val="000000"/>
                <w:sz w:val="20"/>
                <w:szCs w:val="20"/>
              </w:rPr>
            </w:pPr>
            <w:r w:rsidRPr="00470816">
              <w:rPr>
                <w:rFonts w:ascii="Times New Roman" w:hAnsi="Times New Roman"/>
                <w:color w:val="000000"/>
                <w:sz w:val="20"/>
                <w:szCs w:val="20"/>
              </w:rPr>
              <w:t>70,000</w:t>
            </w:r>
          </w:p>
        </w:tc>
      </w:tr>
      <w:tr w:rsidR="00234A58" w:rsidRPr="00470816" w14:paraId="5A4C5995" w14:textId="77777777" w:rsidTr="00234A58">
        <w:trPr>
          <w:trHeight w:val="530"/>
        </w:trPr>
        <w:tc>
          <w:tcPr>
            <w:tcW w:w="446" w:type="dxa"/>
            <w:tcBorders>
              <w:bottom w:val="single" w:sz="4" w:space="0" w:color="auto"/>
            </w:tcBorders>
          </w:tcPr>
          <w:p w14:paraId="0C2EE85B" w14:textId="77777777" w:rsidR="00234A58" w:rsidRPr="00470816" w:rsidRDefault="00234A58" w:rsidP="00234A58">
            <w:pPr>
              <w:spacing w:after="0" w:line="240" w:lineRule="auto"/>
              <w:jc w:val="center"/>
              <w:rPr>
                <w:rFonts w:ascii="Times New Roman" w:hAnsi="Times New Roman"/>
                <w:sz w:val="20"/>
                <w:szCs w:val="20"/>
              </w:rPr>
            </w:pPr>
            <w:r w:rsidRPr="00470816">
              <w:rPr>
                <w:rFonts w:ascii="Times New Roman" w:hAnsi="Times New Roman"/>
                <w:sz w:val="20"/>
                <w:szCs w:val="20"/>
              </w:rPr>
              <w:t>11</w:t>
            </w:r>
          </w:p>
        </w:tc>
        <w:tc>
          <w:tcPr>
            <w:tcW w:w="7744" w:type="dxa"/>
            <w:tcBorders>
              <w:bottom w:val="single" w:sz="4" w:space="0" w:color="auto"/>
            </w:tcBorders>
            <w:shd w:val="clear" w:color="auto" w:fill="auto"/>
          </w:tcPr>
          <w:p w14:paraId="7E949DA2" w14:textId="77777777" w:rsidR="00234A58" w:rsidRPr="00470816" w:rsidRDefault="00234A58" w:rsidP="00234A58">
            <w:pPr>
              <w:shd w:val="clear" w:color="auto" w:fill="FFFFFF"/>
              <w:spacing w:after="0" w:line="240" w:lineRule="auto"/>
              <w:rPr>
                <w:rFonts w:ascii="Times New Roman" w:hAnsi="Times New Roman"/>
                <w:color w:val="000000"/>
                <w:sz w:val="20"/>
                <w:szCs w:val="20"/>
              </w:rPr>
            </w:pPr>
            <w:r w:rsidRPr="00470816">
              <w:rPr>
                <w:rFonts w:ascii="Times New Roman" w:hAnsi="Times New Roman"/>
                <w:sz w:val="20"/>
                <w:szCs w:val="20"/>
              </w:rPr>
              <w:t xml:space="preserve">Number of </w:t>
            </w:r>
            <w:r w:rsidRPr="00470816">
              <w:rPr>
                <w:rFonts w:ascii="Times New Roman" w:hAnsi="Times New Roman"/>
                <w:b/>
                <w:sz w:val="20"/>
                <w:szCs w:val="20"/>
              </w:rPr>
              <w:t>direct beneficiaries disaggregated by gender</w:t>
            </w:r>
            <w:r w:rsidRPr="00470816">
              <w:rPr>
                <w:rFonts w:ascii="Times New Roman" w:hAnsi="Times New Roman"/>
                <w:sz w:val="20"/>
                <w:szCs w:val="20"/>
              </w:rPr>
              <w:t xml:space="preserve"> as co-benefit of GEF investment</w:t>
            </w:r>
          </w:p>
        </w:tc>
        <w:tc>
          <w:tcPr>
            <w:tcW w:w="2610" w:type="dxa"/>
            <w:tcBorders>
              <w:bottom w:val="single" w:sz="4" w:space="0" w:color="auto"/>
            </w:tcBorders>
            <w:shd w:val="clear" w:color="auto" w:fill="auto"/>
          </w:tcPr>
          <w:p w14:paraId="267040FF" w14:textId="77777777" w:rsidR="00234A58" w:rsidRPr="006762A1" w:rsidRDefault="00234A58" w:rsidP="00234A58">
            <w:pPr>
              <w:spacing w:after="0" w:line="240" w:lineRule="auto"/>
              <w:jc w:val="center"/>
              <w:rPr>
                <w:rFonts w:ascii="Times New Roman" w:hAnsi="Times New Roman"/>
                <w:color w:val="000000"/>
                <w:sz w:val="20"/>
                <w:szCs w:val="20"/>
              </w:rPr>
            </w:pPr>
            <w:r w:rsidRPr="006762A1">
              <w:rPr>
                <w:rFonts w:ascii="Times New Roman" w:hAnsi="Times New Roman"/>
                <w:color w:val="000000"/>
                <w:sz w:val="20"/>
                <w:szCs w:val="20"/>
              </w:rPr>
              <w:t xml:space="preserve">1,160 </w:t>
            </w:r>
          </w:p>
          <w:p w14:paraId="3B7A34E7" w14:textId="77777777" w:rsidR="00234A58" w:rsidRPr="00470816" w:rsidRDefault="00234A58" w:rsidP="00234A58">
            <w:pPr>
              <w:spacing w:after="0" w:line="240" w:lineRule="auto"/>
              <w:jc w:val="center"/>
              <w:rPr>
                <w:rFonts w:ascii="Times New Roman" w:hAnsi="Times New Roman"/>
                <w:color w:val="000000"/>
                <w:sz w:val="20"/>
                <w:szCs w:val="20"/>
              </w:rPr>
            </w:pPr>
            <w:r w:rsidRPr="006762A1">
              <w:rPr>
                <w:rFonts w:ascii="Times New Roman" w:hAnsi="Times New Roman"/>
                <w:color w:val="000000"/>
                <w:sz w:val="20"/>
                <w:szCs w:val="20"/>
              </w:rPr>
              <w:t>(at least 580 women)</w:t>
            </w:r>
          </w:p>
        </w:tc>
      </w:tr>
    </w:tbl>
    <w:p w14:paraId="5D4AD35D" w14:textId="77777777" w:rsidR="00E5300F"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1A9B8083" w14:textId="4386D20F" w:rsidR="00ED1CA6" w:rsidRPr="006762A1" w:rsidRDefault="003C087F" w:rsidP="006762A1">
      <w:pPr>
        <w:tabs>
          <w:tab w:val="num" w:pos="360"/>
        </w:tabs>
        <w:spacing w:after="80" w:line="240" w:lineRule="auto"/>
        <w:jc w:val="both"/>
        <w:rPr>
          <w:b/>
          <w:caps/>
          <w:color w:val="000000"/>
          <w:sz w:val="20"/>
          <w:szCs w:val="20"/>
        </w:rPr>
      </w:pPr>
      <w:r w:rsidRPr="006762A1">
        <w:rPr>
          <w:rFonts w:ascii="Times New Roman" w:hAnsi="Times New Roman"/>
          <w:b/>
          <w:caps/>
          <w:color w:val="000000"/>
          <w:sz w:val="20"/>
          <w:szCs w:val="20"/>
        </w:rPr>
        <w:t>F.</w:t>
      </w:r>
      <w:r w:rsidRPr="006762A1">
        <w:rPr>
          <w:rFonts w:ascii="Times New Roman" w:hAnsi="Times New Roman"/>
          <w:b/>
          <w:caps/>
          <w:color w:val="000000"/>
          <w:sz w:val="20"/>
          <w:szCs w:val="20"/>
        </w:rPr>
        <w:tab/>
      </w:r>
      <w:r w:rsidR="00ED1CA6" w:rsidRPr="006762A1">
        <w:rPr>
          <w:rFonts w:ascii="Times New Roman" w:hAnsi="Times New Roman"/>
          <w:b/>
          <w:caps/>
          <w:color w:val="000000"/>
          <w:sz w:val="20"/>
          <w:szCs w:val="20"/>
        </w:rPr>
        <w:t>Project Taxonomy</w:t>
      </w:r>
    </w:p>
    <w:p w14:paraId="75B5CB51" w14:textId="26355BA6" w:rsidR="00ED1CA6" w:rsidRPr="006762A1" w:rsidRDefault="00ED1CA6" w:rsidP="006762A1">
      <w:pPr>
        <w:ind w:left="-180" w:firstLine="180"/>
        <w:rPr>
          <w:rFonts w:ascii="Times New Roman" w:hAnsi="Times New Roman"/>
          <w:sz w:val="20"/>
          <w:szCs w:val="20"/>
        </w:rPr>
      </w:pPr>
      <w:r w:rsidRPr="006762A1">
        <w:rPr>
          <w:rFonts w:ascii="Times New Roman" w:hAnsi="Times New Roman"/>
          <w:sz w:val="20"/>
          <w:szCs w:val="20"/>
        </w:rPr>
        <w:t xml:space="preserve">Please </w:t>
      </w:r>
      <w:r w:rsidR="00E24B9E">
        <w:rPr>
          <w:rFonts w:ascii="Times New Roman" w:hAnsi="Times New Roman"/>
          <w:sz w:val="20"/>
          <w:szCs w:val="20"/>
        </w:rPr>
        <w:t>refer to Annex F f</w:t>
      </w:r>
      <w:r w:rsidR="00E24B9E" w:rsidRPr="00470816">
        <w:rPr>
          <w:rFonts w:ascii="Times New Roman" w:hAnsi="Times New Roman"/>
          <w:sz w:val="20"/>
          <w:szCs w:val="20"/>
        </w:rPr>
        <w:t>or GEF Taxonomy Worksheet</w:t>
      </w:r>
      <w:r w:rsidR="00B31588">
        <w:rPr>
          <w:rFonts w:ascii="Times New Roman" w:hAnsi="Times New Roman"/>
          <w:sz w:val="20"/>
          <w:szCs w:val="20"/>
        </w:rPr>
        <w:t>.</w:t>
      </w:r>
      <w:r w:rsidR="00E24B9E" w:rsidRPr="00470816">
        <w:rPr>
          <w:rFonts w:ascii="Times New Roman" w:hAnsi="Times New Roman"/>
          <w:sz w:val="20"/>
          <w:szCs w:val="20"/>
        </w:rPr>
        <w:t xml:space="preserve"> </w:t>
      </w:r>
    </w:p>
    <w:p w14:paraId="4330971D" w14:textId="77777777" w:rsidR="00E5300F"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3A2217A4"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3A2019">
        <w:rPr>
          <w:rFonts w:ascii="Times New Roman" w:eastAsia="Times New Roman" w:hAnsi="Times New Roman"/>
          <w:b/>
          <w:caps/>
          <w:color w:val="000000"/>
          <w:u w:val="single"/>
          <w:lang w:val="x-none" w:eastAsia="x-none"/>
        </w:rPr>
        <w:t>part ii:  project justification</w:t>
      </w:r>
    </w:p>
    <w:p w14:paraId="48F1BBD4" w14:textId="77777777" w:rsidR="00591870" w:rsidRPr="006762A1" w:rsidRDefault="00591870" w:rsidP="00591870">
      <w:pPr>
        <w:tabs>
          <w:tab w:val="num" w:pos="360"/>
          <w:tab w:val="center" w:pos="4320"/>
          <w:tab w:val="right" w:pos="8640"/>
        </w:tabs>
        <w:spacing w:after="0" w:line="240" w:lineRule="auto"/>
        <w:rPr>
          <w:rFonts w:ascii="Times New Roman" w:eastAsia="Times New Roman" w:hAnsi="Times New Roman"/>
          <w:b/>
          <w:caps/>
          <w:color w:val="000000"/>
          <w:sz w:val="20"/>
          <w:szCs w:val="20"/>
          <w:lang w:val="x-none" w:eastAsia="x-none"/>
        </w:rPr>
      </w:pPr>
    </w:p>
    <w:p w14:paraId="7CBF9844" w14:textId="5634F320" w:rsidR="00591870" w:rsidRPr="006762A1" w:rsidRDefault="00591870" w:rsidP="00591870">
      <w:pPr>
        <w:tabs>
          <w:tab w:val="num" w:pos="360"/>
          <w:tab w:val="center" w:pos="4320"/>
          <w:tab w:val="right" w:pos="8640"/>
        </w:tabs>
        <w:spacing w:after="0" w:line="240" w:lineRule="auto"/>
        <w:rPr>
          <w:rFonts w:ascii="Times New Roman" w:eastAsia="Times New Roman" w:hAnsi="Times New Roman"/>
          <w:b/>
          <w:caps/>
          <w:color w:val="000000"/>
          <w:sz w:val="20"/>
          <w:szCs w:val="20"/>
          <w:lang w:eastAsia="x-none"/>
        </w:rPr>
      </w:pPr>
      <w:r w:rsidRPr="006762A1">
        <w:rPr>
          <w:rFonts w:ascii="Times New Roman" w:eastAsia="Times New Roman" w:hAnsi="Times New Roman"/>
          <w:b/>
          <w:caps/>
          <w:color w:val="000000"/>
          <w:sz w:val="20"/>
          <w:szCs w:val="20"/>
          <w:lang w:val="x-none" w:eastAsia="x-none"/>
        </w:rPr>
        <w:t xml:space="preserve">A. </w:t>
      </w:r>
      <w:r w:rsidRPr="006762A1">
        <w:rPr>
          <w:rFonts w:ascii="Times New Roman" w:eastAsia="Times New Roman" w:hAnsi="Times New Roman"/>
          <w:b/>
          <w:smallCaps/>
          <w:color w:val="000000"/>
          <w:sz w:val="20"/>
          <w:szCs w:val="20"/>
          <w:lang w:val="x-none" w:eastAsia="x-none"/>
        </w:rPr>
        <w:t xml:space="preserve">describe any changes in alignment with the project design </w:t>
      </w:r>
      <w:r w:rsidR="0052782E" w:rsidRPr="006762A1">
        <w:rPr>
          <w:rFonts w:ascii="Times New Roman" w:eastAsia="Times New Roman" w:hAnsi="Times New Roman"/>
          <w:b/>
          <w:smallCaps/>
          <w:color w:val="000000"/>
          <w:sz w:val="20"/>
          <w:szCs w:val="20"/>
          <w:lang w:eastAsia="x-none"/>
        </w:rPr>
        <w:t>with</w:t>
      </w:r>
      <w:r w:rsidRPr="006762A1">
        <w:rPr>
          <w:rFonts w:ascii="Times New Roman" w:eastAsia="Times New Roman" w:hAnsi="Times New Roman"/>
          <w:b/>
          <w:smallCaps/>
          <w:color w:val="000000"/>
          <w:sz w:val="20"/>
          <w:szCs w:val="20"/>
          <w:lang w:val="x-none" w:eastAsia="x-none"/>
        </w:rPr>
        <w:t xml:space="preserve"> the original pif</w:t>
      </w:r>
    </w:p>
    <w:p w14:paraId="5D416A41" w14:textId="77777777" w:rsidR="009C48F5" w:rsidRPr="006762A1" w:rsidRDefault="007F7CA5" w:rsidP="000B61D7">
      <w:pPr>
        <w:pStyle w:val="GEFQuestion"/>
        <w:ind w:left="0"/>
        <w:rPr>
          <w:sz w:val="20"/>
          <w:szCs w:val="20"/>
        </w:rPr>
      </w:pPr>
      <w:r w:rsidRPr="006762A1">
        <w:rPr>
          <w:sz w:val="20"/>
          <w:szCs w:val="20"/>
        </w:rPr>
        <w:t xml:space="preserve">A.1. </w:t>
      </w:r>
      <w:r w:rsidRPr="006762A1">
        <w:rPr>
          <w:i/>
          <w:sz w:val="20"/>
          <w:szCs w:val="20"/>
        </w:rPr>
        <w:t>Project Description</w:t>
      </w:r>
      <w:r w:rsidRPr="006762A1">
        <w:rPr>
          <w:sz w:val="20"/>
          <w:szCs w:val="20"/>
        </w:rPr>
        <w:t xml:space="preserve">. </w:t>
      </w:r>
    </w:p>
    <w:p w14:paraId="31961BB4" w14:textId="77777777" w:rsidR="009C48F5" w:rsidRPr="006762A1" w:rsidRDefault="009C48F5" w:rsidP="000B61D7">
      <w:pPr>
        <w:pStyle w:val="GEFQuestion"/>
        <w:ind w:left="0"/>
        <w:rPr>
          <w:sz w:val="20"/>
          <w:szCs w:val="20"/>
        </w:rPr>
      </w:pPr>
    </w:p>
    <w:p w14:paraId="66B184EE" w14:textId="2A8824C3" w:rsidR="009C48F5" w:rsidRDefault="009C48F5" w:rsidP="009C48F5">
      <w:pPr>
        <w:widowControl w:val="0"/>
        <w:autoSpaceDE w:val="0"/>
        <w:autoSpaceDN w:val="0"/>
        <w:adjustRightInd w:val="0"/>
        <w:spacing w:after="0" w:line="240" w:lineRule="auto"/>
        <w:jc w:val="both"/>
        <w:rPr>
          <w:rFonts w:ascii="Times New Roman" w:hAnsi="Times New Roman"/>
          <w:sz w:val="20"/>
          <w:szCs w:val="20"/>
        </w:rPr>
      </w:pPr>
      <w:r w:rsidRPr="002D0419">
        <w:rPr>
          <w:rFonts w:ascii="Times New Roman" w:hAnsi="Times New Roman"/>
          <w:sz w:val="20"/>
          <w:szCs w:val="20"/>
        </w:rPr>
        <w:t xml:space="preserve">There are no significant changes in alignment with the project design with the original PIF. During the PPG stage, Outcomes and Outputs have </w:t>
      </w:r>
      <w:r w:rsidR="00B23A16">
        <w:rPr>
          <w:rFonts w:ascii="Times New Roman" w:hAnsi="Times New Roman"/>
          <w:sz w:val="20"/>
          <w:szCs w:val="20"/>
        </w:rPr>
        <w:t xml:space="preserve">undergone minor modification as required to </w:t>
      </w:r>
      <w:r w:rsidRPr="002D0419">
        <w:rPr>
          <w:rFonts w:ascii="Times New Roman" w:hAnsi="Times New Roman"/>
          <w:sz w:val="20"/>
          <w:szCs w:val="20"/>
        </w:rPr>
        <w:t>improve the design of the project</w:t>
      </w:r>
      <w:r w:rsidR="00B23A16">
        <w:rPr>
          <w:rFonts w:ascii="Times New Roman" w:hAnsi="Times New Roman"/>
          <w:sz w:val="20"/>
          <w:szCs w:val="20"/>
        </w:rPr>
        <w:t xml:space="preserve"> and reflect the outcomes of PPG consultations and assessments</w:t>
      </w:r>
      <w:r w:rsidRPr="002D0419">
        <w:rPr>
          <w:rFonts w:ascii="Times New Roman" w:hAnsi="Times New Roman"/>
          <w:sz w:val="20"/>
          <w:szCs w:val="20"/>
        </w:rPr>
        <w:t>.</w:t>
      </w:r>
      <w:r w:rsidR="00E64275">
        <w:rPr>
          <w:rFonts w:ascii="Times New Roman" w:hAnsi="Times New Roman"/>
          <w:sz w:val="20"/>
          <w:szCs w:val="20"/>
        </w:rPr>
        <w:t xml:space="preserve"> </w:t>
      </w:r>
      <w:r w:rsidRPr="002D0419">
        <w:rPr>
          <w:rFonts w:ascii="Times New Roman" w:hAnsi="Times New Roman"/>
          <w:sz w:val="20"/>
          <w:szCs w:val="20"/>
        </w:rPr>
        <w:t xml:space="preserve">All original elements of the PIF </w:t>
      </w:r>
      <w:r w:rsidR="00B23A16">
        <w:rPr>
          <w:rFonts w:ascii="Times New Roman" w:hAnsi="Times New Roman"/>
          <w:sz w:val="20"/>
          <w:szCs w:val="20"/>
        </w:rPr>
        <w:t>are still included in the Outcome and Output statements of the project as detailed in B. Project Description Summary</w:t>
      </w:r>
      <w:r w:rsidRPr="002D0419">
        <w:rPr>
          <w:rFonts w:ascii="Times New Roman" w:hAnsi="Times New Roman"/>
          <w:sz w:val="20"/>
          <w:szCs w:val="20"/>
        </w:rPr>
        <w:t>. These are</w:t>
      </w:r>
      <w:r w:rsidRPr="00AA4A09">
        <w:rPr>
          <w:rFonts w:ascii="Times New Roman" w:hAnsi="Times New Roman"/>
          <w:sz w:val="20"/>
          <w:szCs w:val="20"/>
        </w:rPr>
        <w:t xml:space="preserve"> further detailed in </w:t>
      </w:r>
      <w:r w:rsidRPr="00387D24">
        <w:rPr>
          <w:rFonts w:ascii="Times New Roman" w:hAnsi="Times New Roman"/>
          <w:b/>
          <w:sz w:val="20"/>
          <w:szCs w:val="20"/>
        </w:rPr>
        <w:t xml:space="preserve">Section A.1. 3 and Annex E </w:t>
      </w:r>
      <w:r w:rsidRPr="00EF1A2B">
        <w:rPr>
          <w:rFonts w:ascii="Times New Roman" w:hAnsi="Times New Roman"/>
          <w:sz w:val="20"/>
          <w:szCs w:val="20"/>
        </w:rPr>
        <w:t xml:space="preserve">of this </w:t>
      </w:r>
      <w:r w:rsidR="00B23A16">
        <w:rPr>
          <w:rFonts w:ascii="Times New Roman" w:hAnsi="Times New Roman"/>
          <w:sz w:val="20"/>
          <w:szCs w:val="20"/>
        </w:rPr>
        <w:t>CEO Endorsement Request</w:t>
      </w:r>
      <w:r w:rsidRPr="00753153">
        <w:rPr>
          <w:rFonts w:ascii="Times New Roman" w:hAnsi="Times New Roman"/>
          <w:sz w:val="20"/>
          <w:szCs w:val="20"/>
        </w:rPr>
        <w:t>.</w:t>
      </w:r>
    </w:p>
    <w:p w14:paraId="434595AC" w14:textId="77777777" w:rsidR="00D467D8" w:rsidRDefault="00D467D8" w:rsidP="009C48F5">
      <w:pPr>
        <w:widowControl w:val="0"/>
        <w:autoSpaceDE w:val="0"/>
        <w:autoSpaceDN w:val="0"/>
        <w:adjustRightInd w:val="0"/>
        <w:spacing w:after="0" w:line="240" w:lineRule="auto"/>
        <w:jc w:val="both"/>
        <w:rPr>
          <w:rFonts w:ascii="Times New Roman" w:hAnsi="Times New Roman"/>
          <w:sz w:val="20"/>
          <w:szCs w:val="20"/>
        </w:rPr>
      </w:pPr>
    </w:p>
    <w:p w14:paraId="5F8BC0F2" w14:textId="77777777" w:rsidR="00D467D8" w:rsidRDefault="00D467D8" w:rsidP="009C48F5">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As agreed with the Government of Fiji, the proposed Executing Partner is now the Fiji Locally-Managed Marine Area Network (FLMMA Network). FLMMA Network has been identified as the most appropriate Implementing Partner on a range of criteria including technical capacity to support the project at national and local levels, cost-efficiency and potential for upscaling and replication across the FLMMA Network of LMMA practitioners.</w:t>
      </w:r>
    </w:p>
    <w:p w14:paraId="0F75FF79" w14:textId="77777777" w:rsidR="00D467D8" w:rsidRDefault="00D467D8" w:rsidP="009C48F5">
      <w:pPr>
        <w:widowControl w:val="0"/>
        <w:autoSpaceDE w:val="0"/>
        <w:autoSpaceDN w:val="0"/>
        <w:adjustRightInd w:val="0"/>
        <w:spacing w:after="0" w:line="240" w:lineRule="auto"/>
        <w:jc w:val="both"/>
        <w:rPr>
          <w:rFonts w:ascii="Times New Roman" w:hAnsi="Times New Roman"/>
          <w:sz w:val="20"/>
          <w:szCs w:val="20"/>
        </w:rPr>
      </w:pPr>
    </w:p>
    <w:p w14:paraId="3CD68C97" w14:textId="43F71166" w:rsidR="00D467D8" w:rsidRPr="00C33699" w:rsidRDefault="00D467D8" w:rsidP="00D467D8">
      <w:pPr>
        <w:widowControl w:val="0"/>
        <w:autoSpaceDE w:val="0"/>
        <w:autoSpaceDN w:val="0"/>
        <w:adjustRightInd w:val="0"/>
        <w:spacing w:after="0" w:line="240" w:lineRule="auto"/>
        <w:jc w:val="both"/>
        <w:rPr>
          <w:rFonts w:ascii="Times New Roman" w:hAnsi="Times New Roman"/>
          <w:sz w:val="20"/>
          <w:szCs w:val="20"/>
        </w:rPr>
      </w:pPr>
      <w:r w:rsidRPr="006762A1">
        <w:rPr>
          <w:rFonts w:ascii="Times New Roman" w:eastAsia="Times New Roman" w:hAnsi="Times New Roman"/>
          <w:sz w:val="20"/>
          <w:szCs w:val="20"/>
        </w:rPr>
        <w:t>The co-financing amount has increased marginally from the PIF estimate of USD 3,200,000 to USD 3,</w:t>
      </w:r>
      <w:r w:rsidR="000E75CF" w:rsidRPr="006762A1">
        <w:rPr>
          <w:rFonts w:ascii="Times New Roman" w:eastAsia="Times New Roman" w:hAnsi="Times New Roman"/>
          <w:sz w:val="20"/>
          <w:szCs w:val="20"/>
        </w:rPr>
        <w:t>468,000</w:t>
      </w:r>
      <w:r w:rsidRPr="006762A1">
        <w:rPr>
          <w:rFonts w:ascii="Times New Roman" w:eastAsia="Times New Roman" w:hAnsi="Times New Roman"/>
          <w:sz w:val="20"/>
          <w:szCs w:val="20"/>
        </w:rPr>
        <w:t>, with a slightly different mix of CSO co-financing partners.</w:t>
      </w:r>
      <w:r w:rsidR="002D39FC" w:rsidRPr="006762A1">
        <w:rPr>
          <w:rFonts w:ascii="Times New Roman" w:eastAsia="Times New Roman" w:hAnsi="Times New Roman"/>
          <w:sz w:val="20"/>
          <w:szCs w:val="20"/>
        </w:rPr>
        <w:t xml:space="preserve"> </w:t>
      </w:r>
    </w:p>
    <w:p w14:paraId="56F1539D" w14:textId="77777777" w:rsidR="009C48F5" w:rsidRPr="006762A1" w:rsidRDefault="009C48F5" w:rsidP="009C48F5">
      <w:pPr>
        <w:widowControl w:val="0"/>
        <w:autoSpaceDE w:val="0"/>
        <w:autoSpaceDN w:val="0"/>
        <w:adjustRightInd w:val="0"/>
        <w:spacing w:after="0" w:line="240" w:lineRule="auto"/>
        <w:jc w:val="both"/>
        <w:rPr>
          <w:rFonts w:ascii="Times New Roman" w:hAnsi="Times New Roman"/>
          <w:sz w:val="20"/>
          <w:szCs w:val="20"/>
        </w:rPr>
      </w:pPr>
    </w:p>
    <w:p w14:paraId="03219451" w14:textId="77777777" w:rsidR="009C48F5" w:rsidRPr="006762A1" w:rsidRDefault="009C48F5" w:rsidP="009C48F5">
      <w:pPr>
        <w:widowControl w:val="0"/>
        <w:autoSpaceDE w:val="0"/>
        <w:autoSpaceDN w:val="0"/>
        <w:adjustRightInd w:val="0"/>
        <w:spacing w:after="0" w:line="240" w:lineRule="auto"/>
        <w:jc w:val="both"/>
        <w:rPr>
          <w:rFonts w:ascii="Times New Roman" w:hAnsi="Times New Roman"/>
          <w:sz w:val="20"/>
          <w:szCs w:val="20"/>
        </w:rPr>
      </w:pPr>
      <w:r w:rsidRPr="006762A1">
        <w:rPr>
          <w:rFonts w:ascii="Times New Roman" w:hAnsi="Times New Roman"/>
          <w:b/>
          <w:sz w:val="20"/>
          <w:szCs w:val="20"/>
        </w:rPr>
        <w:t xml:space="preserve">1) </w:t>
      </w:r>
      <w:r w:rsidR="00A8254D" w:rsidRPr="006762A1">
        <w:rPr>
          <w:rFonts w:ascii="Times New Roman" w:hAnsi="Times New Roman"/>
          <w:b/>
          <w:sz w:val="20"/>
          <w:szCs w:val="20"/>
        </w:rPr>
        <w:tab/>
      </w:r>
      <w:r w:rsidRPr="006762A1">
        <w:rPr>
          <w:rFonts w:ascii="Times New Roman" w:hAnsi="Times New Roman"/>
          <w:b/>
          <w:sz w:val="20"/>
          <w:szCs w:val="20"/>
        </w:rPr>
        <w:t>Global environmental problems, threats, root causes and barriers to be addressed</w:t>
      </w:r>
      <w:r w:rsidRPr="006762A1">
        <w:rPr>
          <w:rFonts w:ascii="Times New Roman" w:hAnsi="Times New Roman"/>
          <w:sz w:val="20"/>
          <w:szCs w:val="20"/>
        </w:rPr>
        <w:t>.</w:t>
      </w:r>
    </w:p>
    <w:p w14:paraId="3A439894" w14:textId="77777777" w:rsidR="009C48F5" w:rsidRPr="00AA4A09" w:rsidRDefault="009C48F5" w:rsidP="009C48F5">
      <w:pPr>
        <w:widowControl w:val="0"/>
        <w:autoSpaceDE w:val="0"/>
        <w:autoSpaceDN w:val="0"/>
        <w:adjustRightInd w:val="0"/>
        <w:spacing w:after="0" w:line="240" w:lineRule="auto"/>
        <w:jc w:val="both"/>
        <w:rPr>
          <w:rFonts w:ascii="Times New Roman" w:hAnsi="Times New Roman"/>
          <w:i/>
          <w:sz w:val="20"/>
          <w:szCs w:val="20"/>
        </w:rPr>
      </w:pPr>
    </w:p>
    <w:p w14:paraId="4E41459A" w14:textId="1624E88C" w:rsidR="009C48F5" w:rsidRPr="00196310" w:rsidRDefault="009C48F5" w:rsidP="009C48F5">
      <w:pPr>
        <w:widowControl w:val="0"/>
        <w:autoSpaceDE w:val="0"/>
        <w:autoSpaceDN w:val="0"/>
        <w:adjustRightInd w:val="0"/>
        <w:spacing w:after="0" w:line="240" w:lineRule="auto"/>
        <w:jc w:val="both"/>
        <w:rPr>
          <w:rFonts w:ascii="Times New Roman" w:hAnsi="Times New Roman"/>
          <w:sz w:val="20"/>
          <w:szCs w:val="20"/>
        </w:rPr>
      </w:pPr>
      <w:r w:rsidRPr="00387D24">
        <w:rPr>
          <w:rFonts w:ascii="Times New Roman" w:hAnsi="Times New Roman"/>
          <w:sz w:val="20"/>
          <w:szCs w:val="20"/>
        </w:rPr>
        <w:t>There are no significant changes from the PIF</w:t>
      </w:r>
      <w:r w:rsidR="00B23A16">
        <w:rPr>
          <w:rFonts w:ascii="Times New Roman" w:hAnsi="Times New Roman"/>
          <w:sz w:val="20"/>
          <w:szCs w:val="20"/>
        </w:rPr>
        <w:t xml:space="preserve">. Through the </w:t>
      </w:r>
      <w:r w:rsidRPr="00387D24">
        <w:rPr>
          <w:rFonts w:ascii="Times New Roman" w:hAnsi="Times New Roman"/>
          <w:sz w:val="20"/>
          <w:szCs w:val="20"/>
        </w:rPr>
        <w:t xml:space="preserve">PPG process, threats, impacts, </w:t>
      </w:r>
      <w:r w:rsidR="00B23A16">
        <w:rPr>
          <w:rFonts w:ascii="Times New Roman" w:hAnsi="Times New Roman"/>
          <w:sz w:val="20"/>
          <w:szCs w:val="20"/>
        </w:rPr>
        <w:t xml:space="preserve">and </w:t>
      </w:r>
      <w:r w:rsidRPr="00387D24">
        <w:rPr>
          <w:rFonts w:ascii="Times New Roman" w:hAnsi="Times New Roman"/>
          <w:sz w:val="20"/>
          <w:szCs w:val="20"/>
        </w:rPr>
        <w:t>barriers</w:t>
      </w:r>
      <w:r w:rsidRPr="00EF1A2B">
        <w:rPr>
          <w:rFonts w:ascii="Times New Roman" w:hAnsi="Times New Roman"/>
          <w:sz w:val="20"/>
          <w:szCs w:val="20"/>
        </w:rPr>
        <w:t xml:space="preserve"> presented in the original PIF </w:t>
      </w:r>
      <w:r w:rsidR="00B23A16">
        <w:rPr>
          <w:rFonts w:ascii="Times New Roman" w:hAnsi="Times New Roman"/>
          <w:sz w:val="20"/>
          <w:szCs w:val="20"/>
        </w:rPr>
        <w:t>have been further</w:t>
      </w:r>
      <w:r w:rsidRPr="00EF1A2B">
        <w:rPr>
          <w:rFonts w:ascii="Times New Roman" w:hAnsi="Times New Roman"/>
          <w:sz w:val="20"/>
          <w:szCs w:val="20"/>
        </w:rPr>
        <w:t xml:space="preserve"> refined and elabo</w:t>
      </w:r>
      <w:r w:rsidRPr="00753153">
        <w:rPr>
          <w:rFonts w:ascii="Times New Roman" w:hAnsi="Times New Roman"/>
          <w:sz w:val="20"/>
          <w:szCs w:val="20"/>
        </w:rPr>
        <w:t xml:space="preserve">rated through consultations. Please refer to </w:t>
      </w:r>
      <w:r w:rsidRPr="00D54ED3">
        <w:rPr>
          <w:rFonts w:ascii="Times New Roman" w:hAnsi="Times New Roman"/>
          <w:b/>
          <w:sz w:val="20"/>
          <w:szCs w:val="20"/>
        </w:rPr>
        <w:t xml:space="preserve">Section II Development challenge </w:t>
      </w:r>
      <w:r w:rsidRPr="00196310">
        <w:rPr>
          <w:rFonts w:ascii="Times New Roman" w:hAnsi="Times New Roman"/>
          <w:sz w:val="20"/>
          <w:szCs w:val="20"/>
        </w:rPr>
        <w:t>in the UNDP Project Document for details.</w:t>
      </w:r>
    </w:p>
    <w:p w14:paraId="3917FBA3" w14:textId="77777777" w:rsidR="009C48F5" w:rsidRPr="00557438" w:rsidRDefault="009C48F5" w:rsidP="009C48F5">
      <w:pPr>
        <w:widowControl w:val="0"/>
        <w:autoSpaceDE w:val="0"/>
        <w:autoSpaceDN w:val="0"/>
        <w:adjustRightInd w:val="0"/>
        <w:spacing w:after="0" w:line="240" w:lineRule="auto"/>
        <w:jc w:val="both"/>
        <w:rPr>
          <w:rFonts w:ascii="Times New Roman" w:hAnsi="Times New Roman"/>
          <w:sz w:val="20"/>
          <w:szCs w:val="20"/>
        </w:rPr>
      </w:pPr>
    </w:p>
    <w:p w14:paraId="681D7C1F" w14:textId="77777777" w:rsidR="009C48F5" w:rsidRPr="006762A1" w:rsidRDefault="009C48F5" w:rsidP="009C48F5">
      <w:pPr>
        <w:widowControl w:val="0"/>
        <w:autoSpaceDE w:val="0"/>
        <w:autoSpaceDN w:val="0"/>
        <w:adjustRightInd w:val="0"/>
        <w:spacing w:after="0" w:line="240" w:lineRule="auto"/>
        <w:jc w:val="both"/>
        <w:rPr>
          <w:rFonts w:ascii="Times New Roman" w:hAnsi="Times New Roman"/>
          <w:sz w:val="20"/>
          <w:szCs w:val="20"/>
        </w:rPr>
      </w:pPr>
      <w:r w:rsidRPr="006762A1">
        <w:rPr>
          <w:rFonts w:ascii="Times New Roman" w:hAnsi="Times New Roman"/>
          <w:b/>
          <w:sz w:val="20"/>
          <w:szCs w:val="20"/>
        </w:rPr>
        <w:t xml:space="preserve">2) </w:t>
      </w:r>
      <w:r w:rsidR="00A8254D" w:rsidRPr="006762A1">
        <w:rPr>
          <w:rFonts w:ascii="Times New Roman" w:hAnsi="Times New Roman"/>
          <w:b/>
          <w:sz w:val="20"/>
          <w:szCs w:val="20"/>
        </w:rPr>
        <w:tab/>
      </w:r>
      <w:r w:rsidRPr="006762A1">
        <w:rPr>
          <w:rFonts w:ascii="Times New Roman" w:hAnsi="Times New Roman"/>
          <w:b/>
          <w:sz w:val="20"/>
          <w:szCs w:val="20"/>
        </w:rPr>
        <w:t>Baseline scenario or any associated baseline projects</w:t>
      </w:r>
      <w:r w:rsidRPr="006762A1">
        <w:rPr>
          <w:rFonts w:ascii="Times New Roman" w:hAnsi="Times New Roman"/>
          <w:sz w:val="20"/>
          <w:szCs w:val="20"/>
        </w:rPr>
        <w:t>.</w:t>
      </w:r>
    </w:p>
    <w:p w14:paraId="4E2F9E48" w14:textId="77777777" w:rsidR="009C48F5" w:rsidRPr="00AA4A09" w:rsidRDefault="009C48F5" w:rsidP="009C48F5">
      <w:pPr>
        <w:widowControl w:val="0"/>
        <w:autoSpaceDE w:val="0"/>
        <w:autoSpaceDN w:val="0"/>
        <w:adjustRightInd w:val="0"/>
        <w:spacing w:after="0" w:line="240" w:lineRule="auto"/>
        <w:jc w:val="both"/>
        <w:rPr>
          <w:rFonts w:ascii="Times New Roman" w:hAnsi="Times New Roman"/>
          <w:i/>
          <w:sz w:val="20"/>
          <w:szCs w:val="20"/>
        </w:rPr>
      </w:pPr>
    </w:p>
    <w:p w14:paraId="13D81503" w14:textId="77777777" w:rsidR="009C48F5" w:rsidRPr="00753153" w:rsidRDefault="009C48F5" w:rsidP="009C48F5">
      <w:pPr>
        <w:widowControl w:val="0"/>
        <w:autoSpaceDE w:val="0"/>
        <w:autoSpaceDN w:val="0"/>
        <w:adjustRightInd w:val="0"/>
        <w:spacing w:after="0" w:line="240" w:lineRule="auto"/>
        <w:jc w:val="both"/>
        <w:rPr>
          <w:rFonts w:ascii="Times New Roman" w:hAnsi="Times New Roman"/>
          <w:sz w:val="20"/>
          <w:szCs w:val="20"/>
        </w:rPr>
      </w:pPr>
      <w:r w:rsidRPr="00387D24">
        <w:rPr>
          <w:rFonts w:ascii="Times New Roman" w:hAnsi="Times New Roman"/>
          <w:sz w:val="20"/>
          <w:szCs w:val="20"/>
        </w:rPr>
        <w:t>There are no si</w:t>
      </w:r>
      <w:r w:rsidRPr="00EF1A2B">
        <w:rPr>
          <w:rFonts w:ascii="Times New Roman" w:hAnsi="Times New Roman"/>
          <w:sz w:val="20"/>
          <w:szCs w:val="20"/>
        </w:rPr>
        <w:t xml:space="preserve">gnificant change from the PIF. However, </w:t>
      </w:r>
      <w:r w:rsidRPr="00753153">
        <w:rPr>
          <w:rFonts w:ascii="Times New Roman" w:hAnsi="Times New Roman"/>
          <w:b/>
          <w:sz w:val="20"/>
          <w:szCs w:val="20"/>
        </w:rPr>
        <w:t>Section II Development challenge, baseline scenario</w:t>
      </w:r>
      <w:r w:rsidRPr="00D54ED3">
        <w:rPr>
          <w:rFonts w:ascii="Times New Roman" w:hAnsi="Times New Roman"/>
          <w:sz w:val="20"/>
          <w:szCs w:val="20"/>
        </w:rPr>
        <w:t xml:space="preserve"> and </w:t>
      </w:r>
      <w:r w:rsidRPr="00196310">
        <w:rPr>
          <w:rFonts w:ascii="Times New Roman" w:hAnsi="Times New Roman"/>
          <w:b/>
          <w:sz w:val="20"/>
          <w:szCs w:val="20"/>
        </w:rPr>
        <w:t>Section IV Results and Partnerships, Parts (ii) Partnerships and (iii) Stakeholder engagement</w:t>
      </w:r>
      <w:r w:rsidRPr="00557438">
        <w:rPr>
          <w:rFonts w:ascii="Times New Roman" w:hAnsi="Times New Roman"/>
          <w:sz w:val="20"/>
          <w:szCs w:val="20"/>
        </w:rPr>
        <w:t xml:space="preserve"> </w:t>
      </w:r>
      <w:r w:rsidRPr="00116503">
        <w:rPr>
          <w:rFonts w:ascii="Times New Roman" w:hAnsi="Times New Roman"/>
          <w:b/>
          <w:sz w:val="20"/>
          <w:szCs w:val="20"/>
        </w:rPr>
        <w:t>of the UNDP Project Document</w:t>
      </w:r>
      <w:r w:rsidRPr="00116503">
        <w:rPr>
          <w:rFonts w:ascii="Times New Roman" w:hAnsi="Times New Roman"/>
          <w:sz w:val="20"/>
          <w:szCs w:val="20"/>
        </w:rPr>
        <w:t xml:space="preserve"> identify a wider range of partners</w:t>
      </w:r>
      <w:r w:rsidR="00D467D8">
        <w:rPr>
          <w:rFonts w:ascii="Times New Roman" w:hAnsi="Times New Roman"/>
          <w:sz w:val="20"/>
          <w:szCs w:val="20"/>
        </w:rPr>
        <w:t xml:space="preserve"> (and co-financers)</w:t>
      </w:r>
      <w:r w:rsidRPr="00753153">
        <w:rPr>
          <w:rFonts w:ascii="Times New Roman" w:hAnsi="Times New Roman"/>
          <w:sz w:val="20"/>
          <w:szCs w:val="20"/>
        </w:rPr>
        <w:t xml:space="preserve"> that would be involved in project implementation and include baseline initiatives (including baseline budget estimates) that will contribute to the results of the project.</w:t>
      </w:r>
    </w:p>
    <w:p w14:paraId="63AADA4C" w14:textId="77777777" w:rsidR="009C48F5" w:rsidRPr="00D54ED3" w:rsidRDefault="009C48F5" w:rsidP="009C48F5">
      <w:pPr>
        <w:widowControl w:val="0"/>
        <w:autoSpaceDE w:val="0"/>
        <w:autoSpaceDN w:val="0"/>
        <w:adjustRightInd w:val="0"/>
        <w:spacing w:after="0" w:line="240" w:lineRule="auto"/>
        <w:jc w:val="both"/>
        <w:rPr>
          <w:rFonts w:ascii="Times New Roman" w:hAnsi="Times New Roman"/>
          <w:sz w:val="20"/>
          <w:szCs w:val="20"/>
        </w:rPr>
      </w:pPr>
    </w:p>
    <w:p w14:paraId="2C857705" w14:textId="77777777" w:rsidR="009C48F5" w:rsidRPr="006762A1" w:rsidRDefault="009C48F5" w:rsidP="009C48F5">
      <w:pPr>
        <w:spacing w:after="0"/>
        <w:rPr>
          <w:rFonts w:ascii="Times New Roman" w:hAnsi="Times New Roman"/>
          <w:b/>
          <w:sz w:val="20"/>
          <w:szCs w:val="20"/>
        </w:rPr>
      </w:pPr>
      <w:r w:rsidRPr="006762A1">
        <w:rPr>
          <w:rFonts w:ascii="Times New Roman" w:hAnsi="Times New Roman"/>
          <w:b/>
          <w:sz w:val="20"/>
          <w:szCs w:val="20"/>
        </w:rPr>
        <w:t xml:space="preserve">3) </w:t>
      </w:r>
      <w:r w:rsidR="00A8254D" w:rsidRPr="006762A1">
        <w:rPr>
          <w:rFonts w:ascii="Times New Roman" w:hAnsi="Times New Roman"/>
          <w:b/>
          <w:sz w:val="20"/>
          <w:szCs w:val="20"/>
        </w:rPr>
        <w:tab/>
      </w:r>
      <w:r w:rsidRPr="006762A1">
        <w:rPr>
          <w:rFonts w:ascii="Times New Roman" w:hAnsi="Times New Roman"/>
          <w:b/>
          <w:sz w:val="20"/>
          <w:szCs w:val="20"/>
        </w:rPr>
        <w:t>Proposed alternative scenario, with brief description of expected outcomes and components of the project</w:t>
      </w:r>
    </w:p>
    <w:p w14:paraId="1733B364" w14:textId="77777777" w:rsidR="009C48F5" w:rsidRPr="00AA4A09" w:rsidRDefault="009C48F5" w:rsidP="009C48F5">
      <w:pPr>
        <w:widowControl w:val="0"/>
        <w:autoSpaceDE w:val="0"/>
        <w:autoSpaceDN w:val="0"/>
        <w:adjustRightInd w:val="0"/>
        <w:spacing w:after="0" w:line="240" w:lineRule="auto"/>
        <w:jc w:val="both"/>
        <w:rPr>
          <w:rFonts w:ascii="Times New Roman" w:hAnsi="Times New Roman"/>
          <w:sz w:val="20"/>
          <w:szCs w:val="20"/>
        </w:rPr>
      </w:pPr>
    </w:p>
    <w:p w14:paraId="3575BC20" w14:textId="2FFED7D4" w:rsidR="009C48F5" w:rsidRDefault="009C48F5" w:rsidP="009C48F5">
      <w:pPr>
        <w:widowControl w:val="0"/>
        <w:autoSpaceDE w:val="0"/>
        <w:autoSpaceDN w:val="0"/>
        <w:adjustRightInd w:val="0"/>
        <w:spacing w:after="0" w:line="240" w:lineRule="auto"/>
        <w:jc w:val="both"/>
        <w:rPr>
          <w:rFonts w:ascii="Times New Roman" w:eastAsia="Times New Roman" w:hAnsi="Times New Roman"/>
          <w:sz w:val="20"/>
          <w:szCs w:val="20"/>
        </w:rPr>
      </w:pPr>
      <w:r w:rsidRPr="00387D24">
        <w:rPr>
          <w:rFonts w:ascii="Times New Roman" w:hAnsi="Times New Roman"/>
          <w:sz w:val="20"/>
          <w:szCs w:val="20"/>
        </w:rPr>
        <w:t>The relevance and feasibility of the proposed outcomes and outputs have been confirmed (</w:t>
      </w:r>
      <w:r w:rsidRPr="00EF1A2B">
        <w:rPr>
          <w:rFonts w:ascii="Times New Roman" w:hAnsi="Times New Roman"/>
          <w:b/>
          <w:sz w:val="20"/>
          <w:szCs w:val="20"/>
        </w:rPr>
        <w:t>Refer Figure 2 for Theory of Change and Section IV, Part I of UNDP Project Document)</w:t>
      </w:r>
      <w:r w:rsidRPr="00753153">
        <w:rPr>
          <w:rFonts w:ascii="Times New Roman" w:hAnsi="Times New Roman"/>
          <w:sz w:val="20"/>
          <w:szCs w:val="20"/>
        </w:rPr>
        <w:t xml:space="preserve"> thr</w:t>
      </w:r>
      <w:r w:rsidRPr="00D54ED3">
        <w:rPr>
          <w:rFonts w:ascii="Times New Roman" w:hAnsi="Times New Roman"/>
          <w:sz w:val="20"/>
          <w:szCs w:val="20"/>
        </w:rPr>
        <w:t xml:space="preserve">ough additional expert review and through extensive consultations during the preparation phase of the project </w:t>
      </w:r>
      <w:r w:rsidRPr="00196310">
        <w:rPr>
          <w:rFonts w:ascii="Times New Roman" w:hAnsi="Times New Roman"/>
          <w:b/>
          <w:sz w:val="20"/>
          <w:szCs w:val="20"/>
        </w:rPr>
        <w:t xml:space="preserve">(Refer Section IV Results and Partnerships, Part (iii) Stakeholder engagement </w:t>
      </w:r>
      <w:r w:rsidR="007933F9">
        <w:rPr>
          <w:rFonts w:ascii="Times New Roman" w:hAnsi="Times New Roman"/>
          <w:b/>
          <w:sz w:val="20"/>
          <w:szCs w:val="20"/>
        </w:rPr>
        <w:t xml:space="preserve">plan </w:t>
      </w:r>
      <w:r w:rsidRPr="00753153">
        <w:rPr>
          <w:rFonts w:ascii="Times New Roman" w:hAnsi="Times New Roman"/>
          <w:b/>
          <w:sz w:val="20"/>
          <w:szCs w:val="20"/>
        </w:rPr>
        <w:t>and Annex 6 of UNDP Project Document</w:t>
      </w:r>
      <w:r w:rsidRPr="00753153">
        <w:rPr>
          <w:rFonts w:ascii="Times New Roman" w:hAnsi="Times New Roman"/>
          <w:sz w:val="20"/>
          <w:szCs w:val="20"/>
        </w:rPr>
        <w:t>). Project indicators and t</w:t>
      </w:r>
      <w:r w:rsidRPr="00D54ED3">
        <w:rPr>
          <w:rFonts w:ascii="Times New Roman" w:hAnsi="Times New Roman"/>
          <w:sz w:val="20"/>
          <w:szCs w:val="20"/>
        </w:rPr>
        <w:t xml:space="preserve">argets have been refined to reflect on-ground practicalities and ecological considerations. </w:t>
      </w:r>
      <w:r w:rsidR="00E64275">
        <w:rPr>
          <w:rFonts w:ascii="Times New Roman" w:hAnsi="Times New Roman"/>
          <w:sz w:val="20"/>
          <w:szCs w:val="20"/>
        </w:rPr>
        <w:t>Minor modifications</w:t>
      </w:r>
      <w:r w:rsidRPr="00753153">
        <w:rPr>
          <w:rFonts w:ascii="Times New Roman" w:eastAsia="Times New Roman" w:hAnsi="Times New Roman"/>
          <w:sz w:val="20"/>
          <w:szCs w:val="20"/>
        </w:rPr>
        <w:t xml:space="preserve"> from the original PIF are presented in </w:t>
      </w:r>
      <w:r w:rsidRPr="00D54ED3">
        <w:rPr>
          <w:rFonts w:ascii="Times New Roman" w:eastAsia="Times New Roman" w:hAnsi="Times New Roman"/>
          <w:b/>
          <w:sz w:val="20"/>
          <w:szCs w:val="20"/>
        </w:rPr>
        <w:t xml:space="preserve">Annex </w:t>
      </w:r>
      <w:r w:rsidR="00202864">
        <w:rPr>
          <w:rFonts w:ascii="Times New Roman" w:eastAsia="Times New Roman" w:hAnsi="Times New Roman"/>
          <w:b/>
          <w:sz w:val="20"/>
          <w:szCs w:val="20"/>
        </w:rPr>
        <w:t>G</w:t>
      </w:r>
      <w:r w:rsidRPr="00EF1A2B">
        <w:rPr>
          <w:rFonts w:ascii="Times New Roman" w:eastAsia="Times New Roman" w:hAnsi="Times New Roman"/>
          <w:sz w:val="20"/>
          <w:szCs w:val="20"/>
        </w:rPr>
        <w:t xml:space="preserve"> (Changes and Rationale for Changes from Project Information Form) to this document. In summary these are:</w:t>
      </w:r>
    </w:p>
    <w:p w14:paraId="00BEE554" w14:textId="77777777" w:rsidR="00603DA5" w:rsidRPr="002D0419" w:rsidRDefault="00603DA5" w:rsidP="009C48F5">
      <w:pPr>
        <w:widowControl w:val="0"/>
        <w:autoSpaceDE w:val="0"/>
        <w:autoSpaceDN w:val="0"/>
        <w:adjustRightInd w:val="0"/>
        <w:spacing w:after="0" w:line="240" w:lineRule="auto"/>
        <w:jc w:val="both"/>
        <w:rPr>
          <w:rFonts w:ascii="Times New Roman" w:eastAsia="Times New Roman" w:hAnsi="Times New Roman"/>
          <w:sz w:val="20"/>
          <w:szCs w:val="20"/>
        </w:rPr>
      </w:pPr>
    </w:p>
    <w:p w14:paraId="367088DB" w14:textId="03360411" w:rsidR="009C48F5" w:rsidRPr="001A2E87" w:rsidRDefault="001C4BC9" w:rsidP="006762A1">
      <w:pPr>
        <w:pStyle w:val="LightGrid-Accent31"/>
      </w:pPr>
      <w:r w:rsidRPr="001A2E87">
        <w:t>Output 1.2</w:t>
      </w:r>
      <w:r w:rsidR="009C48F5" w:rsidRPr="001A2E87">
        <w:t xml:space="preserve"> addres</w:t>
      </w:r>
      <w:r w:rsidRPr="001A2E87">
        <w:t xml:space="preserve">ses the launch of a revised FLMMA Strategic Plan that </w:t>
      </w:r>
      <w:r w:rsidR="00E64275" w:rsidRPr="001A2E87">
        <w:t>will</w:t>
      </w:r>
      <w:r w:rsidRPr="001A2E87">
        <w:t xml:space="preserve"> provide the basis (along with the development of a national policy and implementation plan for MPAs</w:t>
      </w:r>
      <w:r w:rsidR="00E64275" w:rsidRPr="001A2E87">
        <w:t xml:space="preserve"> in Output 1.1</w:t>
      </w:r>
      <w:r w:rsidRPr="001A2E87">
        <w:t xml:space="preserve">) for ensuring that work plans of inter-agency MPA committees are coordinated (rather than </w:t>
      </w:r>
      <w:r w:rsidR="00E64275" w:rsidRPr="001A2E87">
        <w:t xml:space="preserve">also preparing and adopting joint inter-agency work plans as defined in the PIF – an activity that is no longer required). </w:t>
      </w:r>
    </w:p>
    <w:p w14:paraId="163EFC06" w14:textId="77777777" w:rsidR="00603DA5" w:rsidRPr="001A2E87" w:rsidRDefault="00603DA5" w:rsidP="006762A1">
      <w:pPr>
        <w:pStyle w:val="LightGrid-Accent31"/>
      </w:pPr>
    </w:p>
    <w:p w14:paraId="0957358B" w14:textId="15DD227D" w:rsidR="00603DA5" w:rsidRPr="001A2E87" w:rsidRDefault="001C4BC9" w:rsidP="006762A1">
      <w:pPr>
        <w:pStyle w:val="LightGrid-Accent31"/>
      </w:pPr>
      <w:r w:rsidRPr="001A2E87">
        <w:t>Output 2.4</w:t>
      </w:r>
      <w:r w:rsidR="009C48F5" w:rsidRPr="001A2E87">
        <w:t xml:space="preserve"> </w:t>
      </w:r>
      <w:r w:rsidRPr="001A2E87">
        <w:t xml:space="preserve">is slightly </w:t>
      </w:r>
      <w:r w:rsidR="00E64275" w:rsidRPr="001A2E87">
        <w:t xml:space="preserve">revised to emphasize the importance of community engagement and management of LMMAs, including their pivotol role in the implementation of LMMA management plans. </w:t>
      </w:r>
      <w:r w:rsidR="00603DA5" w:rsidRPr="001A2E87">
        <w:t>Community incentives including conservation, sustainable marine resources use, and livelihood</w:t>
      </w:r>
      <w:r w:rsidR="00E64275" w:rsidRPr="001A2E87">
        <w:t>s improvements</w:t>
      </w:r>
      <w:r w:rsidR="00603DA5" w:rsidRPr="001A2E87">
        <w:t xml:space="preserve"> (including value addition) </w:t>
      </w:r>
      <w:r w:rsidR="00E64275" w:rsidRPr="001A2E87">
        <w:t>are expected to</w:t>
      </w:r>
      <w:r w:rsidR="00603DA5" w:rsidRPr="001A2E87">
        <w:t xml:space="preserve"> be identified through the LMMA management planning process under Output 2.2</w:t>
      </w:r>
      <w:r w:rsidR="00E64275" w:rsidRPr="001A2E87">
        <w:t xml:space="preserve"> and thus Outputs 2.2 and 2.4 will be delivered in parallel.</w:t>
      </w:r>
      <w:r w:rsidR="00603DA5" w:rsidRPr="001A2E87">
        <w:t xml:space="preserve">  </w:t>
      </w:r>
    </w:p>
    <w:p w14:paraId="71ADD449" w14:textId="77777777" w:rsidR="00603DA5" w:rsidRPr="001A2E87" w:rsidRDefault="00603DA5" w:rsidP="006762A1">
      <w:pPr>
        <w:pStyle w:val="LightGrid-Accent31"/>
      </w:pPr>
    </w:p>
    <w:p w14:paraId="34B5D69A" w14:textId="618EFF28" w:rsidR="00DC2E9B" w:rsidRPr="006762A1" w:rsidRDefault="009C48F5" w:rsidP="006762A1">
      <w:pPr>
        <w:pStyle w:val="LightGrid-Accent31"/>
      </w:pPr>
      <w:r w:rsidRPr="006762A1">
        <w:t xml:space="preserve">Outcome 3 is restructured to </w:t>
      </w:r>
      <w:r w:rsidR="00E64275" w:rsidRPr="006762A1">
        <w:t>provide more practical outputs with better sequencing and alignment to UNDP-GEF policies</w:t>
      </w:r>
      <w:r w:rsidRPr="006762A1">
        <w:t xml:space="preserve">. Output 3.1 </w:t>
      </w:r>
      <w:r w:rsidR="00E64275" w:rsidRPr="006762A1">
        <w:t xml:space="preserve">deals with institutional approaches and protocols for gathering and collating information on LMMAs; Output 3.2 </w:t>
      </w:r>
      <w:r w:rsidRPr="006762A1">
        <w:t xml:space="preserve">addresses </w:t>
      </w:r>
      <w:r w:rsidR="00DC2E9B" w:rsidRPr="006762A1">
        <w:t xml:space="preserve">Knowledge management and communication; </w:t>
      </w:r>
      <w:r w:rsidR="00E64275" w:rsidRPr="006762A1">
        <w:t xml:space="preserve">and </w:t>
      </w:r>
      <w:r w:rsidR="00DC2E9B" w:rsidRPr="006762A1">
        <w:t>Output 3.</w:t>
      </w:r>
      <w:r w:rsidR="00E64275" w:rsidRPr="006762A1">
        <w:t>3 addresses gender mainstreaming, safeguards and M&amp;E</w:t>
      </w:r>
      <w:r w:rsidR="00DC2E9B" w:rsidRPr="006762A1">
        <w:rPr>
          <w:iCs/>
        </w:rPr>
        <w:t>.</w:t>
      </w:r>
    </w:p>
    <w:p w14:paraId="3EF6A2F1" w14:textId="77777777" w:rsidR="009C48F5" w:rsidRDefault="009C48F5" w:rsidP="009C48F5">
      <w:pPr>
        <w:widowControl w:val="0"/>
        <w:autoSpaceDE w:val="0"/>
        <w:autoSpaceDN w:val="0"/>
        <w:adjustRightInd w:val="0"/>
        <w:spacing w:after="0"/>
        <w:jc w:val="both"/>
        <w:rPr>
          <w:rFonts w:ascii="Times New Roman" w:hAnsi="Times New Roman"/>
          <w:sz w:val="20"/>
          <w:szCs w:val="20"/>
        </w:rPr>
      </w:pPr>
    </w:p>
    <w:p w14:paraId="16D5DEF4" w14:textId="77777777" w:rsidR="001A2E87" w:rsidRDefault="001A2E87" w:rsidP="009C48F5">
      <w:pPr>
        <w:widowControl w:val="0"/>
        <w:autoSpaceDE w:val="0"/>
        <w:autoSpaceDN w:val="0"/>
        <w:adjustRightInd w:val="0"/>
        <w:spacing w:after="0"/>
        <w:jc w:val="both"/>
        <w:rPr>
          <w:rFonts w:ascii="Times New Roman" w:hAnsi="Times New Roman"/>
          <w:sz w:val="20"/>
          <w:szCs w:val="20"/>
        </w:rPr>
      </w:pPr>
    </w:p>
    <w:p w14:paraId="25D70398" w14:textId="77777777" w:rsidR="001A2E87" w:rsidRPr="00933366" w:rsidRDefault="001A2E87" w:rsidP="001A2E87">
      <w:pPr>
        <w:rPr>
          <w:rFonts w:ascii="Times New Roman" w:hAnsi="Times New Roman"/>
          <w:b/>
          <w:sz w:val="20"/>
          <w:szCs w:val="20"/>
        </w:rPr>
      </w:pPr>
      <w:r>
        <w:rPr>
          <w:rFonts w:ascii="Times New Roman" w:hAnsi="Times New Roman"/>
          <w:b/>
          <w:sz w:val="20"/>
          <w:szCs w:val="20"/>
        </w:rPr>
        <w:t>4</w:t>
      </w:r>
      <w:r w:rsidRPr="00933366">
        <w:rPr>
          <w:rFonts w:ascii="Times New Roman" w:hAnsi="Times New Roman"/>
          <w:b/>
          <w:sz w:val="20"/>
          <w:szCs w:val="20"/>
        </w:rPr>
        <w:t>)</w:t>
      </w:r>
      <w:r w:rsidRPr="00933366">
        <w:rPr>
          <w:rFonts w:ascii="Times New Roman" w:hAnsi="Times New Roman"/>
          <w:b/>
          <w:sz w:val="20"/>
          <w:szCs w:val="20"/>
        </w:rPr>
        <w:tab/>
        <w:t>Incremental/additional cost reasoning</w:t>
      </w:r>
      <w:r>
        <w:rPr>
          <w:rFonts w:ascii="Times New Roman" w:hAnsi="Times New Roman"/>
          <w:b/>
          <w:sz w:val="20"/>
          <w:szCs w:val="20"/>
        </w:rPr>
        <w:t>, contributions from baseline and co-financing</w:t>
      </w:r>
      <w:r w:rsidRPr="00933366">
        <w:rPr>
          <w:rFonts w:ascii="Times New Roman" w:hAnsi="Times New Roman"/>
          <w:b/>
          <w:sz w:val="20"/>
          <w:szCs w:val="20"/>
        </w:rPr>
        <w:tab/>
      </w:r>
    </w:p>
    <w:p w14:paraId="44B1A699" w14:textId="77777777" w:rsidR="001A2E87" w:rsidRPr="00EF1A2B" w:rsidRDefault="001A2E87" w:rsidP="001A2E87">
      <w:pPr>
        <w:spacing w:line="240" w:lineRule="auto"/>
        <w:jc w:val="both"/>
        <w:rPr>
          <w:rFonts w:ascii="Times New Roman" w:hAnsi="Times New Roman"/>
          <w:sz w:val="20"/>
          <w:szCs w:val="20"/>
        </w:rPr>
      </w:pPr>
      <w:r w:rsidRPr="002D0419">
        <w:rPr>
          <w:rFonts w:ascii="Times New Roman" w:hAnsi="Times New Roman"/>
          <w:sz w:val="20"/>
          <w:szCs w:val="20"/>
        </w:rPr>
        <w:t>There are no changes from the PIF in the incremental reasoning</w:t>
      </w:r>
      <w:r>
        <w:rPr>
          <w:rFonts w:ascii="Times New Roman" w:hAnsi="Times New Roman"/>
          <w:sz w:val="20"/>
          <w:szCs w:val="20"/>
        </w:rPr>
        <w:t xml:space="preserve"> or the expected contributions from baseline</w:t>
      </w:r>
      <w:r w:rsidRPr="002D0419">
        <w:rPr>
          <w:rFonts w:ascii="Times New Roman" w:hAnsi="Times New Roman"/>
          <w:sz w:val="20"/>
          <w:szCs w:val="20"/>
        </w:rPr>
        <w:t>. Baseline projects as well as other contributions to the project´s baseline and co-financing are g</w:t>
      </w:r>
      <w:r w:rsidRPr="00AA4A09">
        <w:rPr>
          <w:rFonts w:ascii="Times New Roman" w:hAnsi="Times New Roman"/>
          <w:sz w:val="20"/>
          <w:szCs w:val="20"/>
        </w:rPr>
        <w:t xml:space="preserve">iven in UNDP Project Document Section IV </w:t>
      </w:r>
      <w:r w:rsidRPr="00387D24">
        <w:rPr>
          <w:rFonts w:ascii="Times New Roman" w:hAnsi="Times New Roman"/>
          <w:sz w:val="20"/>
          <w:szCs w:val="20"/>
        </w:rPr>
        <w:t>(Results and Partnerships) for each</w:t>
      </w:r>
      <w:r w:rsidRPr="00EF1A2B">
        <w:rPr>
          <w:rFonts w:ascii="Times New Roman" w:hAnsi="Times New Roman"/>
          <w:sz w:val="20"/>
          <w:szCs w:val="20"/>
        </w:rPr>
        <w:t xml:space="preserve"> project component, and Section IX (Financial Planning and Management).</w:t>
      </w:r>
    </w:p>
    <w:p w14:paraId="6E512740" w14:textId="77777777" w:rsidR="001A2E87" w:rsidRDefault="001A2E87" w:rsidP="001A2E87">
      <w:pPr>
        <w:spacing w:line="240" w:lineRule="auto"/>
        <w:jc w:val="both"/>
        <w:rPr>
          <w:rFonts w:ascii="Times New Roman" w:hAnsi="Times New Roman"/>
          <w:sz w:val="20"/>
          <w:szCs w:val="20"/>
        </w:rPr>
      </w:pPr>
      <w:r w:rsidRPr="00753153">
        <w:rPr>
          <w:rFonts w:ascii="Times New Roman" w:hAnsi="Times New Roman"/>
          <w:sz w:val="20"/>
          <w:szCs w:val="20"/>
        </w:rPr>
        <w:t>The indicative co-financing for the project has been co</w:t>
      </w:r>
      <w:r w:rsidRPr="00D54ED3">
        <w:rPr>
          <w:rFonts w:ascii="Times New Roman" w:hAnsi="Times New Roman"/>
          <w:sz w:val="20"/>
          <w:szCs w:val="20"/>
        </w:rPr>
        <w:t xml:space="preserve">nfirmed, reaching a slightly </w:t>
      </w:r>
      <w:r w:rsidRPr="00933366">
        <w:rPr>
          <w:rFonts w:ascii="Times New Roman" w:hAnsi="Times New Roman"/>
          <w:sz w:val="20"/>
          <w:szCs w:val="20"/>
        </w:rPr>
        <w:t>increased</w:t>
      </w:r>
      <w:r w:rsidRPr="002D0419">
        <w:rPr>
          <w:rFonts w:ascii="Times New Roman" w:hAnsi="Times New Roman"/>
          <w:sz w:val="20"/>
          <w:szCs w:val="20"/>
        </w:rPr>
        <w:t xml:space="preserve">  total </w:t>
      </w:r>
      <w:r w:rsidRPr="00933366">
        <w:rPr>
          <w:rFonts w:ascii="Times New Roman" w:hAnsi="Times New Roman"/>
          <w:sz w:val="20"/>
          <w:szCs w:val="20"/>
        </w:rPr>
        <w:t>(USD 3,468,000)</w:t>
      </w:r>
      <w:r w:rsidRPr="002D0419">
        <w:rPr>
          <w:rFonts w:ascii="Times New Roman" w:hAnsi="Times New Roman"/>
          <w:sz w:val="20"/>
          <w:szCs w:val="20"/>
        </w:rPr>
        <w:t xml:space="preserve"> or </w:t>
      </w:r>
      <w:r w:rsidRPr="00933366">
        <w:rPr>
          <w:rFonts w:ascii="Times New Roman" w:hAnsi="Times New Roman"/>
          <w:sz w:val="20"/>
          <w:szCs w:val="20"/>
        </w:rPr>
        <w:t xml:space="preserve">an increase </w:t>
      </w:r>
      <w:r w:rsidRPr="00AA4A09">
        <w:rPr>
          <w:rFonts w:ascii="Times New Roman" w:eastAsia="Times New Roman" w:hAnsi="Times New Roman"/>
          <w:color w:val="000000"/>
          <w:sz w:val="20"/>
          <w:szCs w:val="20"/>
        </w:rPr>
        <w:t>from</w:t>
      </w:r>
      <w:r w:rsidRPr="00387D24">
        <w:rPr>
          <w:rFonts w:ascii="Times New Roman" w:eastAsia="Times New Roman" w:hAnsi="Times New Roman"/>
          <w:color w:val="000000"/>
          <w:sz w:val="20"/>
          <w:szCs w:val="20"/>
        </w:rPr>
        <w:t xml:space="preserve"> the PIF targets </w:t>
      </w:r>
      <w:r w:rsidRPr="00EF1A2B">
        <w:rPr>
          <w:rFonts w:ascii="Times New Roman" w:hAnsi="Times New Roman"/>
          <w:sz w:val="20"/>
          <w:szCs w:val="20"/>
        </w:rPr>
        <w:t>(see Table C above). As can be seen from Table C, significant parallel co-financing investments have been proposed by th</w:t>
      </w:r>
      <w:r w:rsidRPr="00753153">
        <w:rPr>
          <w:rFonts w:ascii="Times New Roman" w:hAnsi="Times New Roman"/>
          <w:sz w:val="20"/>
          <w:szCs w:val="20"/>
        </w:rPr>
        <w:t>e key partners to all three areas cove</w:t>
      </w:r>
      <w:r w:rsidRPr="00D54ED3">
        <w:rPr>
          <w:rFonts w:ascii="Times New Roman" w:hAnsi="Times New Roman"/>
          <w:sz w:val="20"/>
          <w:szCs w:val="20"/>
        </w:rPr>
        <w:t>red by the project (</w:t>
      </w:r>
      <w:r>
        <w:rPr>
          <w:rFonts w:ascii="Times New Roman" w:hAnsi="Times New Roman"/>
          <w:sz w:val="20"/>
          <w:szCs w:val="20"/>
        </w:rPr>
        <w:t>national</w:t>
      </w:r>
      <w:r w:rsidRPr="00753153">
        <w:rPr>
          <w:rFonts w:ascii="Times New Roman" w:hAnsi="Times New Roman"/>
          <w:sz w:val="20"/>
          <w:szCs w:val="20"/>
        </w:rPr>
        <w:t xml:space="preserve"> institutional framework for MPAs</w:t>
      </w:r>
      <w:r>
        <w:rPr>
          <w:rFonts w:ascii="Times New Roman" w:hAnsi="Times New Roman"/>
          <w:sz w:val="20"/>
          <w:szCs w:val="20"/>
        </w:rPr>
        <w:t xml:space="preserve"> that integrates LMMAs,</w:t>
      </w:r>
      <w:r w:rsidRPr="00387D24">
        <w:rPr>
          <w:rFonts w:ascii="Times New Roman" w:hAnsi="Times New Roman"/>
          <w:sz w:val="20"/>
          <w:szCs w:val="20"/>
        </w:rPr>
        <w:t xml:space="preserve"> </w:t>
      </w:r>
      <w:r w:rsidRPr="00933366">
        <w:rPr>
          <w:rFonts w:ascii="Times New Roman" w:hAnsi="Times New Roman"/>
          <w:sz w:val="20"/>
          <w:szCs w:val="20"/>
        </w:rPr>
        <w:t>enhanced LMMA</w:t>
      </w:r>
      <w:r w:rsidRPr="002D0419">
        <w:rPr>
          <w:rFonts w:ascii="Times New Roman" w:hAnsi="Times New Roman"/>
          <w:sz w:val="20"/>
          <w:szCs w:val="20"/>
        </w:rPr>
        <w:t xml:space="preserve"> planning and management, and knowledge management, gender mainstreaming and monitoring and evaluation).</w:t>
      </w:r>
      <w:r w:rsidRPr="00AA4A09">
        <w:rPr>
          <w:rFonts w:ascii="Times New Roman" w:hAnsi="Times New Roman"/>
          <w:sz w:val="20"/>
          <w:szCs w:val="20"/>
        </w:rPr>
        <w:t xml:space="preserve"> </w:t>
      </w:r>
      <w:r w:rsidRPr="00933366">
        <w:rPr>
          <w:rFonts w:ascii="Times New Roman" w:hAnsi="Times New Roman"/>
          <w:noProof/>
          <w:sz w:val="20"/>
          <w:szCs w:val="20"/>
          <w:lang w:eastAsia="zh-CN"/>
        </w:rPr>
        <w:t xml:space="preserve">The total GEF investment of US$805,496 for this project will leverage a minimum of </w:t>
      </w:r>
      <w:r>
        <w:rPr>
          <w:rFonts w:ascii="Times New Roman" w:hAnsi="Times New Roman"/>
          <w:noProof/>
          <w:sz w:val="20"/>
          <w:szCs w:val="20"/>
          <w:lang w:eastAsia="zh-CN"/>
        </w:rPr>
        <w:t xml:space="preserve">USD </w:t>
      </w:r>
      <w:r w:rsidRPr="00933366">
        <w:rPr>
          <w:rFonts w:ascii="Times New Roman" w:eastAsia="Times New Roman" w:hAnsi="Times New Roman"/>
          <w:sz w:val="20"/>
          <w:szCs w:val="20"/>
        </w:rPr>
        <w:t xml:space="preserve">3,468,000 </w:t>
      </w:r>
      <w:r w:rsidRPr="00933366">
        <w:rPr>
          <w:rFonts w:ascii="Times New Roman" w:hAnsi="Times New Roman"/>
          <w:noProof/>
          <w:sz w:val="20"/>
          <w:szCs w:val="20"/>
          <w:lang w:eastAsia="zh-CN"/>
        </w:rPr>
        <w:t xml:space="preserve">in cofinancing, a cost-effective ratio of </w:t>
      </w:r>
      <w:r>
        <w:rPr>
          <w:rFonts w:ascii="Times New Roman" w:hAnsi="Times New Roman"/>
          <w:noProof/>
          <w:sz w:val="20"/>
          <w:szCs w:val="20"/>
          <w:lang w:eastAsia="zh-CN"/>
        </w:rPr>
        <w:t xml:space="preserve">around </w:t>
      </w:r>
      <w:r w:rsidRPr="00933366">
        <w:rPr>
          <w:rFonts w:ascii="Times New Roman" w:hAnsi="Times New Roman"/>
          <w:noProof/>
          <w:sz w:val="20"/>
          <w:szCs w:val="20"/>
          <w:lang w:eastAsia="zh-CN"/>
        </w:rPr>
        <w:t xml:space="preserve">1:4. </w:t>
      </w:r>
      <w:r>
        <w:rPr>
          <w:rFonts w:ascii="Times New Roman" w:hAnsi="Times New Roman"/>
          <w:noProof/>
          <w:sz w:val="20"/>
          <w:szCs w:val="20"/>
          <w:lang w:eastAsia="zh-CN"/>
        </w:rPr>
        <w:t>Note that some co-financing letters indicate commitments in Fijian Dollars, which have been converted to US Dollars using the January 2019 exchange rate.</w:t>
      </w:r>
    </w:p>
    <w:p w14:paraId="3A5BC321" w14:textId="77777777" w:rsidR="001A2E87" w:rsidRDefault="001A2E87" w:rsidP="001A2E87">
      <w:pPr>
        <w:spacing w:after="0" w:line="240" w:lineRule="auto"/>
        <w:jc w:val="both"/>
        <w:rPr>
          <w:rFonts w:ascii="Times New Roman" w:hAnsi="Times New Roman"/>
          <w:sz w:val="20"/>
          <w:szCs w:val="20"/>
        </w:rPr>
      </w:pPr>
      <w:r w:rsidRPr="00AA4A09">
        <w:rPr>
          <w:rFonts w:ascii="Times New Roman" w:hAnsi="Times New Roman"/>
          <w:sz w:val="20"/>
          <w:szCs w:val="20"/>
        </w:rPr>
        <w:t>GEF resources will be used to address efforts in developing an enabl</w:t>
      </w:r>
      <w:r w:rsidRPr="00387D24">
        <w:rPr>
          <w:rFonts w:ascii="Times New Roman" w:hAnsi="Times New Roman"/>
          <w:sz w:val="20"/>
          <w:szCs w:val="20"/>
        </w:rPr>
        <w:t xml:space="preserve">ing framework for an national strategy and </w:t>
      </w:r>
      <w:r w:rsidRPr="00933366">
        <w:rPr>
          <w:rFonts w:ascii="Times New Roman" w:hAnsi="Times New Roman"/>
          <w:sz w:val="20"/>
          <w:szCs w:val="20"/>
        </w:rPr>
        <w:t xml:space="preserve">implementation </w:t>
      </w:r>
      <w:r w:rsidRPr="002D0419">
        <w:rPr>
          <w:rFonts w:ascii="Times New Roman" w:hAnsi="Times New Roman"/>
          <w:sz w:val="20"/>
          <w:szCs w:val="20"/>
        </w:rPr>
        <w:t xml:space="preserve">plan for MPAs </w:t>
      </w:r>
      <w:r w:rsidRPr="00933366">
        <w:rPr>
          <w:rFonts w:ascii="Times New Roman" w:hAnsi="Times New Roman"/>
          <w:sz w:val="20"/>
          <w:szCs w:val="20"/>
        </w:rPr>
        <w:t>that integrate</w:t>
      </w:r>
      <w:r>
        <w:rPr>
          <w:rFonts w:ascii="Times New Roman" w:hAnsi="Times New Roman"/>
          <w:sz w:val="20"/>
          <w:szCs w:val="20"/>
        </w:rPr>
        <w:t>d</w:t>
      </w:r>
      <w:r w:rsidRPr="00933366">
        <w:rPr>
          <w:rFonts w:ascii="Times New Roman" w:hAnsi="Times New Roman"/>
          <w:sz w:val="20"/>
          <w:szCs w:val="20"/>
        </w:rPr>
        <w:t xml:space="preserve"> LMMAs</w:t>
      </w:r>
      <w:r w:rsidRPr="002D0419">
        <w:rPr>
          <w:rFonts w:ascii="Times New Roman" w:hAnsi="Times New Roman"/>
          <w:sz w:val="20"/>
          <w:szCs w:val="20"/>
        </w:rPr>
        <w:t xml:space="preserve">, inter-sectoral coordination; improved regulatory, planning and management systems for </w:t>
      </w:r>
      <w:r w:rsidRPr="00933366">
        <w:rPr>
          <w:rFonts w:ascii="Times New Roman" w:hAnsi="Times New Roman"/>
          <w:sz w:val="20"/>
          <w:szCs w:val="20"/>
        </w:rPr>
        <w:t>LMMAs</w:t>
      </w:r>
      <w:r w:rsidRPr="002D0419">
        <w:rPr>
          <w:rFonts w:ascii="Times New Roman" w:hAnsi="Times New Roman"/>
          <w:sz w:val="20"/>
          <w:szCs w:val="20"/>
        </w:rPr>
        <w:t xml:space="preserve">, engagement of </w:t>
      </w:r>
      <w:r w:rsidRPr="00AA4A09">
        <w:rPr>
          <w:rFonts w:ascii="Times New Roman" w:hAnsi="Times New Roman"/>
          <w:sz w:val="20"/>
          <w:szCs w:val="20"/>
        </w:rPr>
        <w:t xml:space="preserve">stakeholders at all levels from local to </w:t>
      </w:r>
      <w:r w:rsidRPr="00387D24">
        <w:rPr>
          <w:rFonts w:ascii="Times New Roman" w:hAnsi="Times New Roman"/>
          <w:sz w:val="20"/>
          <w:szCs w:val="20"/>
        </w:rPr>
        <w:t xml:space="preserve">provincial in planning and sustainable resource uses in </w:t>
      </w:r>
      <w:r w:rsidRPr="00933366">
        <w:rPr>
          <w:rFonts w:ascii="Times New Roman" w:hAnsi="Times New Roman"/>
          <w:sz w:val="20"/>
          <w:szCs w:val="20"/>
        </w:rPr>
        <w:t>South Lau seascape</w:t>
      </w:r>
      <w:r w:rsidRPr="002D0419">
        <w:rPr>
          <w:rFonts w:ascii="Times New Roman" w:hAnsi="Times New Roman"/>
          <w:sz w:val="20"/>
          <w:szCs w:val="20"/>
        </w:rPr>
        <w:t xml:space="preserve">; capacity development for provincial government and key sector agencies; promotion of sustainable </w:t>
      </w:r>
      <w:r w:rsidRPr="00933366">
        <w:rPr>
          <w:rFonts w:ascii="Times New Roman" w:hAnsi="Times New Roman"/>
          <w:sz w:val="20"/>
          <w:szCs w:val="20"/>
        </w:rPr>
        <w:t xml:space="preserve">and resilient </w:t>
      </w:r>
      <w:r w:rsidRPr="002D0419">
        <w:rPr>
          <w:rFonts w:ascii="Times New Roman" w:hAnsi="Times New Roman"/>
          <w:sz w:val="20"/>
          <w:szCs w:val="20"/>
        </w:rPr>
        <w:t xml:space="preserve">fisheries and </w:t>
      </w:r>
      <w:r w:rsidRPr="00933366">
        <w:rPr>
          <w:rFonts w:ascii="Times New Roman" w:hAnsi="Times New Roman"/>
          <w:sz w:val="20"/>
          <w:szCs w:val="20"/>
        </w:rPr>
        <w:t xml:space="preserve">marine resource use practices and improved </w:t>
      </w:r>
      <w:r>
        <w:rPr>
          <w:rFonts w:ascii="Times New Roman" w:hAnsi="Times New Roman"/>
          <w:sz w:val="20"/>
          <w:szCs w:val="20"/>
        </w:rPr>
        <w:t>l</w:t>
      </w:r>
      <w:r w:rsidRPr="002D0419">
        <w:rPr>
          <w:rFonts w:ascii="Times New Roman" w:hAnsi="Times New Roman"/>
          <w:sz w:val="20"/>
          <w:szCs w:val="20"/>
        </w:rPr>
        <w:t>ivelihood</w:t>
      </w:r>
      <w:r w:rsidRPr="00933366">
        <w:rPr>
          <w:rFonts w:ascii="Times New Roman" w:hAnsi="Times New Roman"/>
          <w:sz w:val="20"/>
          <w:szCs w:val="20"/>
        </w:rPr>
        <w:t>s</w:t>
      </w:r>
      <w:r w:rsidRPr="002D0419">
        <w:rPr>
          <w:rFonts w:ascii="Times New Roman" w:hAnsi="Times New Roman"/>
          <w:sz w:val="20"/>
          <w:szCs w:val="20"/>
        </w:rPr>
        <w:t xml:space="preserve">; improvement of </w:t>
      </w:r>
      <w:r w:rsidRPr="00933366">
        <w:rPr>
          <w:rFonts w:ascii="Times New Roman" w:hAnsi="Times New Roman"/>
          <w:sz w:val="20"/>
          <w:szCs w:val="20"/>
        </w:rPr>
        <w:t>LMMA</w:t>
      </w:r>
      <w:r w:rsidRPr="002D0419">
        <w:rPr>
          <w:rFonts w:ascii="Times New Roman" w:hAnsi="Times New Roman"/>
          <w:sz w:val="20"/>
          <w:szCs w:val="20"/>
        </w:rPr>
        <w:t xml:space="preserve"> management effectiveness; and provision of information systems</w:t>
      </w:r>
      <w:r>
        <w:rPr>
          <w:rFonts w:ascii="Times New Roman" w:hAnsi="Times New Roman"/>
          <w:sz w:val="20"/>
          <w:szCs w:val="20"/>
        </w:rPr>
        <w:t xml:space="preserve"> and monitoring protocols</w:t>
      </w:r>
      <w:r w:rsidRPr="002D0419">
        <w:rPr>
          <w:rFonts w:ascii="Times New Roman" w:hAnsi="Times New Roman"/>
          <w:sz w:val="20"/>
          <w:szCs w:val="20"/>
        </w:rPr>
        <w:t>. This will be done through the provision of incremental funding to add on to investment</w:t>
      </w:r>
      <w:r w:rsidRPr="00AA4A09">
        <w:rPr>
          <w:rFonts w:ascii="Times New Roman" w:hAnsi="Times New Roman"/>
          <w:sz w:val="20"/>
          <w:szCs w:val="20"/>
        </w:rPr>
        <w:t>s already being made by project partners.</w:t>
      </w:r>
      <w:r w:rsidRPr="00387D24">
        <w:rPr>
          <w:rFonts w:ascii="Times New Roman" w:hAnsi="Times New Roman"/>
          <w:sz w:val="20"/>
          <w:szCs w:val="20"/>
        </w:rPr>
        <w:t xml:space="preserve"> The project preparation phase has also engaged stakeholders, developed a shared vision and initiated steps towards the removal of barr</w:t>
      </w:r>
      <w:r w:rsidRPr="00EF1A2B">
        <w:rPr>
          <w:rFonts w:ascii="Times New Roman" w:hAnsi="Times New Roman"/>
          <w:sz w:val="20"/>
          <w:szCs w:val="20"/>
        </w:rPr>
        <w:t>iers for effective implementation. The project can therefore be considered entirely incre</w:t>
      </w:r>
      <w:r w:rsidRPr="00753153">
        <w:rPr>
          <w:rFonts w:ascii="Times New Roman" w:hAnsi="Times New Roman"/>
          <w:sz w:val="20"/>
          <w:szCs w:val="20"/>
        </w:rPr>
        <w:t>men</w:t>
      </w:r>
      <w:r w:rsidRPr="00D54ED3">
        <w:rPr>
          <w:rFonts w:ascii="Times New Roman" w:hAnsi="Times New Roman"/>
          <w:sz w:val="20"/>
          <w:szCs w:val="20"/>
        </w:rPr>
        <w:t>tal above the baseline situation.</w:t>
      </w:r>
      <w:r>
        <w:rPr>
          <w:rFonts w:ascii="Times New Roman" w:hAnsi="Times New Roman"/>
          <w:sz w:val="20"/>
          <w:szCs w:val="20"/>
        </w:rPr>
        <w:t xml:space="preserve"> </w:t>
      </w:r>
    </w:p>
    <w:p w14:paraId="6D598CA5" w14:textId="77777777" w:rsidR="001A2E87" w:rsidRDefault="001A2E87" w:rsidP="009C48F5">
      <w:pPr>
        <w:widowControl w:val="0"/>
        <w:autoSpaceDE w:val="0"/>
        <w:autoSpaceDN w:val="0"/>
        <w:adjustRightInd w:val="0"/>
        <w:spacing w:after="0"/>
        <w:jc w:val="both"/>
        <w:rPr>
          <w:rFonts w:ascii="Times New Roman" w:hAnsi="Times New Roman"/>
          <w:sz w:val="20"/>
          <w:szCs w:val="20"/>
        </w:rPr>
      </w:pPr>
    </w:p>
    <w:p w14:paraId="1F7596F8" w14:textId="77777777" w:rsidR="001A2E87" w:rsidRDefault="001A2E87" w:rsidP="009C48F5">
      <w:pPr>
        <w:widowControl w:val="0"/>
        <w:autoSpaceDE w:val="0"/>
        <w:autoSpaceDN w:val="0"/>
        <w:adjustRightInd w:val="0"/>
        <w:spacing w:after="0"/>
        <w:jc w:val="both"/>
        <w:rPr>
          <w:rFonts w:ascii="Times New Roman" w:hAnsi="Times New Roman"/>
          <w:sz w:val="20"/>
          <w:szCs w:val="20"/>
        </w:rPr>
      </w:pPr>
    </w:p>
    <w:p w14:paraId="7D2D79D6" w14:textId="77777777" w:rsidR="001A2E87" w:rsidRPr="00933366" w:rsidRDefault="001A2E87" w:rsidP="001A2E87">
      <w:pPr>
        <w:rPr>
          <w:rFonts w:ascii="Times New Roman" w:hAnsi="Times New Roman"/>
          <w:b/>
          <w:sz w:val="20"/>
          <w:szCs w:val="20"/>
        </w:rPr>
      </w:pPr>
      <w:r>
        <w:rPr>
          <w:rFonts w:ascii="Times New Roman" w:hAnsi="Times New Roman"/>
          <w:b/>
          <w:sz w:val="20"/>
          <w:szCs w:val="20"/>
        </w:rPr>
        <w:t>5</w:t>
      </w:r>
      <w:r w:rsidRPr="00933366">
        <w:rPr>
          <w:rFonts w:ascii="Times New Roman" w:hAnsi="Times New Roman"/>
          <w:b/>
          <w:sz w:val="20"/>
          <w:szCs w:val="20"/>
        </w:rPr>
        <w:t>) Global Environmental Benefits</w:t>
      </w:r>
    </w:p>
    <w:p w14:paraId="54A80D76" w14:textId="77777777" w:rsidR="001A2E87" w:rsidRDefault="001A2E87" w:rsidP="001A2E87">
      <w:pPr>
        <w:spacing w:after="60" w:line="240" w:lineRule="auto"/>
        <w:jc w:val="both"/>
        <w:rPr>
          <w:rFonts w:ascii="Times New Roman" w:hAnsi="Times New Roman"/>
          <w:sz w:val="20"/>
          <w:szCs w:val="20"/>
        </w:rPr>
      </w:pPr>
      <w:r w:rsidRPr="00AA4A09">
        <w:rPr>
          <w:rFonts w:ascii="Times New Roman" w:eastAsia="Calibri" w:hAnsi="Times New Roman"/>
          <w:sz w:val="20"/>
          <w:szCs w:val="20"/>
        </w:rPr>
        <w:t xml:space="preserve">The global benefits that will be delivered </w:t>
      </w:r>
      <w:r>
        <w:rPr>
          <w:rFonts w:ascii="Times New Roman" w:eastAsia="Calibri" w:hAnsi="Times New Roman"/>
          <w:sz w:val="20"/>
          <w:szCs w:val="20"/>
        </w:rPr>
        <w:t>include</w:t>
      </w:r>
      <w:r w:rsidRPr="00EF1A2B">
        <w:rPr>
          <w:rFonts w:ascii="Times New Roman" w:hAnsi="Times New Roman"/>
          <w:sz w:val="20"/>
          <w:szCs w:val="20"/>
        </w:rPr>
        <w:t xml:space="preserve"> improved </w:t>
      </w:r>
      <w:r w:rsidRPr="00933366">
        <w:rPr>
          <w:rFonts w:ascii="Times New Roman" w:hAnsi="Times New Roman"/>
          <w:sz w:val="20"/>
          <w:szCs w:val="20"/>
        </w:rPr>
        <w:t xml:space="preserve">management effectiveness </w:t>
      </w:r>
      <w:r>
        <w:rPr>
          <w:rFonts w:ascii="Times New Roman" w:hAnsi="Times New Roman"/>
          <w:sz w:val="20"/>
          <w:szCs w:val="20"/>
        </w:rPr>
        <w:t xml:space="preserve">through enhanced LMMA management over at least </w:t>
      </w:r>
      <w:r w:rsidRPr="00933366">
        <w:rPr>
          <w:rFonts w:ascii="Times New Roman" w:hAnsi="Times New Roman"/>
          <w:sz w:val="20"/>
          <w:szCs w:val="20"/>
        </w:rPr>
        <w:t>70,000</w:t>
      </w:r>
      <w:r w:rsidRPr="002D0419">
        <w:rPr>
          <w:rFonts w:ascii="Times New Roman" w:hAnsi="Times New Roman"/>
          <w:sz w:val="20"/>
          <w:szCs w:val="20"/>
        </w:rPr>
        <w:t xml:space="preserve"> ha of </w:t>
      </w:r>
      <w:r>
        <w:rPr>
          <w:rFonts w:ascii="Times New Roman" w:hAnsi="Times New Roman"/>
          <w:sz w:val="20"/>
          <w:szCs w:val="20"/>
        </w:rPr>
        <w:t>in-shore coastal</w:t>
      </w:r>
      <w:r w:rsidRPr="002D0419">
        <w:rPr>
          <w:rFonts w:ascii="Times New Roman" w:hAnsi="Times New Roman"/>
          <w:sz w:val="20"/>
          <w:szCs w:val="20"/>
        </w:rPr>
        <w:t xml:space="preserve"> habitats. </w:t>
      </w:r>
      <w:r w:rsidRPr="00AA4A09">
        <w:rPr>
          <w:rFonts w:ascii="Times New Roman" w:hAnsi="Times New Roman"/>
          <w:sz w:val="20"/>
          <w:szCs w:val="20"/>
          <w:lang w:val="en-GB"/>
        </w:rPr>
        <w:t xml:space="preserve">As part of this process, the </w:t>
      </w:r>
      <w:r w:rsidRPr="00933366">
        <w:rPr>
          <w:rFonts w:ascii="Times New Roman" w:hAnsi="Times New Roman"/>
          <w:sz w:val="20"/>
          <w:szCs w:val="20"/>
          <w:lang w:val="en-GB"/>
        </w:rPr>
        <w:t xml:space="preserve">Southern Lau seascape </w:t>
      </w:r>
      <w:r w:rsidRPr="002D0419">
        <w:rPr>
          <w:rFonts w:ascii="Times New Roman" w:hAnsi="Times New Roman"/>
          <w:sz w:val="20"/>
          <w:szCs w:val="20"/>
          <w:lang w:val="en-GB"/>
        </w:rPr>
        <w:t>will provide intrinsic and vital protection for gl</w:t>
      </w:r>
      <w:r w:rsidRPr="00933366">
        <w:rPr>
          <w:rFonts w:ascii="Times New Roman" w:hAnsi="Times New Roman"/>
          <w:sz w:val="20"/>
          <w:szCs w:val="20"/>
          <w:lang w:val="en-GB"/>
        </w:rPr>
        <w:t>obally significant biodiversity</w:t>
      </w:r>
      <w:r w:rsidRPr="002D0419">
        <w:rPr>
          <w:rFonts w:ascii="Times New Roman" w:hAnsi="Times New Roman"/>
          <w:sz w:val="20"/>
          <w:szCs w:val="20"/>
          <w:lang w:val="en-GB"/>
        </w:rPr>
        <w:t>.</w:t>
      </w:r>
      <w:r w:rsidRPr="00933366">
        <w:rPr>
          <w:rFonts w:ascii="Times New Roman" w:hAnsi="Times New Roman"/>
          <w:sz w:val="20"/>
          <w:szCs w:val="20"/>
        </w:rPr>
        <w:t xml:space="preserve"> Refer Table </w:t>
      </w:r>
      <w:r>
        <w:rPr>
          <w:rFonts w:ascii="Times New Roman" w:hAnsi="Times New Roman"/>
          <w:sz w:val="20"/>
          <w:szCs w:val="20"/>
        </w:rPr>
        <w:t xml:space="preserve">1 </w:t>
      </w:r>
      <w:r w:rsidRPr="002D0419">
        <w:rPr>
          <w:rFonts w:ascii="Times New Roman" w:hAnsi="Times New Roman"/>
          <w:sz w:val="20"/>
          <w:szCs w:val="20"/>
        </w:rPr>
        <w:t>below for GEB benefits:</w:t>
      </w:r>
    </w:p>
    <w:p w14:paraId="4E19587C" w14:textId="77777777" w:rsidR="001A2E87" w:rsidRDefault="001A2E87" w:rsidP="001A2E87">
      <w:pPr>
        <w:spacing w:after="60" w:line="240" w:lineRule="auto"/>
        <w:jc w:val="both"/>
        <w:rPr>
          <w:rFonts w:ascii="Times New Roman" w:hAnsi="Times New Roman"/>
          <w:sz w:val="20"/>
          <w:szCs w:val="20"/>
        </w:rPr>
      </w:pPr>
    </w:p>
    <w:p w14:paraId="3D64671C" w14:textId="77777777" w:rsidR="001A2E87" w:rsidRPr="002D0419" w:rsidRDefault="001A2E87" w:rsidP="001A2E87">
      <w:pPr>
        <w:spacing w:after="60" w:line="240" w:lineRule="auto"/>
        <w:jc w:val="both"/>
        <w:rPr>
          <w:rFonts w:ascii="Times New Roman" w:hAnsi="Times New Roman"/>
          <w:sz w:val="20"/>
          <w:szCs w:val="20"/>
        </w:rPr>
      </w:pPr>
    </w:p>
    <w:p w14:paraId="4FD483C0" w14:textId="77777777" w:rsidR="001A2E87" w:rsidRPr="00933366" w:rsidRDefault="001A2E87" w:rsidP="001A2E87">
      <w:pPr>
        <w:spacing w:after="0" w:line="240" w:lineRule="auto"/>
        <w:outlineLvl w:val="0"/>
        <w:rPr>
          <w:rFonts w:ascii="Times New Roman" w:hAnsi="Times New Roman"/>
          <w:b/>
          <w:sz w:val="20"/>
          <w:szCs w:val="20"/>
        </w:rPr>
      </w:pPr>
      <w:r w:rsidRPr="00933366">
        <w:rPr>
          <w:rFonts w:ascii="Times New Roman" w:hAnsi="Times New Roman"/>
          <w:b/>
          <w:sz w:val="20"/>
          <w:szCs w:val="20"/>
        </w:rPr>
        <w:t>Table 1: Global Environmental Benefits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4"/>
        <w:gridCol w:w="3528"/>
        <w:gridCol w:w="3541"/>
      </w:tblGrid>
      <w:tr w:rsidR="001A2E87" w:rsidRPr="00D174B6" w14:paraId="595AB206" w14:textId="77777777" w:rsidTr="00F276A5">
        <w:tc>
          <w:tcPr>
            <w:tcW w:w="3609" w:type="dxa"/>
            <w:shd w:val="clear" w:color="auto" w:fill="D0CECE"/>
          </w:tcPr>
          <w:p w14:paraId="26CF29C7" w14:textId="77777777" w:rsidR="001A2E87" w:rsidRPr="00B0327B" w:rsidRDefault="001A2E87" w:rsidP="00F276A5">
            <w:pPr>
              <w:widowControl w:val="0"/>
              <w:tabs>
                <w:tab w:val="left" w:pos="90"/>
                <w:tab w:val="left" w:pos="220"/>
              </w:tabs>
              <w:autoSpaceDE w:val="0"/>
              <w:autoSpaceDN w:val="0"/>
              <w:adjustRightInd w:val="0"/>
              <w:spacing w:after="0" w:line="240" w:lineRule="auto"/>
              <w:rPr>
                <w:rFonts w:ascii="Times New Roman" w:eastAsia="Times New Roman" w:hAnsi="Times New Roman"/>
                <w:b/>
                <w:sz w:val="18"/>
                <w:szCs w:val="18"/>
              </w:rPr>
            </w:pPr>
            <w:r w:rsidRPr="00B0327B">
              <w:rPr>
                <w:rFonts w:ascii="Times New Roman" w:eastAsia="Times New Roman" w:hAnsi="Times New Roman"/>
                <w:b/>
                <w:sz w:val="18"/>
                <w:szCs w:val="18"/>
              </w:rPr>
              <w:t>Summary of Baseline Scenario</w:t>
            </w:r>
          </w:p>
        </w:tc>
        <w:tc>
          <w:tcPr>
            <w:tcW w:w="3610" w:type="dxa"/>
            <w:shd w:val="clear" w:color="auto" w:fill="D0CECE"/>
          </w:tcPr>
          <w:p w14:paraId="748286A4" w14:textId="77777777" w:rsidR="001A2E87" w:rsidRPr="00B0327B" w:rsidRDefault="001A2E87" w:rsidP="00F276A5">
            <w:pPr>
              <w:widowControl w:val="0"/>
              <w:autoSpaceDE w:val="0"/>
              <w:autoSpaceDN w:val="0"/>
              <w:adjustRightInd w:val="0"/>
              <w:spacing w:after="0" w:line="240" w:lineRule="auto"/>
              <w:rPr>
                <w:rFonts w:ascii="Times New Roman" w:eastAsia="Times New Roman" w:hAnsi="Times New Roman"/>
                <w:b/>
                <w:sz w:val="18"/>
                <w:szCs w:val="18"/>
              </w:rPr>
            </w:pPr>
            <w:r w:rsidRPr="00B0327B">
              <w:rPr>
                <w:rFonts w:ascii="Times New Roman" w:eastAsia="Times New Roman" w:hAnsi="Times New Roman"/>
                <w:b/>
                <w:sz w:val="18"/>
                <w:szCs w:val="18"/>
              </w:rPr>
              <w:t>Summary of GEF Scenario</w:t>
            </w:r>
          </w:p>
        </w:tc>
        <w:tc>
          <w:tcPr>
            <w:tcW w:w="3610" w:type="dxa"/>
            <w:shd w:val="clear" w:color="auto" w:fill="D0CECE"/>
          </w:tcPr>
          <w:p w14:paraId="4E742921" w14:textId="77777777" w:rsidR="001A2E87" w:rsidRPr="00B0327B" w:rsidRDefault="001A2E87" w:rsidP="00F276A5">
            <w:pPr>
              <w:widowControl w:val="0"/>
              <w:autoSpaceDE w:val="0"/>
              <w:autoSpaceDN w:val="0"/>
              <w:adjustRightInd w:val="0"/>
              <w:spacing w:after="0" w:line="240" w:lineRule="auto"/>
              <w:rPr>
                <w:rFonts w:ascii="Times New Roman" w:eastAsia="Times New Roman" w:hAnsi="Times New Roman"/>
                <w:b/>
                <w:sz w:val="18"/>
                <w:szCs w:val="18"/>
              </w:rPr>
            </w:pPr>
            <w:r w:rsidRPr="00B0327B">
              <w:rPr>
                <w:rFonts w:ascii="Times New Roman" w:eastAsia="Times New Roman" w:hAnsi="Times New Roman"/>
                <w:b/>
                <w:sz w:val="18"/>
                <w:szCs w:val="18"/>
              </w:rPr>
              <w:t xml:space="preserve">Global Environment Benefit </w:t>
            </w:r>
          </w:p>
        </w:tc>
      </w:tr>
      <w:tr w:rsidR="001A2E87" w:rsidRPr="00D174B6" w14:paraId="541EB8B4" w14:textId="77777777" w:rsidTr="00F276A5">
        <w:tc>
          <w:tcPr>
            <w:tcW w:w="7219" w:type="dxa"/>
            <w:gridSpan w:val="2"/>
            <w:shd w:val="clear" w:color="auto" w:fill="auto"/>
          </w:tcPr>
          <w:p w14:paraId="076C849F" w14:textId="77777777" w:rsidR="001A2E87" w:rsidRPr="00B0327B" w:rsidRDefault="001A2E87" w:rsidP="00F276A5">
            <w:pPr>
              <w:spacing w:after="0" w:line="240" w:lineRule="auto"/>
              <w:jc w:val="both"/>
              <w:rPr>
                <w:rFonts w:ascii="Times New Roman" w:eastAsia="Times New Roman" w:hAnsi="Times New Roman"/>
                <w:b/>
                <w:sz w:val="18"/>
                <w:szCs w:val="18"/>
              </w:rPr>
            </w:pPr>
            <w:r w:rsidRPr="00B0327B">
              <w:rPr>
                <w:rFonts w:ascii="Times New Roman" w:eastAsia="Times New Roman" w:hAnsi="Times New Roman"/>
                <w:b/>
                <w:sz w:val="18"/>
                <w:szCs w:val="18"/>
              </w:rPr>
              <w:t xml:space="preserve">Component 1: </w:t>
            </w:r>
            <w:r w:rsidRPr="0016174E">
              <w:rPr>
                <w:rFonts w:ascii="Times New Roman" w:eastAsia="Times New Roman" w:hAnsi="Times New Roman"/>
                <w:b/>
                <w:sz w:val="18"/>
                <w:szCs w:val="18"/>
              </w:rPr>
              <w:t>National framework for Marine Protected Area (MPA) system incorporating Locally Managed Protected Areas (LMMAs)</w:t>
            </w:r>
          </w:p>
        </w:tc>
        <w:tc>
          <w:tcPr>
            <w:tcW w:w="3610" w:type="dxa"/>
            <w:vMerge w:val="restart"/>
            <w:shd w:val="clear" w:color="auto" w:fill="auto"/>
          </w:tcPr>
          <w:p w14:paraId="69288593" w14:textId="77777777" w:rsidR="001A2E87" w:rsidRPr="00B0327B" w:rsidRDefault="001A2E87" w:rsidP="00F276A5">
            <w:pPr>
              <w:snapToGrid w:val="0"/>
              <w:outlineLvl w:val="0"/>
              <w:rPr>
                <w:rFonts w:ascii="Times New Roman" w:hAnsi="Times New Roman"/>
                <w:color w:val="000000"/>
                <w:sz w:val="18"/>
                <w:szCs w:val="18"/>
              </w:rPr>
            </w:pPr>
            <w:r w:rsidRPr="00B0327B">
              <w:rPr>
                <w:rFonts w:ascii="Times New Roman" w:hAnsi="Times New Roman"/>
                <w:color w:val="000000"/>
                <w:sz w:val="18"/>
                <w:szCs w:val="18"/>
              </w:rPr>
              <w:t>By end of project:</w:t>
            </w:r>
          </w:p>
          <w:p w14:paraId="529952FC" w14:textId="77777777" w:rsidR="001A2E87" w:rsidRPr="00B0327B" w:rsidRDefault="001A2E87" w:rsidP="00F276A5">
            <w:pPr>
              <w:numPr>
                <w:ilvl w:val="0"/>
                <w:numId w:val="41"/>
              </w:numPr>
              <w:snapToGrid w:val="0"/>
              <w:spacing w:after="0" w:line="240" w:lineRule="auto"/>
              <w:ind w:left="303" w:hanging="283"/>
              <w:outlineLvl w:val="0"/>
              <w:rPr>
                <w:rFonts w:ascii="Times New Roman" w:hAnsi="Times New Roman"/>
                <w:color w:val="000000"/>
                <w:sz w:val="18"/>
                <w:szCs w:val="18"/>
              </w:rPr>
            </w:pPr>
            <w:r w:rsidRPr="00933366">
              <w:rPr>
                <w:rFonts w:ascii="Times New Roman" w:hAnsi="Times New Roman"/>
                <w:color w:val="000000"/>
                <w:sz w:val="18"/>
                <w:szCs w:val="18"/>
                <w:lang w:val="en-GB"/>
              </w:rPr>
              <w:t>70,000 ha</w:t>
            </w:r>
            <w:r w:rsidRPr="00B0327B">
              <w:rPr>
                <w:rFonts w:ascii="Times New Roman" w:hAnsi="Times New Roman"/>
                <w:color w:val="000000"/>
                <w:sz w:val="18"/>
                <w:szCs w:val="18"/>
                <w:lang w:val="en-GB"/>
              </w:rPr>
              <w:t xml:space="preserve"> of seascape in South Lau under improved management, including 48,000 ha of </w:t>
            </w:r>
            <w:r w:rsidRPr="00B0327B">
              <w:rPr>
                <w:rFonts w:ascii="Times New Roman" w:hAnsi="Times New Roman"/>
                <w:i/>
                <w:color w:val="000000"/>
                <w:sz w:val="18"/>
                <w:szCs w:val="18"/>
                <w:lang w:val="en-GB"/>
              </w:rPr>
              <w:t>iQoliqoli</w:t>
            </w:r>
            <w:r w:rsidRPr="00B0327B">
              <w:rPr>
                <w:rFonts w:ascii="Times New Roman" w:hAnsi="Times New Roman"/>
                <w:color w:val="000000"/>
                <w:sz w:val="18"/>
                <w:szCs w:val="18"/>
                <w:lang w:val="en-GB"/>
              </w:rPr>
              <w:t xml:space="preserve"> establish</w:t>
            </w:r>
            <w:r>
              <w:rPr>
                <w:rFonts w:ascii="Times New Roman" w:hAnsi="Times New Roman"/>
                <w:color w:val="000000"/>
                <w:sz w:val="18"/>
                <w:szCs w:val="18"/>
                <w:lang w:val="en-GB"/>
              </w:rPr>
              <w:t>ed as new LMMAs under community and ecosystem-</w:t>
            </w:r>
            <w:r w:rsidRPr="00B0327B">
              <w:rPr>
                <w:rFonts w:ascii="Times New Roman" w:hAnsi="Times New Roman"/>
                <w:color w:val="000000"/>
                <w:sz w:val="18"/>
                <w:szCs w:val="18"/>
                <w:lang w:val="en-GB"/>
              </w:rPr>
              <w:t>based management</w:t>
            </w:r>
            <w:r>
              <w:rPr>
                <w:rFonts w:ascii="Times New Roman" w:hAnsi="Times New Roman"/>
                <w:color w:val="000000"/>
                <w:sz w:val="18"/>
                <w:szCs w:val="18"/>
                <w:lang w:val="en-GB"/>
              </w:rPr>
              <w:t xml:space="preserve"> approaches (including new PAs on biologically diverse islands that currently have no LMMA coverage)</w:t>
            </w:r>
            <w:r w:rsidRPr="00B0327B">
              <w:rPr>
                <w:rFonts w:ascii="Times New Roman" w:hAnsi="Times New Roman"/>
                <w:color w:val="000000"/>
                <w:sz w:val="18"/>
                <w:szCs w:val="18"/>
                <w:lang w:val="en-GB"/>
              </w:rPr>
              <w:t>;</w:t>
            </w:r>
          </w:p>
          <w:p w14:paraId="5F116DAE" w14:textId="77777777" w:rsidR="001A2E87" w:rsidRPr="00B0327B" w:rsidRDefault="001A2E87" w:rsidP="00F276A5">
            <w:pPr>
              <w:numPr>
                <w:ilvl w:val="0"/>
                <w:numId w:val="41"/>
              </w:numPr>
              <w:snapToGrid w:val="0"/>
              <w:spacing w:after="0" w:line="240" w:lineRule="auto"/>
              <w:ind w:left="303" w:hanging="283"/>
              <w:outlineLvl w:val="0"/>
              <w:rPr>
                <w:rFonts w:ascii="Times New Roman" w:hAnsi="Times New Roman"/>
                <w:color w:val="000000"/>
                <w:sz w:val="18"/>
                <w:szCs w:val="18"/>
              </w:rPr>
            </w:pPr>
            <w:r w:rsidRPr="00B0327B">
              <w:rPr>
                <w:rFonts w:ascii="Times New Roman" w:hAnsi="Times New Roman"/>
                <w:color w:val="000000"/>
                <w:sz w:val="18"/>
                <w:szCs w:val="18"/>
              </w:rPr>
              <w:t>Improved management of seascapes and better integration of biodiversity considerations through uptake of enhanced tools and increased capacity</w:t>
            </w:r>
            <w:r>
              <w:rPr>
                <w:rFonts w:ascii="Times New Roman" w:hAnsi="Times New Roman"/>
                <w:color w:val="000000"/>
                <w:sz w:val="18"/>
                <w:szCs w:val="18"/>
              </w:rPr>
              <w:t xml:space="preserve"> </w:t>
            </w:r>
            <w:r w:rsidRPr="00B0327B">
              <w:rPr>
                <w:rFonts w:ascii="Times New Roman" w:hAnsi="Times New Roman"/>
                <w:color w:val="000000"/>
                <w:sz w:val="18"/>
                <w:szCs w:val="18"/>
              </w:rPr>
              <w:t xml:space="preserve">across the 3,100,000 ha of </w:t>
            </w:r>
            <w:r w:rsidRPr="00B0327B">
              <w:rPr>
                <w:rFonts w:ascii="Times New Roman" w:hAnsi="Times New Roman"/>
                <w:i/>
                <w:color w:val="000000"/>
                <w:sz w:val="18"/>
                <w:szCs w:val="18"/>
              </w:rPr>
              <w:t>iQoliqoli</w:t>
            </w:r>
            <w:r w:rsidRPr="00B0327B">
              <w:rPr>
                <w:rFonts w:ascii="Times New Roman" w:hAnsi="Times New Roman"/>
                <w:color w:val="000000"/>
                <w:sz w:val="18"/>
                <w:szCs w:val="18"/>
              </w:rPr>
              <w:t xml:space="preserve"> in Fiji</w:t>
            </w:r>
            <w:r>
              <w:rPr>
                <w:rFonts w:ascii="Times New Roman" w:hAnsi="Times New Roman"/>
                <w:color w:val="000000"/>
                <w:sz w:val="18"/>
                <w:szCs w:val="18"/>
              </w:rPr>
              <w:t xml:space="preserve">, supporting the government’s target to establish LMMAs over 100% of </w:t>
            </w:r>
            <w:r w:rsidRPr="00933366">
              <w:rPr>
                <w:rFonts w:ascii="Times New Roman" w:hAnsi="Times New Roman"/>
                <w:i/>
                <w:color w:val="000000"/>
                <w:sz w:val="18"/>
                <w:szCs w:val="18"/>
              </w:rPr>
              <w:t>iQoliqoli</w:t>
            </w:r>
            <w:r>
              <w:rPr>
                <w:rFonts w:ascii="Times New Roman" w:hAnsi="Times New Roman"/>
                <w:color w:val="000000"/>
                <w:sz w:val="18"/>
                <w:szCs w:val="18"/>
              </w:rPr>
              <w:t xml:space="preserve"> traditional fishing grounds</w:t>
            </w:r>
            <w:r w:rsidRPr="00B0327B">
              <w:rPr>
                <w:rFonts w:ascii="Times New Roman" w:hAnsi="Times New Roman"/>
                <w:color w:val="000000"/>
                <w:sz w:val="18"/>
                <w:szCs w:val="18"/>
              </w:rPr>
              <w:t>;</w:t>
            </w:r>
          </w:p>
          <w:p w14:paraId="3AA987C6" w14:textId="77777777" w:rsidR="001A2E87" w:rsidRPr="00B0327B" w:rsidRDefault="001A2E87" w:rsidP="00F276A5">
            <w:pPr>
              <w:numPr>
                <w:ilvl w:val="0"/>
                <w:numId w:val="41"/>
              </w:numPr>
              <w:snapToGrid w:val="0"/>
              <w:spacing w:after="0" w:line="240" w:lineRule="auto"/>
              <w:ind w:left="303" w:hanging="283"/>
              <w:outlineLvl w:val="0"/>
              <w:rPr>
                <w:rFonts w:ascii="Times New Roman" w:hAnsi="Times New Roman"/>
                <w:color w:val="000000"/>
                <w:sz w:val="18"/>
                <w:szCs w:val="18"/>
              </w:rPr>
            </w:pPr>
            <w:r w:rsidRPr="00B0327B">
              <w:rPr>
                <w:rFonts w:ascii="Times New Roman" w:hAnsi="Times New Roman"/>
                <w:color w:val="000000"/>
                <w:sz w:val="18"/>
                <w:szCs w:val="18"/>
              </w:rPr>
              <w:t>Increased area of live coral cover within LMMAs;</w:t>
            </w:r>
          </w:p>
          <w:p w14:paraId="14CA8F6C" w14:textId="77777777" w:rsidR="001A2E87" w:rsidRDefault="001A2E87" w:rsidP="00F276A5">
            <w:pPr>
              <w:numPr>
                <w:ilvl w:val="0"/>
                <w:numId w:val="41"/>
              </w:numPr>
              <w:snapToGrid w:val="0"/>
              <w:spacing w:after="0" w:line="240" w:lineRule="auto"/>
              <w:ind w:left="303" w:hanging="283"/>
              <w:outlineLvl w:val="0"/>
              <w:rPr>
                <w:rFonts w:ascii="Times New Roman" w:hAnsi="Times New Roman"/>
                <w:color w:val="000000"/>
                <w:sz w:val="18"/>
                <w:szCs w:val="18"/>
              </w:rPr>
            </w:pPr>
            <w:r w:rsidRPr="00B0327B">
              <w:rPr>
                <w:rFonts w:ascii="Times New Roman" w:hAnsi="Times New Roman"/>
                <w:color w:val="000000"/>
                <w:sz w:val="18"/>
                <w:szCs w:val="18"/>
              </w:rPr>
              <w:t>Reduction in poaching in LMMAs</w:t>
            </w:r>
          </w:p>
          <w:p w14:paraId="39ECE991" w14:textId="77777777" w:rsidR="001A2E87" w:rsidRPr="00387D24" w:rsidRDefault="001A2E87" w:rsidP="00F276A5">
            <w:pPr>
              <w:numPr>
                <w:ilvl w:val="0"/>
                <w:numId w:val="41"/>
              </w:numPr>
              <w:snapToGrid w:val="0"/>
              <w:spacing w:after="0" w:line="240" w:lineRule="auto"/>
              <w:ind w:left="303" w:hanging="283"/>
              <w:outlineLvl w:val="0"/>
              <w:rPr>
                <w:rFonts w:ascii="Times New Roman" w:hAnsi="Times New Roman"/>
                <w:color w:val="000000"/>
                <w:sz w:val="18"/>
                <w:szCs w:val="18"/>
              </w:rPr>
            </w:pPr>
            <w:r w:rsidRPr="00387D24">
              <w:rPr>
                <w:rFonts w:ascii="Times New Roman" w:hAnsi="Times New Roman"/>
                <w:color w:val="000000"/>
                <w:sz w:val="18"/>
                <w:szCs w:val="18"/>
              </w:rPr>
              <w:t xml:space="preserve">Conservation of globally significant and threatened species including </w:t>
            </w:r>
            <w:r w:rsidRPr="00EF1A2B">
              <w:rPr>
                <w:rFonts w:ascii="Times New Roman" w:hAnsi="Times New Roman"/>
                <w:bCs/>
                <w:sz w:val="18"/>
                <w:szCs w:val="18"/>
                <w:u w:val="single"/>
              </w:rPr>
              <w:t>Groupers</w:t>
            </w:r>
            <w:r w:rsidRPr="00753153">
              <w:rPr>
                <w:rFonts w:ascii="Times New Roman" w:hAnsi="Times New Roman"/>
                <w:bCs/>
                <w:sz w:val="18"/>
                <w:szCs w:val="18"/>
              </w:rPr>
              <w:t xml:space="preserve">: </w:t>
            </w:r>
            <w:r w:rsidRPr="00D54ED3">
              <w:rPr>
                <w:rFonts w:ascii="Times New Roman" w:hAnsi="Times New Roman"/>
                <w:bCs/>
                <w:i/>
                <w:sz w:val="18"/>
                <w:szCs w:val="18"/>
              </w:rPr>
              <w:t>Plectropomus</w:t>
            </w:r>
            <w:r w:rsidRPr="00196310">
              <w:rPr>
                <w:rFonts w:ascii="Times New Roman" w:hAnsi="Times New Roman"/>
                <w:bCs/>
                <w:sz w:val="18"/>
                <w:szCs w:val="18"/>
              </w:rPr>
              <w:t xml:space="preserve"> spp., </w:t>
            </w:r>
            <w:r w:rsidRPr="00196310">
              <w:rPr>
                <w:rFonts w:ascii="Times New Roman" w:hAnsi="Times New Roman"/>
                <w:bCs/>
                <w:i/>
                <w:sz w:val="18"/>
                <w:szCs w:val="18"/>
              </w:rPr>
              <w:t xml:space="preserve">Epinepheus </w:t>
            </w:r>
            <w:r w:rsidRPr="00196310">
              <w:rPr>
                <w:rFonts w:ascii="Times New Roman" w:hAnsi="Times New Roman"/>
                <w:bCs/>
                <w:sz w:val="18"/>
                <w:szCs w:val="18"/>
              </w:rPr>
              <w:t xml:space="preserve">spp., </w:t>
            </w:r>
            <w:r w:rsidRPr="00557438">
              <w:rPr>
                <w:rFonts w:ascii="Times New Roman" w:hAnsi="Times New Roman"/>
                <w:bCs/>
                <w:i/>
                <w:sz w:val="18"/>
                <w:szCs w:val="18"/>
              </w:rPr>
              <w:t>Cephalopholis</w:t>
            </w:r>
            <w:r w:rsidRPr="00116503">
              <w:rPr>
                <w:rFonts w:ascii="Times New Roman" w:hAnsi="Times New Roman"/>
                <w:bCs/>
                <w:sz w:val="18"/>
                <w:szCs w:val="18"/>
              </w:rPr>
              <w:t xml:space="preserve"> spp.; </w:t>
            </w:r>
            <w:r w:rsidRPr="00116503">
              <w:rPr>
                <w:rFonts w:ascii="Times New Roman" w:hAnsi="Times New Roman"/>
                <w:bCs/>
                <w:sz w:val="18"/>
                <w:szCs w:val="18"/>
                <w:u w:val="single"/>
              </w:rPr>
              <w:t xml:space="preserve">Snappers: </w:t>
            </w:r>
            <w:r w:rsidRPr="00116503">
              <w:rPr>
                <w:rFonts w:ascii="Times New Roman" w:hAnsi="Times New Roman"/>
                <w:bCs/>
                <w:i/>
                <w:sz w:val="18"/>
                <w:szCs w:val="18"/>
              </w:rPr>
              <w:t>Lutjanus</w:t>
            </w:r>
            <w:r w:rsidRPr="00116503">
              <w:rPr>
                <w:rFonts w:ascii="Times New Roman" w:hAnsi="Times New Roman"/>
                <w:bCs/>
                <w:sz w:val="18"/>
                <w:szCs w:val="18"/>
              </w:rPr>
              <w:t xml:space="preserve"> spp.; and </w:t>
            </w:r>
            <w:r w:rsidRPr="006F4FD5">
              <w:rPr>
                <w:rFonts w:ascii="Times New Roman" w:hAnsi="Times New Roman"/>
                <w:bCs/>
                <w:sz w:val="18"/>
                <w:szCs w:val="18"/>
                <w:u w:val="single"/>
              </w:rPr>
              <w:t xml:space="preserve">Surgeon fish: </w:t>
            </w:r>
            <w:r w:rsidRPr="006F4FD5">
              <w:rPr>
                <w:rFonts w:ascii="Times New Roman" w:hAnsi="Times New Roman"/>
                <w:bCs/>
                <w:sz w:val="18"/>
                <w:szCs w:val="18"/>
              </w:rPr>
              <w:t xml:space="preserve"> </w:t>
            </w:r>
          </w:p>
          <w:p w14:paraId="50C93684" w14:textId="77777777" w:rsidR="001A2E87" w:rsidRPr="00196310" w:rsidRDefault="001A2E87" w:rsidP="00F276A5">
            <w:pPr>
              <w:numPr>
                <w:ilvl w:val="0"/>
                <w:numId w:val="41"/>
              </w:numPr>
              <w:snapToGrid w:val="0"/>
              <w:spacing w:after="0" w:line="240" w:lineRule="auto"/>
              <w:ind w:left="303" w:hanging="283"/>
              <w:outlineLvl w:val="0"/>
              <w:rPr>
                <w:rFonts w:ascii="Times New Roman" w:hAnsi="Times New Roman"/>
                <w:color w:val="000000"/>
                <w:sz w:val="18"/>
                <w:szCs w:val="18"/>
              </w:rPr>
            </w:pPr>
            <w:r w:rsidRPr="00EF1A2B">
              <w:rPr>
                <w:rFonts w:ascii="Times New Roman" w:hAnsi="Times New Roman"/>
                <w:color w:val="000000"/>
                <w:sz w:val="18"/>
                <w:szCs w:val="18"/>
                <w:lang w:val="en-GB"/>
              </w:rPr>
              <w:t xml:space="preserve">Strengthened national MPA system through integration of LMMAs as IUCN VI multiple use MPAs. </w:t>
            </w:r>
          </w:p>
          <w:p w14:paraId="523D53CC" w14:textId="77777777" w:rsidR="001A2E87" w:rsidRPr="00B0327B" w:rsidRDefault="001A2E87" w:rsidP="00F276A5">
            <w:pPr>
              <w:rPr>
                <w:rFonts w:ascii="Times New Roman" w:eastAsia="Times New Roman" w:hAnsi="Times New Roman"/>
                <w:bCs/>
                <w:sz w:val="18"/>
                <w:szCs w:val="18"/>
              </w:rPr>
            </w:pPr>
          </w:p>
          <w:p w14:paraId="15C49DE4" w14:textId="77777777" w:rsidR="001A2E87" w:rsidRPr="00B0327B" w:rsidRDefault="001A2E87" w:rsidP="00F276A5">
            <w:pPr>
              <w:rPr>
                <w:rFonts w:ascii="Times New Roman" w:eastAsia="Times New Roman" w:hAnsi="Times New Roman"/>
                <w:b/>
                <w:bCs/>
                <w:sz w:val="18"/>
                <w:szCs w:val="18"/>
              </w:rPr>
            </w:pPr>
          </w:p>
          <w:p w14:paraId="32E9F312" w14:textId="77777777" w:rsidR="001A2E87" w:rsidRPr="00B0327B" w:rsidRDefault="001A2E87" w:rsidP="00F276A5">
            <w:pPr>
              <w:rPr>
                <w:b/>
                <w:sz w:val="18"/>
                <w:szCs w:val="18"/>
              </w:rPr>
            </w:pPr>
          </w:p>
        </w:tc>
      </w:tr>
      <w:tr w:rsidR="001A2E87" w:rsidRPr="00D174B6" w14:paraId="7825E025" w14:textId="77777777" w:rsidTr="00F276A5">
        <w:tc>
          <w:tcPr>
            <w:tcW w:w="3609" w:type="dxa"/>
            <w:shd w:val="clear" w:color="auto" w:fill="auto"/>
          </w:tcPr>
          <w:p w14:paraId="39A0AFF3" w14:textId="77777777" w:rsidR="001A2E87" w:rsidRPr="00B0327B" w:rsidRDefault="001A2E87" w:rsidP="00F276A5">
            <w:pPr>
              <w:snapToGrid w:val="0"/>
              <w:spacing w:after="0" w:line="240" w:lineRule="auto"/>
              <w:outlineLvl w:val="0"/>
              <w:rPr>
                <w:rFonts w:ascii="Times New Roman" w:hAnsi="Times New Roman"/>
                <w:color w:val="000000"/>
                <w:sz w:val="18"/>
                <w:szCs w:val="18"/>
              </w:rPr>
            </w:pPr>
            <w:r w:rsidRPr="00B0327B">
              <w:rPr>
                <w:rFonts w:ascii="Times New Roman" w:hAnsi="Times New Roman"/>
                <w:color w:val="000000"/>
                <w:sz w:val="18"/>
                <w:szCs w:val="18"/>
              </w:rPr>
              <w:t>- Fiji’s globally significant coastal habitats threatened by poor land use practices, climate change and over overfishing;</w:t>
            </w:r>
          </w:p>
          <w:p w14:paraId="648ADFF5" w14:textId="77777777" w:rsidR="001A2E87" w:rsidRPr="00B0327B" w:rsidRDefault="001A2E87" w:rsidP="00F276A5">
            <w:pPr>
              <w:snapToGrid w:val="0"/>
              <w:spacing w:after="0" w:line="240" w:lineRule="auto"/>
              <w:outlineLvl w:val="0"/>
              <w:rPr>
                <w:rFonts w:ascii="Times New Roman" w:hAnsi="Times New Roman"/>
                <w:color w:val="000000"/>
                <w:sz w:val="18"/>
                <w:szCs w:val="18"/>
              </w:rPr>
            </w:pPr>
            <w:r w:rsidRPr="00B0327B">
              <w:rPr>
                <w:rFonts w:ascii="Times New Roman" w:hAnsi="Times New Roman"/>
                <w:color w:val="000000"/>
                <w:sz w:val="18"/>
                <w:szCs w:val="18"/>
              </w:rPr>
              <w:t>- Ambitious MPA network target yet unclear strategy for role of LMMAs within this challenges recognition of MPAs in inshore areas and understanding of how to effectively balance customary resource use with marine conservation;</w:t>
            </w:r>
          </w:p>
          <w:p w14:paraId="3EBE9C4F" w14:textId="77777777" w:rsidR="001A2E87" w:rsidRPr="00B0327B" w:rsidRDefault="001A2E87" w:rsidP="00F276A5">
            <w:pPr>
              <w:pStyle w:val="DarkList-Accent51"/>
              <w:ind w:left="0" w:right="-108"/>
              <w:rPr>
                <w:b/>
                <w:bCs/>
                <w:sz w:val="18"/>
                <w:szCs w:val="18"/>
                <w:u w:val="single"/>
              </w:rPr>
            </w:pPr>
            <w:r w:rsidRPr="00B0327B">
              <w:rPr>
                <w:rFonts w:eastAsia="SimSun"/>
                <w:color w:val="000000"/>
                <w:sz w:val="18"/>
                <w:szCs w:val="18"/>
              </w:rPr>
              <w:t>-</w:t>
            </w:r>
            <w:r w:rsidRPr="00B0327B">
              <w:rPr>
                <w:bCs/>
                <w:sz w:val="18"/>
                <w:szCs w:val="18"/>
              </w:rPr>
              <w:t xml:space="preserve"> Regulatory frameworks and enforcement capacities to ensure compliance with conservation and sustainable development guidelines and regulations are weak and fail to prevent on-going negative impacts (e.g. from fisheries, coastal and other development, encroachment, and </w:t>
            </w:r>
            <w:r w:rsidRPr="00B0327B">
              <w:rPr>
                <w:sz w:val="18"/>
                <w:szCs w:val="18"/>
              </w:rPr>
              <w:t>illegal hunting and consumption)</w:t>
            </w:r>
          </w:p>
          <w:p w14:paraId="317F6887" w14:textId="77777777" w:rsidR="001A2E87" w:rsidRPr="00B0327B" w:rsidRDefault="001A2E87" w:rsidP="00F276A5">
            <w:pPr>
              <w:snapToGrid w:val="0"/>
              <w:spacing w:after="0" w:line="240" w:lineRule="auto"/>
              <w:outlineLvl w:val="0"/>
              <w:rPr>
                <w:rFonts w:ascii="Times New Roman" w:hAnsi="Times New Roman"/>
                <w:color w:val="000000"/>
                <w:sz w:val="18"/>
                <w:szCs w:val="18"/>
              </w:rPr>
            </w:pPr>
            <w:r w:rsidRPr="00B0327B">
              <w:rPr>
                <w:rFonts w:ascii="Times New Roman" w:hAnsi="Times New Roman"/>
                <w:color w:val="000000"/>
                <w:sz w:val="18"/>
                <w:szCs w:val="18"/>
              </w:rPr>
              <w:t xml:space="preserve">- </w:t>
            </w:r>
            <w:r w:rsidRPr="00B0327B">
              <w:rPr>
                <w:rFonts w:ascii="Times New Roman" w:hAnsi="Times New Roman"/>
                <w:bCs/>
                <w:color w:val="000000"/>
                <w:sz w:val="18"/>
                <w:szCs w:val="18"/>
                <w:lang w:val="en-ZA"/>
              </w:rPr>
              <w:t>FLMMA unable to keep up with demand to establish new LMMA sites, with potential to dampen enthusiasm for new sites and slow the growth of LMMAs;</w:t>
            </w:r>
          </w:p>
          <w:p w14:paraId="7FD9D71C" w14:textId="77777777" w:rsidR="001A2E87" w:rsidRPr="00B0327B" w:rsidRDefault="001A2E87" w:rsidP="00F276A5">
            <w:pPr>
              <w:snapToGrid w:val="0"/>
              <w:spacing w:after="0" w:line="240" w:lineRule="auto"/>
              <w:outlineLvl w:val="0"/>
              <w:rPr>
                <w:rFonts w:ascii="Times New Roman" w:eastAsia="Times New Roman" w:hAnsi="Times New Roman"/>
                <w:b/>
                <w:bCs/>
                <w:sz w:val="18"/>
                <w:szCs w:val="18"/>
                <w:u w:val="single"/>
              </w:rPr>
            </w:pPr>
          </w:p>
        </w:tc>
        <w:tc>
          <w:tcPr>
            <w:tcW w:w="3610" w:type="dxa"/>
            <w:shd w:val="clear" w:color="auto" w:fill="auto"/>
          </w:tcPr>
          <w:p w14:paraId="631E45BB" w14:textId="77777777" w:rsidR="001A2E87" w:rsidRPr="00B0327B" w:rsidRDefault="001A2E87" w:rsidP="00F276A5">
            <w:pPr>
              <w:numPr>
                <w:ilvl w:val="0"/>
                <w:numId w:val="38"/>
              </w:numPr>
              <w:snapToGrid w:val="0"/>
              <w:spacing w:after="0" w:line="240" w:lineRule="auto"/>
              <w:outlineLvl w:val="0"/>
              <w:rPr>
                <w:rFonts w:ascii="Times New Roman" w:hAnsi="Times New Roman"/>
                <w:color w:val="000000"/>
                <w:sz w:val="18"/>
                <w:szCs w:val="18"/>
              </w:rPr>
            </w:pPr>
            <w:r w:rsidRPr="00B0327B">
              <w:rPr>
                <w:rFonts w:ascii="Times New Roman" w:hAnsi="Times New Roman"/>
                <w:color w:val="000000"/>
                <w:sz w:val="18"/>
                <w:szCs w:val="18"/>
              </w:rPr>
              <w:t>- Enabling national policy framework for integration of LMMAs into MPA system is developed and strengthened, setting out a roadmap for government and community to work together on MPA system establishment via a range of legal and customary mechanisms;</w:t>
            </w:r>
          </w:p>
          <w:p w14:paraId="1B65FAD1" w14:textId="77777777" w:rsidR="001A2E87" w:rsidRPr="00B0327B" w:rsidRDefault="001A2E87" w:rsidP="00F276A5">
            <w:pPr>
              <w:numPr>
                <w:ilvl w:val="0"/>
                <w:numId w:val="38"/>
              </w:numPr>
              <w:snapToGrid w:val="0"/>
              <w:spacing w:after="0" w:line="240" w:lineRule="auto"/>
              <w:outlineLvl w:val="0"/>
              <w:rPr>
                <w:rFonts w:ascii="Times New Roman" w:hAnsi="Times New Roman"/>
                <w:color w:val="000000"/>
                <w:sz w:val="18"/>
                <w:szCs w:val="18"/>
              </w:rPr>
            </w:pPr>
            <w:r w:rsidRPr="00B0327B">
              <w:rPr>
                <w:rFonts w:ascii="Times New Roman" w:hAnsi="Times New Roman"/>
                <w:color w:val="000000"/>
                <w:sz w:val="18"/>
                <w:szCs w:val="18"/>
              </w:rPr>
              <w:t>- Development of enhanced management planning, management standards and protocols for LMMAs that better integrate biodiversity and</w:t>
            </w:r>
            <w:r w:rsidRPr="00B0327B">
              <w:rPr>
                <w:rFonts w:ascii="Times New Roman" w:hAnsi="Times New Roman"/>
                <w:i/>
                <w:color w:val="000000"/>
                <w:sz w:val="18"/>
                <w:szCs w:val="18"/>
              </w:rPr>
              <w:t xml:space="preserve"> </w:t>
            </w:r>
            <w:r w:rsidRPr="00B0327B">
              <w:rPr>
                <w:rFonts w:ascii="Times New Roman" w:hAnsi="Times New Roman"/>
                <w:color w:val="000000"/>
                <w:sz w:val="18"/>
                <w:szCs w:val="18"/>
              </w:rPr>
              <w:t>demonstrates potential for LMMA contributions to MPA system and community livelihoods;</w:t>
            </w:r>
          </w:p>
          <w:p w14:paraId="3253DC46" w14:textId="77777777" w:rsidR="001A2E87" w:rsidRPr="00B0327B" w:rsidRDefault="001A2E87" w:rsidP="00F276A5">
            <w:pPr>
              <w:numPr>
                <w:ilvl w:val="0"/>
                <w:numId w:val="38"/>
              </w:numPr>
              <w:snapToGrid w:val="0"/>
              <w:spacing w:after="0" w:line="240" w:lineRule="auto"/>
              <w:outlineLvl w:val="0"/>
              <w:rPr>
                <w:rFonts w:ascii="Times New Roman" w:hAnsi="Times New Roman"/>
                <w:color w:val="000000"/>
                <w:sz w:val="18"/>
                <w:szCs w:val="18"/>
              </w:rPr>
            </w:pPr>
            <w:r w:rsidRPr="00B0327B">
              <w:rPr>
                <w:rFonts w:ascii="Times New Roman" w:hAnsi="Times New Roman"/>
                <w:color w:val="000000"/>
                <w:sz w:val="18"/>
                <w:szCs w:val="18"/>
              </w:rPr>
              <w:t>-Enhanced national, provincial and local capacity for LMMA establishment and management, that strengthens LMMA management effectiveness and compliance and enforcement of conservation measures;</w:t>
            </w:r>
          </w:p>
          <w:p w14:paraId="563633AF" w14:textId="77777777" w:rsidR="001A2E87" w:rsidRPr="00B0327B" w:rsidRDefault="001A2E87" w:rsidP="00F276A5">
            <w:pPr>
              <w:pStyle w:val="DarkList-Accent51"/>
              <w:numPr>
                <w:ilvl w:val="0"/>
                <w:numId w:val="38"/>
              </w:numPr>
              <w:ind w:right="-108"/>
              <w:rPr>
                <w:b/>
                <w:bCs/>
                <w:sz w:val="18"/>
                <w:szCs w:val="18"/>
                <w:u w:val="single"/>
              </w:rPr>
            </w:pPr>
          </w:p>
          <w:p w14:paraId="78699AA3" w14:textId="77777777" w:rsidR="001A2E87" w:rsidRPr="00B0327B" w:rsidRDefault="001A2E87" w:rsidP="00F276A5">
            <w:pPr>
              <w:pStyle w:val="DarkList-Accent51"/>
              <w:numPr>
                <w:ilvl w:val="0"/>
                <w:numId w:val="38"/>
              </w:numPr>
              <w:ind w:right="-108"/>
              <w:rPr>
                <w:b/>
                <w:bCs/>
                <w:sz w:val="18"/>
                <w:szCs w:val="18"/>
                <w:u w:val="single"/>
              </w:rPr>
            </w:pPr>
          </w:p>
          <w:p w14:paraId="065E45CC" w14:textId="77777777" w:rsidR="001A2E87" w:rsidRPr="00B0327B" w:rsidRDefault="001A2E87" w:rsidP="00F276A5">
            <w:pPr>
              <w:pStyle w:val="DarkList-Accent51"/>
              <w:numPr>
                <w:ilvl w:val="0"/>
                <w:numId w:val="38"/>
              </w:numPr>
              <w:ind w:right="-108"/>
              <w:rPr>
                <w:b/>
                <w:bCs/>
                <w:sz w:val="18"/>
                <w:szCs w:val="18"/>
                <w:u w:val="single"/>
              </w:rPr>
            </w:pPr>
          </w:p>
        </w:tc>
        <w:tc>
          <w:tcPr>
            <w:tcW w:w="3610" w:type="dxa"/>
            <w:vMerge/>
            <w:shd w:val="clear" w:color="auto" w:fill="auto"/>
          </w:tcPr>
          <w:p w14:paraId="69A849D8" w14:textId="77777777" w:rsidR="001A2E87" w:rsidRPr="00B0327B" w:rsidRDefault="001A2E87" w:rsidP="00F276A5">
            <w:pPr>
              <w:numPr>
                <w:ilvl w:val="0"/>
                <w:numId w:val="40"/>
              </w:numPr>
              <w:tabs>
                <w:tab w:val="left" w:pos="163"/>
              </w:tabs>
              <w:spacing w:after="0" w:line="240" w:lineRule="auto"/>
              <w:ind w:left="190" w:right="-109" w:hanging="180"/>
              <w:rPr>
                <w:rFonts w:ascii="Times New Roman" w:eastAsia="Times New Roman" w:hAnsi="Times New Roman"/>
                <w:sz w:val="18"/>
                <w:szCs w:val="18"/>
              </w:rPr>
            </w:pPr>
          </w:p>
        </w:tc>
      </w:tr>
      <w:tr w:rsidR="001A2E87" w:rsidRPr="00D174B6" w14:paraId="648D344C" w14:textId="77777777" w:rsidTr="00F276A5">
        <w:tc>
          <w:tcPr>
            <w:tcW w:w="7219" w:type="dxa"/>
            <w:gridSpan w:val="2"/>
            <w:shd w:val="clear" w:color="auto" w:fill="auto"/>
          </w:tcPr>
          <w:p w14:paraId="6014F53C" w14:textId="77777777" w:rsidR="001A2E87" w:rsidRPr="00B0327B" w:rsidRDefault="001A2E87" w:rsidP="00F276A5">
            <w:pPr>
              <w:spacing w:after="0" w:line="240" w:lineRule="auto"/>
              <w:rPr>
                <w:rFonts w:ascii="Times New Roman" w:eastAsia="Times New Roman" w:hAnsi="Times New Roman"/>
                <w:sz w:val="18"/>
                <w:szCs w:val="18"/>
              </w:rPr>
            </w:pPr>
            <w:r w:rsidRPr="00B0327B">
              <w:rPr>
                <w:rFonts w:ascii="Times New Roman" w:eastAsia="Times New Roman" w:hAnsi="Times New Roman"/>
                <w:b/>
                <w:sz w:val="18"/>
                <w:szCs w:val="18"/>
              </w:rPr>
              <w:t xml:space="preserve">Component 2: </w:t>
            </w:r>
            <w:r w:rsidRPr="00B0327B">
              <w:rPr>
                <w:rFonts w:ascii="Times New Roman" w:eastAsia="Times New Roman" w:hAnsi="Times New Roman"/>
                <w:sz w:val="18"/>
                <w:szCs w:val="18"/>
                <w:lang w:val="en-GB" w:eastAsia="ja-JP"/>
              </w:rPr>
              <w:t>Enhanced provincial LMMA network balancing resource use and biodiversity conservation</w:t>
            </w:r>
          </w:p>
        </w:tc>
        <w:tc>
          <w:tcPr>
            <w:tcW w:w="3610" w:type="dxa"/>
            <w:vMerge/>
            <w:shd w:val="clear" w:color="auto" w:fill="auto"/>
          </w:tcPr>
          <w:p w14:paraId="1F10DA23" w14:textId="77777777" w:rsidR="001A2E87" w:rsidRPr="00B0327B" w:rsidRDefault="001A2E87" w:rsidP="00F276A5">
            <w:pPr>
              <w:spacing w:after="0" w:line="240" w:lineRule="auto"/>
              <w:jc w:val="both"/>
              <w:rPr>
                <w:rFonts w:ascii="Times New Roman" w:eastAsia="Times New Roman" w:hAnsi="Times New Roman"/>
                <w:sz w:val="21"/>
                <w:szCs w:val="21"/>
              </w:rPr>
            </w:pPr>
          </w:p>
        </w:tc>
      </w:tr>
      <w:tr w:rsidR="001A2E87" w:rsidRPr="00D174B6" w14:paraId="153BCFBF" w14:textId="77777777" w:rsidTr="00F276A5">
        <w:tc>
          <w:tcPr>
            <w:tcW w:w="3609" w:type="dxa"/>
            <w:shd w:val="clear" w:color="auto" w:fill="auto"/>
          </w:tcPr>
          <w:p w14:paraId="181C41AC" w14:textId="4E62AC57" w:rsidR="001A2E87" w:rsidRPr="00B0327B" w:rsidRDefault="001A2E87" w:rsidP="00F276A5">
            <w:pPr>
              <w:snapToGrid w:val="0"/>
              <w:spacing w:after="0" w:line="240" w:lineRule="auto"/>
              <w:outlineLvl w:val="0"/>
              <w:rPr>
                <w:rFonts w:ascii="Times New Roman" w:hAnsi="Times New Roman"/>
                <w:color w:val="000000"/>
                <w:sz w:val="18"/>
                <w:szCs w:val="18"/>
              </w:rPr>
            </w:pPr>
            <w:r w:rsidRPr="00B0327B">
              <w:rPr>
                <w:rFonts w:ascii="Times New Roman" w:hAnsi="Times New Roman"/>
                <w:color w:val="000000"/>
                <w:sz w:val="18"/>
                <w:szCs w:val="18"/>
              </w:rPr>
              <w:t xml:space="preserve">- Powerful, community-led network of LMMAs offers great potential to support marine conservation yet remains </w:t>
            </w:r>
            <w:r w:rsidR="00C82112" w:rsidRPr="00B0327B">
              <w:rPr>
                <w:rFonts w:ascii="Times New Roman" w:hAnsi="Times New Roman"/>
                <w:color w:val="000000"/>
                <w:sz w:val="18"/>
                <w:szCs w:val="18"/>
              </w:rPr>
              <w:t>focused</w:t>
            </w:r>
            <w:r w:rsidRPr="00B0327B">
              <w:rPr>
                <w:rFonts w:ascii="Times New Roman" w:hAnsi="Times New Roman"/>
                <w:color w:val="000000"/>
                <w:sz w:val="18"/>
                <w:szCs w:val="18"/>
              </w:rPr>
              <w:t xml:space="preserve"> on resource utilization and site-level  management, limiting potential to contribute to MPA network;</w:t>
            </w:r>
          </w:p>
          <w:p w14:paraId="0F1012D8" w14:textId="77777777" w:rsidR="001A2E87" w:rsidRPr="00B0327B" w:rsidRDefault="001A2E87" w:rsidP="00F276A5">
            <w:pPr>
              <w:pStyle w:val="DarkList-Accent51"/>
              <w:ind w:left="0" w:right="-108"/>
              <w:rPr>
                <w:b/>
                <w:bCs/>
                <w:sz w:val="18"/>
                <w:szCs w:val="18"/>
                <w:u w:val="single"/>
              </w:rPr>
            </w:pPr>
            <w:r w:rsidRPr="00B0327B">
              <w:rPr>
                <w:rFonts w:eastAsia="SimSun"/>
                <w:bCs/>
                <w:color w:val="000000"/>
                <w:sz w:val="18"/>
                <w:szCs w:val="18"/>
                <w:lang w:val="en-ZA"/>
              </w:rPr>
              <w:t>- Lack of capacity among provincial authorities and communities to manage, enforce and monitor LMMA sites, and lack of tools to integrate biodiversity conservation into management, limits the effectiveness of LMMAs to achieve resource management and conservation targets, putting at risk marine habitats, local livelihoods and customary use</w:t>
            </w:r>
            <w:r w:rsidRPr="00B0327B">
              <w:rPr>
                <w:rFonts w:eastAsia="SimSun"/>
                <w:bCs/>
                <w:color w:val="000000"/>
                <w:sz w:val="20"/>
                <w:szCs w:val="20"/>
                <w:lang w:val="en-ZA"/>
              </w:rPr>
              <w:t>.</w:t>
            </w:r>
          </w:p>
          <w:p w14:paraId="76AF9426" w14:textId="77777777" w:rsidR="001A2E87" w:rsidRPr="00B0327B" w:rsidRDefault="001A2E87" w:rsidP="00F276A5">
            <w:pPr>
              <w:pStyle w:val="DarkList-Accent51"/>
              <w:ind w:left="0" w:right="-108"/>
              <w:rPr>
                <w:sz w:val="18"/>
                <w:szCs w:val="18"/>
              </w:rPr>
            </w:pPr>
            <w:r w:rsidRPr="00B0327B">
              <w:rPr>
                <w:b/>
                <w:bCs/>
                <w:sz w:val="18"/>
                <w:szCs w:val="18"/>
                <w:u w:val="single"/>
              </w:rPr>
              <w:t>-</w:t>
            </w:r>
            <w:r w:rsidRPr="00B0327B">
              <w:rPr>
                <w:sz w:val="18"/>
                <w:szCs w:val="18"/>
              </w:rPr>
              <w:t>Marine biodiversity conservation and sustainable marine and coastal management, not integrated into provincial and sector development land-based plans and processes;</w:t>
            </w:r>
          </w:p>
          <w:p w14:paraId="48D37209" w14:textId="77777777" w:rsidR="001A2E87" w:rsidRPr="00B0327B" w:rsidRDefault="001A2E87" w:rsidP="00F276A5">
            <w:pPr>
              <w:pStyle w:val="DarkList-Accent51"/>
              <w:ind w:left="0" w:right="-108"/>
              <w:rPr>
                <w:b/>
                <w:bCs/>
                <w:sz w:val="18"/>
                <w:szCs w:val="18"/>
                <w:u w:val="single"/>
              </w:rPr>
            </w:pPr>
            <w:r w:rsidRPr="00B0327B">
              <w:rPr>
                <w:sz w:val="18"/>
                <w:szCs w:val="18"/>
              </w:rPr>
              <w:t>-  Some communities / residents within close proximity to LMMAs rely on unsustainable resource uses (overharvesting; poaching etc.) due to a lack of experience or knowhow on sustainable harvest and livelihood options and a lack of incentive mechanisms for sustainable marine resource use</w:t>
            </w:r>
          </w:p>
          <w:p w14:paraId="72CAA366" w14:textId="77777777" w:rsidR="001A2E87" w:rsidRPr="00B0327B" w:rsidRDefault="001A2E87" w:rsidP="00F276A5">
            <w:pPr>
              <w:pStyle w:val="DarkList-Accent51"/>
              <w:ind w:left="0"/>
              <w:rPr>
                <w:b/>
                <w:bCs/>
                <w:sz w:val="18"/>
                <w:szCs w:val="18"/>
                <w:u w:val="single"/>
              </w:rPr>
            </w:pPr>
            <w:r w:rsidRPr="00B0327B">
              <w:rPr>
                <w:sz w:val="18"/>
                <w:szCs w:val="18"/>
              </w:rPr>
              <w:t xml:space="preserve">-Lack of business development plans based guide biodiversity-friendly outcomes of national priority sectors (fisheries and aquaculture), results damaging practices that degrade marine biodiversity and ecosystem services. </w:t>
            </w:r>
          </w:p>
        </w:tc>
        <w:tc>
          <w:tcPr>
            <w:tcW w:w="3610" w:type="dxa"/>
            <w:shd w:val="clear" w:color="auto" w:fill="auto"/>
          </w:tcPr>
          <w:p w14:paraId="62EB81FB" w14:textId="77777777" w:rsidR="001A2E87" w:rsidRPr="00B0327B" w:rsidRDefault="001A2E87" w:rsidP="00F276A5">
            <w:pPr>
              <w:pStyle w:val="DarkList-Accent51"/>
              <w:ind w:left="0"/>
              <w:rPr>
                <w:b/>
                <w:bCs/>
                <w:sz w:val="18"/>
                <w:szCs w:val="18"/>
                <w:u w:val="single"/>
              </w:rPr>
            </w:pPr>
            <w:r w:rsidRPr="00933366">
              <w:rPr>
                <w:b/>
                <w:bCs/>
                <w:sz w:val="18"/>
                <w:szCs w:val="18"/>
              </w:rPr>
              <w:t>-</w:t>
            </w:r>
            <w:r w:rsidRPr="00753153">
              <w:rPr>
                <w:sz w:val="18"/>
                <w:szCs w:val="18"/>
              </w:rPr>
              <w:t>Marine</w:t>
            </w:r>
            <w:r w:rsidRPr="00B0327B">
              <w:rPr>
                <w:sz w:val="18"/>
                <w:szCs w:val="18"/>
              </w:rPr>
              <w:t xml:space="preserve"> biodiversity conservation, sustainable fisheries and related practices consolidated within LMMA site in S. Lau and aligned with existing provincial planning and management structures </w:t>
            </w:r>
          </w:p>
          <w:p w14:paraId="7FE652D2" w14:textId="77777777" w:rsidR="001A2E87" w:rsidRPr="00B0327B" w:rsidRDefault="001A2E87" w:rsidP="00F276A5">
            <w:pPr>
              <w:pStyle w:val="DarkList-Accent51"/>
              <w:ind w:left="0"/>
              <w:rPr>
                <w:b/>
                <w:bCs/>
                <w:sz w:val="18"/>
                <w:szCs w:val="18"/>
                <w:u w:val="single"/>
              </w:rPr>
            </w:pPr>
            <w:r w:rsidRPr="00B0327B">
              <w:rPr>
                <w:sz w:val="18"/>
                <w:szCs w:val="18"/>
              </w:rPr>
              <w:t>-Integrated LMMA management and zoning strategies in place that recognize the intrinsic conservation value within the MPA system</w:t>
            </w:r>
          </w:p>
          <w:p w14:paraId="42043DEC" w14:textId="77777777" w:rsidR="001A2E87" w:rsidRPr="00B0327B" w:rsidRDefault="001A2E87" w:rsidP="00F276A5">
            <w:pPr>
              <w:pStyle w:val="DarkList-Accent51"/>
              <w:ind w:left="0"/>
              <w:rPr>
                <w:sz w:val="18"/>
                <w:szCs w:val="18"/>
              </w:rPr>
            </w:pPr>
            <w:r w:rsidRPr="00B0327B">
              <w:rPr>
                <w:sz w:val="18"/>
                <w:szCs w:val="18"/>
              </w:rPr>
              <w:t>-Management of LMMAs strengthened and integrated into overall seascape planning frameworks within MPA system</w:t>
            </w:r>
          </w:p>
          <w:p w14:paraId="37C8557C" w14:textId="77777777" w:rsidR="001A2E87" w:rsidRPr="00B0327B" w:rsidRDefault="001A2E87" w:rsidP="00F276A5">
            <w:pPr>
              <w:snapToGrid w:val="0"/>
              <w:spacing w:after="0" w:line="240" w:lineRule="auto"/>
              <w:outlineLvl w:val="0"/>
              <w:rPr>
                <w:rFonts w:ascii="Times New Roman" w:hAnsi="Times New Roman"/>
                <w:color w:val="000000"/>
                <w:sz w:val="18"/>
                <w:szCs w:val="18"/>
              </w:rPr>
            </w:pPr>
            <w:r w:rsidRPr="00B0327B">
              <w:rPr>
                <w:rFonts w:ascii="Times New Roman" w:hAnsi="Times New Roman"/>
                <w:color w:val="000000"/>
                <w:sz w:val="18"/>
                <w:szCs w:val="18"/>
              </w:rPr>
              <w:t>- Enhanced provincial and local capacity for LMMA establishment and management, in particular through provincial-level YMST support and extension officers, strengthens LMMA management effectiveness and compliance and enforcement of conservation measures;</w:t>
            </w:r>
          </w:p>
          <w:p w14:paraId="1B844C38" w14:textId="77777777" w:rsidR="001A2E87" w:rsidRPr="00B0327B" w:rsidRDefault="001A2E87" w:rsidP="00F276A5">
            <w:pPr>
              <w:pStyle w:val="DarkList-Accent51"/>
              <w:ind w:left="0" w:right="-108"/>
              <w:rPr>
                <w:b/>
                <w:bCs/>
                <w:sz w:val="18"/>
                <w:szCs w:val="18"/>
                <w:u w:val="single"/>
              </w:rPr>
            </w:pPr>
            <w:r w:rsidRPr="00B0327B">
              <w:rPr>
                <w:sz w:val="18"/>
                <w:szCs w:val="18"/>
              </w:rPr>
              <w:t xml:space="preserve">-Biodiversity-friendly standards for fisheries and livelihood development /operations in place in S. Lau </w:t>
            </w:r>
          </w:p>
          <w:p w14:paraId="3D6CAF79" w14:textId="77777777" w:rsidR="001A2E87" w:rsidRPr="00B0327B" w:rsidRDefault="001A2E87" w:rsidP="00F276A5">
            <w:pPr>
              <w:pStyle w:val="DarkList-Accent51"/>
              <w:ind w:left="0"/>
              <w:rPr>
                <w:b/>
                <w:bCs/>
                <w:sz w:val="18"/>
                <w:szCs w:val="18"/>
                <w:u w:val="single"/>
              </w:rPr>
            </w:pPr>
            <w:r w:rsidRPr="00B0327B">
              <w:rPr>
                <w:rFonts w:eastAsia="Times New Roman"/>
                <w:sz w:val="18"/>
                <w:szCs w:val="18"/>
              </w:rPr>
              <w:t>-Sustainable fisheries livelihood activities (e.g. through improved sorting, storage, processing and marketing) and alternative livelihood opportunities benefiting local residents, in particular women and reducing their negative impacts on marine ecosystems in and around S.Lau LMMAs</w:t>
            </w:r>
          </w:p>
          <w:p w14:paraId="0D949877" w14:textId="77777777" w:rsidR="001A2E87" w:rsidRPr="00B0327B" w:rsidRDefault="001A2E87" w:rsidP="00F276A5">
            <w:pPr>
              <w:pStyle w:val="DarkList-Accent51"/>
              <w:ind w:left="162"/>
              <w:rPr>
                <w:b/>
                <w:bCs/>
                <w:sz w:val="18"/>
                <w:szCs w:val="18"/>
                <w:u w:val="single"/>
              </w:rPr>
            </w:pPr>
          </w:p>
          <w:p w14:paraId="18A9C91A" w14:textId="77777777" w:rsidR="001A2E87" w:rsidRPr="00B0327B" w:rsidRDefault="001A2E87" w:rsidP="00F276A5">
            <w:pPr>
              <w:pStyle w:val="DarkList-Accent51"/>
              <w:rPr>
                <w:b/>
                <w:bCs/>
                <w:sz w:val="18"/>
                <w:szCs w:val="18"/>
                <w:u w:val="single"/>
              </w:rPr>
            </w:pPr>
          </w:p>
        </w:tc>
        <w:tc>
          <w:tcPr>
            <w:tcW w:w="3610" w:type="dxa"/>
            <w:vMerge/>
            <w:shd w:val="clear" w:color="auto" w:fill="auto"/>
          </w:tcPr>
          <w:p w14:paraId="4494A2F1" w14:textId="77777777" w:rsidR="001A2E87" w:rsidRPr="00B0327B" w:rsidRDefault="001A2E87" w:rsidP="00F276A5">
            <w:pPr>
              <w:spacing w:after="0" w:line="240" w:lineRule="auto"/>
              <w:jc w:val="both"/>
              <w:rPr>
                <w:rFonts w:ascii="Times New Roman" w:eastAsia="Times New Roman" w:hAnsi="Times New Roman"/>
                <w:sz w:val="21"/>
                <w:szCs w:val="21"/>
              </w:rPr>
            </w:pPr>
          </w:p>
        </w:tc>
      </w:tr>
      <w:tr w:rsidR="001A2E87" w:rsidRPr="00D174B6" w14:paraId="78CB8E17" w14:textId="77777777" w:rsidTr="00F276A5">
        <w:tc>
          <w:tcPr>
            <w:tcW w:w="7219" w:type="dxa"/>
            <w:gridSpan w:val="2"/>
            <w:shd w:val="clear" w:color="auto" w:fill="auto"/>
          </w:tcPr>
          <w:p w14:paraId="329D7DD9" w14:textId="77777777" w:rsidR="001A2E87" w:rsidRPr="00B0327B" w:rsidRDefault="001A2E87" w:rsidP="00F276A5">
            <w:pPr>
              <w:spacing w:after="0" w:line="240" w:lineRule="auto"/>
              <w:jc w:val="both"/>
              <w:rPr>
                <w:rFonts w:ascii="Times New Roman" w:eastAsia="Times New Roman" w:hAnsi="Times New Roman"/>
                <w:b/>
                <w:sz w:val="21"/>
                <w:szCs w:val="21"/>
              </w:rPr>
            </w:pPr>
            <w:r w:rsidRPr="00B0327B">
              <w:rPr>
                <w:rFonts w:ascii="Times New Roman" w:eastAsia="Times New Roman" w:hAnsi="Times New Roman"/>
                <w:b/>
                <w:color w:val="000000"/>
                <w:sz w:val="18"/>
                <w:szCs w:val="18"/>
              </w:rPr>
              <w:t xml:space="preserve">Component 3: </w:t>
            </w:r>
            <w:r w:rsidRPr="00B0327B">
              <w:rPr>
                <w:rFonts w:ascii="Times New Roman" w:eastAsia="Times New Roman" w:hAnsi="Times New Roman"/>
                <w:b/>
                <w:sz w:val="18"/>
                <w:szCs w:val="18"/>
              </w:rPr>
              <w:t>Project learning, knowledge sharing, communication and M&amp;E</w:t>
            </w:r>
          </w:p>
        </w:tc>
        <w:tc>
          <w:tcPr>
            <w:tcW w:w="3610" w:type="dxa"/>
            <w:vMerge/>
            <w:shd w:val="clear" w:color="auto" w:fill="auto"/>
          </w:tcPr>
          <w:p w14:paraId="5EF1AECB" w14:textId="77777777" w:rsidR="001A2E87" w:rsidRPr="00B0327B" w:rsidRDefault="001A2E87" w:rsidP="00F276A5">
            <w:pPr>
              <w:spacing w:after="0" w:line="240" w:lineRule="auto"/>
              <w:jc w:val="both"/>
              <w:rPr>
                <w:rFonts w:ascii="Times New Roman" w:eastAsia="Times New Roman" w:hAnsi="Times New Roman"/>
                <w:sz w:val="21"/>
                <w:szCs w:val="21"/>
              </w:rPr>
            </w:pPr>
          </w:p>
        </w:tc>
      </w:tr>
      <w:tr w:rsidR="001A2E87" w:rsidRPr="00D174B6" w14:paraId="342685FB" w14:textId="77777777" w:rsidTr="00F276A5">
        <w:tc>
          <w:tcPr>
            <w:tcW w:w="3609" w:type="dxa"/>
            <w:shd w:val="clear" w:color="auto" w:fill="auto"/>
          </w:tcPr>
          <w:p w14:paraId="3416FB39" w14:textId="77777777" w:rsidR="001A2E87" w:rsidRPr="00B0327B" w:rsidRDefault="001A2E87" w:rsidP="00F276A5">
            <w:pPr>
              <w:pStyle w:val="DarkList-Accent51"/>
              <w:ind w:left="0"/>
              <w:rPr>
                <w:sz w:val="21"/>
                <w:szCs w:val="21"/>
              </w:rPr>
            </w:pPr>
            <w:r>
              <w:rPr>
                <w:sz w:val="18"/>
                <w:szCs w:val="18"/>
              </w:rPr>
              <w:t xml:space="preserve">- </w:t>
            </w:r>
            <w:r w:rsidRPr="00B0327B">
              <w:rPr>
                <w:sz w:val="18"/>
                <w:szCs w:val="18"/>
              </w:rPr>
              <w:t xml:space="preserve">Key stakeholders are unaware of the damaging impacts of their actions on fragile marine ecosystems and biodiversity, the economic implications of this degradation, regulations to protect them and the penalties for breaking these. </w:t>
            </w:r>
          </w:p>
          <w:p w14:paraId="70B07EB7" w14:textId="77777777" w:rsidR="001A2E87" w:rsidRPr="00B0327B" w:rsidRDefault="001A2E87" w:rsidP="00F276A5">
            <w:pPr>
              <w:pStyle w:val="DarkList-Accent51"/>
              <w:ind w:left="0"/>
              <w:rPr>
                <w:sz w:val="21"/>
                <w:szCs w:val="21"/>
              </w:rPr>
            </w:pPr>
            <w:r>
              <w:rPr>
                <w:rFonts w:eastAsia="Times New Roman"/>
                <w:sz w:val="18"/>
                <w:szCs w:val="18"/>
              </w:rPr>
              <w:t xml:space="preserve">- </w:t>
            </w:r>
            <w:r w:rsidRPr="00B0327B">
              <w:rPr>
                <w:rFonts w:eastAsia="Times New Roman"/>
                <w:sz w:val="18"/>
                <w:szCs w:val="18"/>
              </w:rPr>
              <w:t>Information is not available to enable effective marine biodiversity monitoring or seascape planning / spatial zoning within LMMAs sites, or to measure and track the negative impacts of fisheries, tourism and other development</w:t>
            </w:r>
          </w:p>
        </w:tc>
        <w:tc>
          <w:tcPr>
            <w:tcW w:w="3610" w:type="dxa"/>
            <w:shd w:val="clear" w:color="auto" w:fill="auto"/>
          </w:tcPr>
          <w:p w14:paraId="3DFA177C" w14:textId="77777777" w:rsidR="001A2E87" w:rsidRPr="00B0327B" w:rsidRDefault="001A2E87" w:rsidP="00F276A5">
            <w:pPr>
              <w:pStyle w:val="DarkList-Accent51"/>
              <w:keepNext/>
              <w:framePr w:w="3801" w:h="4681" w:hSpace="180" w:wrap="around" w:vAnchor="text" w:hAnchor="page" w:x="7141" w:y="1441"/>
              <w:ind w:left="0"/>
              <w:outlineLvl w:val="8"/>
              <w:rPr>
                <w:b/>
                <w:bCs/>
                <w:sz w:val="18"/>
                <w:szCs w:val="18"/>
                <w:u w:val="single"/>
              </w:rPr>
            </w:pPr>
            <w:r w:rsidRPr="00B0327B">
              <w:rPr>
                <w:rFonts w:eastAsia="Times New Roman"/>
                <w:sz w:val="18"/>
                <w:szCs w:val="18"/>
              </w:rPr>
              <w:t xml:space="preserve">- </w:t>
            </w:r>
            <w:r>
              <w:rPr>
                <w:rFonts w:eastAsia="Times New Roman"/>
                <w:sz w:val="18"/>
                <w:szCs w:val="18"/>
              </w:rPr>
              <w:t>Increased awareness of stakeholders and local communities and broad support for LMMAs and recognition of their multiple benefits and contributions to the national MPA system</w:t>
            </w:r>
            <w:r w:rsidRPr="00B0327B">
              <w:rPr>
                <w:rFonts w:eastAsia="Times New Roman"/>
                <w:sz w:val="18"/>
                <w:szCs w:val="18"/>
              </w:rPr>
              <w:t>.</w:t>
            </w:r>
          </w:p>
          <w:p w14:paraId="3E63C431" w14:textId="77777777" w:rsidR="001A2E87" w:rsidRPr="00B0327B" w:rsidRDefault="001A2E87" w:rsidP="00F276A5">
            <w:pPr>
              <w:pStyle w:val="DarkList-Accent51"/>
              <w:ind w:left="0"/>
              <w:rPr>
                <w:b/>
                <w:bCs/>
                <w:sz w:val="18"/>
                <w:szCs w:val="18"/>
                <w:u w:val="single"/>
              </w:rPr>
            </w:pPr>
            <w:r w:rsidRPr="00B0327B">
              <w:rPr>
                <w:rFonts w:eastAsia="Times New Roman"/>
                <w:sz w:val="18"/>
                <w:szCs w:val="18"/>
              </w:rPr>
              <w:t xml:space="preserve">-Strengthened monitoring and reporting systems for MPAs and their management effectiveness collated and reported at a national level </w:t>
            </w:r>
          </w:p>
          <w:p w14:paraId="146A64F8" w14:textId="77777777" w:rsidR="001A2E87" w:rsidRPr="00B0327B" w:rsidRDefault="001A2E87" w:rsidP="00F276A5">
            <w:pPr>
              <w:snapToGrid w:val="0"/>
              <w:spacing w:after="0" w:line="240" w:lineRule="auto"/>
              <w:outlineLvl w:val="0"/>
              <w:rPr>
                <w:rFonts w:ascii="Times New Roman" w:hAnsi="Times New Roman"/>
                <w:color w:val="000000"/>
                <w:sz w:val="20"/>
                <w:szCs w:val="20"/>
              </w:rPr>
            </w:pPr>
            <w:r w:rsidRPr="00B0327B">
              <w:rPr>
                <w:rFonts w:ascii="Times New Roman" w:hAnsi="Times New Roman"/>
                <w:color w:val="000000"/>
                <w:sz w:val="18"/>
                <w:szCs w:val="18"/>
              </w:rPr>
              <w:t>-Enhancement of FLMMA Network as a learning network for transmission of best practices and fit-for-purpose science</w:t>
            </w:r>
            <w:r w:rsidRPr="00B0327B">
              <w:rPr>
                <w:rFonts w:ascii="Times New Roman" w:hAnsi="Times New Roman"/>
                <w:color w:val="000000"/>
                <w:sz w:val="20"/>
                <w:szCs w:val="20"/>
              </w:rPr>
              <w:t xml:space="preserve">. </w:t>
            </w:r>
          </w:p>
          <w:p w14:paraId="50B0376A" w14:textId="77777777" w:rsidR="001A2E87" w:rsidRPr="00B0327B" w:rsidRDefault="001A2E87" w:rsidP="00F276A5">
            <w:pPr>
              <w:pStyle w:val="DarkList-Accent51"/>
              <w:ind w:left="0"/>
              <w:rPr>
                <w:b/>
                <w:bCs/>
                <w:sz w:val="18"/>
                <w:szCs w:val="18"/>
                <w:u w:val="single"/>
              </w:rPr>
            </w:pPr>
          </w:p>
        </w:tc>
        <w:tc>
          <w:tcPr>
            <w:tcW w:w="3610" w:type="dxa"/>
            <w:vMerge/>
            <w:shd w:val="clear" w:color="auto" w:fill="auto"/>
          </w:tcPr>
          <w:p w14:paraId="134AB5A0" w14:textId="77777777" w:rsidR="001A2E87" w:rsidRPr="00B0327B" w:rsidRDefault="001A2E87" w:rsidP="00F276A5">
            <w:pPr>
              <w:spacing w:after="0" w:line="240" w:lineRule="auto"/>
              <w:jc w:val="both"/>
              <w:rPr>
                <w:rFonts w:ascii="Times New Roman" w:eastAsia="Times New Roman" w:hAnsi="Times New Roman"/>
                <w:sz w:val="21"/>
                <w:szCs w:val="21"/>
              </w:rPr>
            </w:pPr>
          </w:p>
        </w:tc>
      </w:tr>
    </w:tbl>
    <w:p w14:paraId="44EEB344" w14:textId="77777777" w:rsidR="001A2E87" w:rsidRDefault="001A2E87" w:rsidP="001A2E87">
      <w:pPr>
        <w:spacing w:after="0" w:line="240" w:lineRule="auto"/>
        <w:outlineLvl w:val="0"/>
        <w:rPr>
          <w:rFonts w:ascii="Times New Roman" w:hAnsi="Times New Roman"/>
          <w:i/>
        </w:rPr>
      </w:pPr>
    </w:p>
    <w:p w14:paraId="43C5D1EF" w14:textId="77777777" w:rsidR="00D467D8" w:rsidRPr="00255662" w:rsidRDefault="00D467D8" w:rsidP="006762A1">
      <w:pPr>
        <w:widowControl w:val="0"/>
        <w:autoSpaceDE w:val="0"/>
        <w:autoSpaceDN w:val="0"/>
        <w:adjustRightInd w:val="0"/>
        <w:spacing w:after="0" w:line="240" w:lineRule="auto"/>
        <w:jc w:val="both"/>
        <w:rPr>
          <w:i/>
          <w:sz w:val="20"/>
          <w:szCs w:val="20"/>
          <w:lang w:val="en-GB"/>
        </w:rPr>
      </w:pPr>
    </w:p>
    <w:p w14:paraId="17139040" w14:textId="3A51617F" w:rsidR="00D467D8" w:rsidRPr="006762A1" w:rsidRDefault="001A2E87" w:rsidP="00A8254D">
      <w:pPr>
        <w:spacing w:after="120" w:line="240" w:lineRule="auto"/>
        <w:jc w:val="both"/>
        <w:rPr>
          <w:rFonts w:ascii="Times New Roman" w:eastAsia="Times New Roman" w:hAnsi="Times New Roman"/>
          <w:b/>
          <w:sz w:val="20"/>
          <w:szCs w:val="20"/>
        </w:rPr>
      </w:pPr>
      <w:r>
        <w:rPr>
          <w:rFonts w:ascii="Times New Roman" w:eastAsia="Times New Roman" w:hAnsi="Times New Roman"/>
          <w:b/>
          <w:sz w:val="20"/>
          <w:szCs w:val="20"/>
          <w:lang w:val="en-GB"/>
        </w:rPr>
        <w:t>6</w:t>
      </w:r>
      <w:r w:rsidR="00A8254D" w:rsidRPr="006762A1">
        <w:rPr>
          <w:rFonts w:ascii="Times New Roman" w:hAnsi="Times New Roman"/>
          <w:b/>
          <w:sz w:val="20"/>
          <w:szCs w:val="20"/>
        </w:rPr>
        <w:t>)</w:t>
      </w:r>
      <w:r w:rsidR="00A8254D" w:rsidRPr="006762A1">
        <w:rPr>
          <w:rFonts w:ascii="Times New Roman" w:hAnsi="Times New Roman"/>
          <w:b/>
          <w:sz w:val="20"/>
          <w:szCs w:val="20"/>
        </w:rPr>
        <w:tab/>
      </w:r>
      <w:r>
        <w:rPr>
          <w:rFonts w:ascii="Times New Roman" w:hAnsi="Times New Roman"/>
          <w:b/>
          <w:sz w:val="20"/>
          <w:szCs w:val="20"/>
        </w:rPr>
        <w:t>Innovativeness, s</w:t>
      </w:r>
      <w:r w:rsidR="00A8254D" w:rsidRPr="00753153">
        <w:rPr>
          <w:rFonts w:ascii="Times New Roman" w:hAnsi="Times New Roman"/>
          <w:b/>
          <w:sz w:val="20"/>
          <w:szCs w:val="20"/>
        </w:rPr>
        <w:t xml:space="preserve">ustainability and </w:t>
      </w:r>
      <w:r>
        <w:rPr>
          <w:rFonts w:ascii="Times New Roman" w:hAnsi="Times New Roman"/>
          <w:b/>
          <w:sz w:val="20"/>
          <w:szCs w:val="20"/>
        </w:rPr>
        <w:t>potential for s</w:t>
      </w:r>
      <w:r w:rsidR="00A8254D" w:rsidRPr="00753153">
        <w:rPr>
          <w:rFonts w:ascii="Times New Roman" w:hAnsi="Times New Roman"/>
          <w:b/>
          <w:sz w:val="20"/>
          <w:szCs w:val="20"/>
        </w:rPr>
        <w:t xml:space="preserve">caling </w:t>
      </w:r>
      <w:r>
        <w:rPr>
          <w:rFonts w:ascii="Times New Roman" w:hAnsi="Times New Roman"/>
          <w:b/>
          <w:sz w:val="20"/>
          <w:szCs w:val="20"/>
        </w:rPr>
        <w:t>u</w:t>
      </w:r>
      <w:r w:rsidR="00A8254D" w:rsidRPr="00753153">
        <w:rPr>
          <w:rFonts w:ascii="Times New Roman" w:hAnsi="Times New Roman"/>
          <w:b/>
          <w:sz w:val="20"/>
          <w:szCs w:val="20"/>
        </w:rPr>
        <w:t>p</w:t>
      </w:r>
    </w:p>
    <w:p w14:paraId="6491933B" w14:textId="77777777" w:rsidR="001A2E87" w:rsidRPr="001A2E87" w:rsidRDefault="001A2E87">
      <w:pPr>
        <w:pStyle w:val="LightGrid-Accent31"/>
      </w:pPr>
      <w:r w:rsidRPr="001A2E87">
        <w:rPr>
          <w:b/>
        </w:rPr>
        <w:t>Innovation:</w:t>
      </w:r>
      <w:r w:rsidRPr="006762A1">
        <w:t xml:space="preserve"> </w:t>
      </w:r>
      <w:r w:rsidRPr="001A2E87">
        <w:t xml:space="preserve">Transforming from a fisheries-based to an ecosystem-based approach to LMMA planning and management, the project will support </w:t>
      </w:r>
      <w:r w:rsidRPr="006762A1">
        <w:t>iQoliqoli</w:t>
      </w:r>
      <w:r w:rsidRPr="001A2E87">
        <w:t xml:space="preserve"> resource owners to integrate LMMAs within a broader Ridge to Reef approach. Many of the proposed innovative activities in this project aimed at reducing threats to marine resources and ecosystems, including improved and sustainable fisheries, improved land-based developments and pollution control are highly scalable. This provides is an innovative application of ecosystem-based management at multiple scales, while also reflecting </w:t>
      </w:r>
      <w:r w:rsidRPr="006762A1">
        <w:t>iTaukei</w:t>
      </w:r>
      <w:r w:rsidRPr="001A2E87">
        <w:t xml:space="preserve"> laws and customary use of marine resources.  </w:t>
      </w:r>
      <w:r w:rsidRPr="001A2E87">
        <w:rPr>
          <w:rFonts w:eastAsia="Calibri"/>
        </w:rPr>
        <w:t>The project also aims for the first time to integrate the traditionally community-managed LMMAs into a broader national policy on Marine Protected Areas, while at the same time ensuring that traditional social, cultural and economic practices of local communities in in-shore areas are maintained and promoted. The establishment of an MPA policy that integrates LMMAs is highly innovative, supports the participating LMMAs to be recognized as part of the Government of Fiji</w:t>
      </w:r>
      <w:r w:rsidRPr="001A2E87">
        <w:t xml:space="preserve"> </w:t>
      </w:r>
      <w:r w:rsidRPr="006762A1">
        <w:t>‘</w:t>
      </w:r>
      <w:r w:rsidRPr="001A2E87">
        <w:t>voluntary commitments’ to the recent UN Oceans Conference</w:t>
      </w:r>
      <w:r w:rsidRPr="006762A1">
        <w:t xml:space="preserve"> </w:t>
      </w:r>
      <w:r w:rsidRPr="001A2E87">
        <w:t xml:space="preserve">to have established an effectively managed and governed network of LMMAs in Fijian communities covering 100% of Fiji’s </w:t>
      </w:r>
      <w:r w:rsidRPr="006762A1">
        <w:t>iQoliqoli</w:t>
      </w:r>
      <w:r w:rsidRPr="001A2E87">
        <w:t xml:space="preserve"> by 2025. </w:t>
      </w:r>
    </w:p>
    <w:p w14:paraId="4AA6FDD9" w14:textId="77777777" w:rsidR="001A2E87" w:rsidRPr="002D0419" w:rsidRDefault="001A2E87" w:rsidP="00116503">
      <w:pPr>
        <w:spacing w:after="120" w:line="240" w:lineRule="auto"/>
        <w:jc w:val="both"/>
        <w:rPr>
          <w:rFonts w:ascii="Times New Roman" w:eastAsia="Times New Roman" w:hAnsi="Times New Roman"/>
          <w:sz w:val="20"/>
          <w:szCs w:val="20"/>
        </w:rPr>
      </w:pPr>
    </w:p>
    <w:p w14:paraId="03653CF6" w14:textId="77777777" w:rsidR="00A8254D" w:rsidRDefault="001A2E87" w:rsidP="0055288D">
      <w:pPr>
        <w:spacing w:after="0" w:line="240" w:lineRule="auto"/>
        <w:jc w:val="both"/>
        <w:rPr>
          <w:rFonts w:ascii="Times New Roman" w:hAnsi="Times New Roman"/>
          <w:sz w:val="20"/>
          <w:szCs w:val="20"/>
        </w:rPr>
      </w:pPr>
      <w:r w:rsidRPr="006762A1">
        <w:rPr>
          <w:rFonts w:ascii="Times New Roman" w:hAnsi="Times New Roman"/>
          <w:b/>
          <w:sz w:val="20"/>
          <w:szCs w:val="20"/>
        </w:rPr>
        <w:t xml:space="preserve">Sustainability: </w:t>
      </w:r>
      <w:r w:rsidR="00A8254D" w:rsidRPr="006762A1">
        <w:rPr>
          <w:rFonts w:ascii="Times New Roman" w:hAnsi="Times New Roman"/>
          <w:sz w:val="20"/>
          <w:szCs w:val="20"/>
        </w:rPr>
        <w:t>The project has been designed to dovetail with recent Government of Fiji voluntary commitments made at the 2017 UN Oceans Conference, including the ‘Lau Seascape’ initiative. This alignment will support sustainability beyond the project lifetime, as will the engagement of the FLMMA Network, the key body providing technical support to coastal communities that manage LMMAs and to oversee the implementation of the project.  Ultimately, the community-based management model at the heart of the LMMA approach will in itself support sustainability of project outcomes. The project will build community capacity and the capacity of FLMMA and provincial agencies to support communities, as well as providing incentives for communities to establish LMMAs and strive towards best practice in their management.</w:t>
      </w:r>
    </w:p>
    <w:p w14:paraId="5DE055A6" w14:textId="77777777" w:rsidR="0055288D" w:rsidRPr="006762A1" w:rsidRDefault="0055288D" w:rsidP="006762A1">
      <w:pPr>
        <w:spacing w:after="0" w:line="240" w:lineRule="auto"/>
        <w:jc w:val="both"/>
        <w:rPr>
          <w:rFonts w:ascii="Times New Roman" w:hAnsi="Times New Roman"/>
          <w:sz w:val="20"/>
          <w:szCs w:val="20"/>
        </w:rPr>
      </w:pPr>
    </w:p>
    <w:p w14:paraId="0242A88F" w14:textId="612DB309" w:rsidR="0055288D" w:rsidRDefault="00A8254D" w:rsidP="00A8254D">
      <w:pPr>
        <w:pStyle w:val="GEFQuestion"/>
        <w:ind w:left="0"/>
        <w:jc w:val="both"/>
        <w:rPr>
          <w:noProof/>
          <w:sz w:val="20"/>
          <w:szCs w:val="20"/>
        </w:rPr>
      </w:pPr>
      <w:r w:rsidRPr="006762A1">
        <w:rPr>
          <w:sz w:val="20"/>
          <w:szCs w:val="20"/>
        </w:rPr>
        <w:t xml:space="preserve">Institutional sustainability will build on and benefit from a number of project actions, including in particular: (i) the FLMMA Executive Committee serving to support dialogue, information flow and decision-making to facilitate the creation and management LMMAs; (ii) the development of a national policy and implementation plan for MPAs </w:t>
      </w:r>
      <w:r w:rsidR="0055288D">
        <w:rPr>
          <w:sz w:val="20"/>
          <w:szCs w:val="20"/>
        </w:rPr>
        <w:t xml:space="preserve">will provide a roadmap for achievement of national marine protected area </w:t>
      </w:r>
      <w:r w:rsidR="00C82112">
        <w:rPr>
          <w:sz w:val="20"/>
          <w:szCs w:val="20"/>
        </w:rPr>
        <w:t>targets</w:t>
      </w:r>
      <w:r w:rsidR="0055288D">
        <w:rPr>
          <w:sz w:val="20"/>
          <w:szCs w:val="20"/>
        </w:rPr>
        <w:t xml:space="preserve"> incorporating LMMAs</w:t>
      </w:r>
      <w:r w:rsidRPr="006762A1">
        <w:rPr>
          <w:sz w:val="20"/>
          <w:szCs w:val="20"/>
        </w:rPr>
        <w:t xml:space="preserve">; (iii) </w:t>
      </w:r>
      <w:r w:rsidR="0055288D">
        <w:rPr>
          <w:sz w:val="20"/>
          <w:szCs w:val="20"/>
        </w:rPr>
        <w:t>development of standardized operation tools and guidelines for LMMA establishment and management that reflect contemporary concepts such as ecosystem-based approach and can be replicated across Fiji, the Pacific and other SIDs</w:t>
      </w:r>
      <w:r w:rsidRPr="006762A1">
        <w:rPr>
          <w:sz w:val="20"/>
          <w:szCs w:val="20"/>
        </w:rPr>
        <w:t xml:space="preserve">; (iv) </w:t>
      </w:r>
      <w:r w:rsidR="0055288D">
        <w:rPr>
          <w:sz w:val="20"/>
          <w:szCs w:val="20"/>
        </w:rPr>
        <w:t xml:space="preserve">documentation of lessons learned to </w:t>
      </w:r>
      <w:r w:rsidRPr="006762A1">
        <w:rPr>
          <w:sz w:val="20"/>
          <w:szCs w:val="20"/>
        </w:rPr>
        <w:t xml:space="preserve">serve as the basis for expanding and upscaling </w:t>
      </w:r>
      <w:r w:rsidR="0055288D">
        <w:rPr>
          <w:sz w:val="20"/>
          <w:szCs w:val="20"/>
        </w:rPr>
        <w:t>project best practices</w:t>
      </w:r>
      <w:r w:rsidRPr="006762A1">
        <w:rPr>
          <w:sz w:val="20"/>
          <w:szCs w:val="20"/>
        </w:rPr>
        <w:t xml:space="preserve">. </w:t>
      </w:r>
      <w:r w:rsidR="0055288D">
        <w:rPr>
          <w:sz w:val="20"/>
          <w:szCs w:val="20"/>
        </w:rPr>
        <w:t>The</w:t>
      </w:r>
      <w:r w:rsidRPr="006762A1">
        <w:rPr>
          <w:sz w:val="20"/>
          <w:szCs w:val="20"/>
        </w:rPr>
        <w:t xml:space="preserve"> </w:t>
      </w:r>
      <w:r w:rsidRPr="006762A1">
        <w:rPr>
          <w:sz w:val="20"/>
          <w:szCs w:val="20"/>
          <w:lang w:val="en-GB"/>
        </w:rPr>
        <w:t>strengthening of Fiji’s FLMMA network and provincial and local institutions and authorities to more effectively manage critical marine and coastal ecosystems</w:t>
      </w:r>
      <w:r w:rsidR="0055288D">
        <w:rPr>
          <w:sz w:val="20"/>
          <w:szCs w:val="20"/>
          <w:lang w:val="en-GB"/>
        </w:rPr>
        <w:t xml:space="preserve"> will be pivotal. </w:t>
      </w:r>
      <w:r w:rsidRPr="006762A1">
        <w:rPr>
          <w:sz w:val="20"/>
          <w:szCs w:val="20"/>
          <w:lang w:val="en-GB"/>
        </w:rPr>
        <w:t xml:space="preserve">Following the completion of the project, FLMMA and Provincial entities will be empowered and better equipped to exercise their mandates. </w:t>
      </w:r>
      <w:r w:rsidRPr="006762A1">
        <w:rPr>
          <w:sz w:val="20"/>
          <w:szCs w:val="20"/>
        </w:rPr>
        <w:t xml:space="preserve">Communities will gain socio-economically from efforts to manage marine and coastal zones in support of conservation and sustainable use objectives. By protecting significant biodiversity and reducing the impacts of unsustainable and over-fishing and other destructive land-based activities, the project will </w:t>
      </w:r>
      <w:r w:rsidR="0055288D">
        <w:rPr>
          <w:sz w:val="20"/>
          <w:szCs w:val="20"/>
        </w:rPr>
        <w:t>support the sustainability of local livelihoods and</w:t>
      </w:r>
      <w:r w:rsidRPr="006762A1">
        <w:rPr>
          <w:sz w:val="20"/>
          <w:szCs w:val="20"/>
        </w:rPr>
        <w:t xml:space="preserve"> sustainable economic growth. </w:t>
      </w:r>
      <w:r w:rsidR="0055288D">
        <w:rPr>
          <w:sz w:val="20"/>
          <w:szCs w:val="20"/>
          <w:lang w:val="en-GB" w:eastAsia="de-DE"/>
        </w:rPr>
        <w:t>The</w:t>
      </w:r>
      <w:r w:rsidRPr="006762A1">
        <w:rPr>
          <w:sz w:val="20"/>
          <w:szCs w:val="20"/>
          <w:lang w:val="en-GB" w:eastAsia="de-DE"/>
        </w:rPr>
        <w:t xml:space="preserve"> project will support Fiji in achieving the Aichi Targets, SDGs and other global initiatives that seek to reduce poverty. </w:t>
      </w:r>
      <w:r w:rsidRPr="006762A1">
        <w:rPr>
          <w:sz w:val="20"/>
          <w:szCs w:val="20"/>
          <w:lang w:val="en-GB"/>
        </w:rPr>
        <w:t xml:space="preserve">Particularly innovative aspects of this project include: i) </w:t>
      </w:r>
      <w:r w:rsidRPr="006762A1">
        <w:rPr>
          <w:noProof/>
          <w:sz w:val="20"/>
          <w:szCs w:val="20"/>
        </w:rPr>
        <w:t xml:space="preserve">the development of a MPA </w:t>
      </w:r>
      <w:r w:rsidR="0055288D">
        <w:rPr>
          <w:noProof/>
          <w:sz w:val="20"/>
          <w:szCs w:val="20"/>
        </w:rPr>
        <w:t>policy and implementation plan for Fiji that effectively integrates LMMAs into the system</w:t>
      </w:r>
      <w:r w:rsidRPr="006762A1">
        <w:rPr>
          <w:noProof/>
          <w:sz w:val="20"/>
          <w:szCs w:val="20"/>
        </w:rPr>
        <w:t>; and ii) the development of capacity</w:t>
      </w:r>
      <w:r w:rsidRPr="006762A1">
        <w:rPr>
          <w:sz w:val="20"/>
          <w:szCs w:val="20"/>
        </w:rPr>
        <w:t xml:space="preserve"> to </w:t>
      </w:r>
      <w:r w:rsidRPr="006762A1">
        <w:rPr>
          <w:sz w:val="20"/>
          <w:szCs w:val="20"/>
          <w:lang w:val="en-GB"/>
        </w:rPr>
        <w:t xml:space="preserve">deliver national and site level action to protect marine and coastal biodiversity </w:t>
      </w:r>
      <w:r w:rsidRPr="006762A1">
        <w:rPr>
          <w:sz w:val="20"/>
          <w:szCs w:val="20"/>
        </w:rPr>
        <w:t xml:space="preserve">in </w:t>
      </w:r>
      <w:r w:rsidRPr="006762A1">
        <w:rPr>
          <w:sz w:val="20"/>
          <w:szCs w:val="20"/>
          <w:lang w:val="en-GB"/>
        </w:rPr>
        <w:t xml:space="preserve">Fiji, bringing together provincial and local actors alongside civil society </w:t>
      </w:r>
      <w:r w:rsidRPr="006762A1">
        <w:rPr>
          <w:sz w:val="20"/>
          <w:szCs w:val="20"/>
        </w:rPr>
        <w:t xml:space="preserve">and </w:t>
      </w:r>
      <w:r w:rsidRPr="006762A1">
        <w:rPr>
          <w:sz w:val="20"/>
          <w:szCs w:val="20"/>
          <w:lang w:val="en-GB"/>
        </w:rPr>
        <w:t xml:space="preserve">local communities to manage </w:t>
      </w:r>
      <w:r w:rsidRPr="006762A1">
        <w:rPr>
          <w:noProof/>
          <w:sz w:val="20"/>
          <w:szCs w:val="20"/>
        </w:rPr>
        <w:t>biodiversity</w:t>
      </w:r>
      <w:r w:rsidR="0055288D">
        <w:rPr>
          <w:noProof/>
          <w:sz w:val="20"/>
          <w:szCs w:val="20"/>
        </w:rPr>
        <w:t xml:space="preserve"> and sustainably use resources.</w:t>
      </w:r>
    </w:p>
    <w:p w14:paraId="548A569F" w14:textId="77777777" w:rsidR="0055288D" w:rsidRDefault="0055288D" w:rsidP="006762A1">
      <w:pPr>
        <w:spacing w:after="0" w:line="240" w:lineRule="auto"/>
        <w:jc w:val="both"/>
        <w:rPr>
          <w:rFonts w:ascii="Times New Roman" w:hAnsi="Times New Roman"/>
          <w:color w:val="000000"/>
          <w:sz w:val="20"/>
          <w:szCs w:val="20"/>
        </w:rPr>
      </w:pPr>
    </w:p>
    <w:p w14:paraId="5A29EA40" w14:textId="7729A089" w:rsidR="00A8254D" w:rsidRPr="006762A1" w:rsidRDefault="00A8254D" w:rsidP="006762A1">
      <w:pPr>
        <w:spacing w:line="240" w:lineRule="auto"/>
        <w:jc w:val="both"/>
        <w:rPr>
          <w:rFonts w:ascii="Times New Roman" w:hAnsi="Times New Roman"/>
          <w:color w:val="000000"/>
          <w:sz w:val="20"/>
          <w:szCs w:val="20"/>
        </w:rPr>
      </w:pPr>
      <w:r w:rsidRPr="006762A1">
        <w:rPr>
          <w:rFonts w:ascii="Times New Roman" w:hAnsi="Times New Roman"/>
          <w:color w:val="000000"/>
          <w:sz w:val="20"/>
          <w:szCs w:val="20"/>
        </w:rPr>
        <w:t>To facilitate long-term sustainability of LMMA</w:t>
      </w:r>
      <w:r w:rsidR="0055288D">
        <w:rPr>
          <w:rFonts w:ascii="Times New Roman" w:hAnsi="Times New Roman"/>
          <w:color w:val="000000"/>
          <w:sz w:val="20"/>
          <w:szCs w:val="20"/>
        </w:rPr>
        <w:t>s</w:t>
      </w:r>
      <w:r w:rsidRPr="006762A1">
        <w:rPr>
          <w:rFonts w:ascii="Times New Roman" w:hAnsi="Times New Roman"/>
          <w:color w:val="000000"/>
          <w:sz w:val="20"/>
          <w:szCs w:val="20"/>
        </w:rPr>
        <w:t xml:space="preserve"> in Fiji, the project will ensure the following:</w:t>
      </w:r>
    </w:p>
    <w:p w14:paraId="150C86F3" w14:textId="77777777" w:rsidR="00A8254D" w:rsidRPr="006762A1" w:rsidRDefault="00A8254D" w:rsidP="00B03EBC">
      <w:pPr>
        <w:pStyle w:val="LightGrid-Accent310"/>
        <w:numPr>
          <w:ilvl w:val="0"/>
          <w:numId w:val="35"/>
        </w:numPr>
        <w:jc w:val="both"/>
        <w:rPr>
          <w:sz w:val="20"/>
          <w:szCs w:val="20"/>
        </w:rPr>
      </w:pPr>
      <w:r w:rsidRPr="006762A1">
        <w:rPr>
          <w:sz w:val="20"/>
          <w:szCs w:val="20"/>
        </w:rPr>
        <w:t xml:space="preserve">Tailored training and capacity-building to strengthen the functionality and capacities of FLMMA, provincial and local extension staff and community fish and forest wardens and local communities; </w:t>
      </w:r>
    </w:p>
    <w:p w14:paraId="1CA1C8C2" w14:textId="77777777" w:rsidR="00A8254D" w:rsidRPr="006762A1" w:rsidRDefault="00A8254D" w:rsidP="002D0419">
      <w:pPr>
        <w:pStyle w:val="LightGrid-Accent310"/>
        <w:numPr>
          <w:ilvl w:val="0"/>
          <w:numId w:val="35"/>
        </w:numPr>
        <w:jc w:val="both"/>
        <w:rPr>
          <w:sz w:val="20"/>
          <w:szCs w:val="20"/>
        </w:rPr>
      </w:pPr>
      <w:r w:rsidRPr="006762A1">
        <w:rPr>
          <w:sz w:val="20"/>
          <w:szCs w:val="20"/>
        </w:rPr>
        <w:t xml:space="preserve">Establishment of new and strengthened collaborations for comprehensive LMMA planning and management, preparation of National MPA Policy </w:t>
      </w:r>
      <w:r w:rsidR="00C4419F">
        <w:rPr>
          <w:sz w:val="20"/>
          <w:szCs w:val="20"/>
        </w:rPr>
        <w:t xml:space="preserve">(that integrates LMMAs) </w:t>
      </w:r>
      <w:r w:rsidRPr="006762A1">
        <w:rPr>
          <w:sz w:val="20"/>
          <w:szCs w:val="20"/>
        </w:rPr>
        <w:t>and Implementation Plan, and data management and sharing; and</w:t>
      </w:r>
    </w:p>
    <w:p w14:paraId="059F81F6" w14:textId="13009A0A" w:rsidR="00A8254D" w:rsidRPr="006762A1" w:rsidRDefault="00A8254D" w:rsidP="00AA4A09">
      <w:pPr>
        <w:pStyle w:val="LightGrid-Accent310"/>
        <w:numPr>
          <w:ilvl w:val="0"/>
          <w:numId w:val="35"/>
        </w:numPr>
        <w:ind w:left="714" w:hanging="357"/>
        <w:jc w:val="both"/>
        <w:rPr>
          <w:sz w:val="20"/>
          <w:szCs w:val="20"/>
        </w:rPr>
      </w:pPr>
      <w:r w:rsidRPr="006762A1">
        <w:rPr>
          <w:sz w:val="20"/>
          <w:szCs w:val="20"/>
        </w:rPr>
        <w:t xml:space="preserve">Outreach and awareness programs delivered at national and </w:t>
      </w:r>
      <w:r w:rsidR="0055288D">
        <w:rPr>
          <w:sz w:val="20"/>
          <w:szCs w:val="20"/>
        </w:rPr>
        <w:t>local</w:t>
      </w:r>
      <w:r w:rsidRPr="006762A1">
        <w:rPr>
          <w:sz w:val="20"/>
          <w:szCs w:val="20"/>
        </w:rPr>
        <w:t xml:space="preserve"> levels in parallel to build local community and </w:t>
      </w:r>
      <w:r w:rsidR="0055288D">
        <w:rPr>
          <w:sz w:val="20"/>
          <w:szCs w:val="20"/>
        </w:rPr>
        <w:t xml:space="preserve">broad </w:t>
      </w:r>
      <w:r w:rsidRPr="006762A1">
        <w:rPr>
          <w:sz w:val="20"/>
          <w:szCs w:val="20"/>
        </w:rPr>
        <w:t>stakeholder support for LMMAs.</w:t>
      </w:r>
    </w:p>
    <w:p w14:paraId="534978C8" w14:textId="77777777" w:rsidR="00A8254D" w:rsidRPr="006762A1" w:rsidRDefault="00A8254D" w:rsidP="006762A1">
      <w:pPr>
        <w:spacing w:after="0" w:line="240" w:lineRule="auto"/>
        <w:jc w:val="both"/>
        <w:rPr>
          <w:rStyle w:val="Hyperlink"/>
          <w:rFonts w:ascii="Times New Roman" w:hAnsi="Times New Roman"/>
          <w:i/>
          <w:sz w:val="20"/>
          <w:szCs w:val="20"/>
        </w:rPr>
      </w:pPr>
    </w:p>
    <w:p w14:paraId="44AB7642" w14:textId="40E48D4C" w:rsidR="00A8254D" w:rsidRPr="006762A1" w:rsidRDefault="001A2E87" w:rsidP="006762A1">
      <w:pPr>
        <w:spacing w:line="240" w:lineRule="auto"/>
        <w:jc w:val="both"/>
        <w:rPr>
          <w:rFonts w:ascii="Times New Roman" w:hAnsi="Times New Roman"/>
          <w:sz w:val="20"/>
          <w:szCs w:val="20"/>
        </w:rPr>
      </w:pPr>
      <w:r w:rsidRPr="006762A1">
        <w:rPr>
          <w:rFonts w:ascii="Times New Roman" w:hAnsi="Times New Roman"/>
          <w:b/>
          <w:sz w:val="20"/>
          <w:szCs w:val="20"/>
        </w:rPr>
        <w:t>Scaling up:</w:t>
      </w:r>
      <w:r>
        <w:rPr>
          <w:rFonts w:ascii="Times New Roman" w:hAnsi="Times New Roman"/>
          <w:sz w:val="20"/>
          <w:szCs w:val="20"/>
        </w:rPr>
        <w:t xml:space="preserve"> </w:t>
      </w:r>
      <w:r w:rsidR="00A8254D" w:rsidRPr="006762A1">
        <w:rPr>
          <w:rFonts w:ascii="Times New Roman" w:hAnsi="Times New Roman"/>
          <w:sz w:val="20"/>
          <w:szCs w:val="20"/>
        </w:rPr>
        <w:t xml:space="preserve">The project is designed to provide demonstration models for up-scaling in the rest of Fiji. In particular, the capacity building and the development of the operational manual (guidelines and </w:t>
      </w:r>
      <w:r w:rsidR="0055288D">
        <w:rPr>
          <w:rFonts w:ascii="Times New Roman" w:hAnsi="Times New Roman"/>
          <w:sz w:val="20"/>
          <w:szCs w:val="20"/>
        </w:rPr>
        <w:t>tools</w:t>
      </w:r>
      <w:r w:rsidR="00A8254D" w:rsidRPr="006762A1">
        <w:rPr>
          <w:rFonts w:ascii="Times New Roman" w:hAnsi="Times New Roman"/>
          <w:sz w:val="20"/>
          <w:szCs w:val="20"/>
        </w:rPr>
        <w:t xml:space="preserve"> for LMMA planning, management and monitoring) will strongly support up-scaling. The involvement of different government, provincial and the NGO entities (including in particular, FLMMA) can lead to further up-scaling of the project’s intervention</w:t>
      </w:r>
      <w:r w:rsidR="0055288D">
        <w:rPr>
          <w:rFonts w:ascii="Times New Roman" w:hAnsi="Times New Roman"/>
          <w:sz w:val="20"/>
          <w:szCs w:val="20"/>
        </w:rPr>
        <w:t>s</w:t>
      </w:r>
      <w:r w:rsidR="00A8254D" w:rsidRPr="006762A1">
        <w:rPr>
          <w:rFonts w:ascii="Times New Roman" w:hAnsi="Times New Roman"/>
          <w:sz w:val="20"/>
          <w:szCs w:val="20"/>
        </w:rPr>
        <w:t xml:space="preserve">. Improvement in capacity, awareness and regulatory frameworks will ensure post-project sustainability and encourage investments from public and private sector and hence, can contribute to up-scaling. </w:t>
      </w:r>
    </w:p>
    <w:p w14:paraId="5EFADE6C" w14:textId="32E29964" w:rsidR="00A8254D" w:rsidRDefault="00A8254D" w:rsidP="006762A1">
      <w:pPr>
        <w:spacing w:before="120" w:after="0" w:line="240" w:lineRule="auto"/>
        <w:jc w:val="both"/>
        <w:rPr>
          <w:rFonts w:ascii="Times New Roman" w:hAnsi="Times New Roman"/>
          <w:sz w:val="20"/>
          <w:szCs w:val="20"/>
        </w:rPr>
      </w:pPr>
      <w:r w:rsidRPr="006762A1">
        <w:rPr>
          <w:rFonts w:ascii="Times New Roman" w:hAnsi="Times New Roman"/>
          <w:sz w:val="20"/>
          <w:szCs w:val="20"/>
        </w:rPr>
        <w:t xml:space="preserve">Lessons learned through the project’s on-the-ground interventions in the target ‘model’ LMMAs will be used to promote replication and scaling of the interventions at the national, regional and global levels through knowledge management and dissemination (Component 3). </w:t>
      </w:r>
      <w:r w:rsidR="0016174E">
        <w:rPr>
          <w:rFonts w:ascii="Times New Roman" w:hAnsi="Times New Roman"/>
          <w:sz w:val="20"/>
          <w:szCs w:val="20"/>
        </w:rPr>
        <w:t xml:space="preserve">This will happen nationally through the existing partnerships and approaches of the FLMMA Network. </w:t>
      </w:r>
      <w:r w:rsidRPr="006762A1">
        <w:rPr>
          <w:rFonts w:ascii="Times New Roman" w:hAnsi="Times New Roman"/>
          <w:sz w:val="20"/>
          <w:szCs w:val="20"/>
        </w:rPr>
        <w:t xml:space="preserve">Fiji’s engagement in regional networks, including the LMMA network in the Pacific through commitment to the international conventions and protocols, as well as by participating in high-level negotiations on regional marine issues, will ensure sharing of the results through monitoring, research, community engagement, and policy making. </w:t>
      </w:r>
    </w:p>
    <w:p w14:paraId="5933B7EA" w14:textId="77777777" w:rsidR="001A2E87" w:rsidRDefault="001A2E87" w:rsidP="006762A1">
      <w:pPr>
        <w:spacing w:after="0" w:line="240" w:lineRule="auto"/>
        <w:jc w:val="both"/>
        <w:rPr>
          <w:rFonts w:ascii="Times New Roman" w:hAnsi="Times New Roman"/>
          <w:sz w:val="20"/>
          <w:szCs w:val="20"/>
        </w:rPr>
      </w:pPr>
    </w:p>
    <w:p w14:paraId="302379C7" w14:textId="77777777" w:rsidR="001A2E87" w:rsidRPr="006762A1" w:rsidRDefault="001A2E87" w:rsidP="006762A1">
      <w:pPr>
        <w:spacing w:after="0" w:line="240" w:lineRule="auto"/>
        <w:jc w:val="both"/>
        <w:rPr>
          <w:rFonts w:ascii="Times New Roman" w:hAnsi="Times New Roman"/>
          <w:sz w:val="20"/>
          <w:szCs w:val="20"/>
        </w:rPr>
      </w:pPr>
    </w:p>
    <w:p w14:paraId="0F59326D" w14:textId="0DA39F8F" w:rsidR="003F607A" w:rsidRDefault="007F7CA5" w:rsidP="00FB0AD0">
      <w:pPr>
        <w:spacing w:after="0" w:line="240" w:lineRule="auto"/>
        <w:outlineLvl w:val="0"/>
        <w:rPr>
          <w:rFonts w:ascii="Times New Roman" w:hAnsi="Times New Roman"/>
          <w:i/>
          <w:color w:val="000000"/>
          <w:sz w:val="20"/>
          <w:szCs w:val="20"/>
        </w:rPr>
      </w:pPr>
      <w:r w:rsidRPr="006762A1">
        <w:rPr>
          <w:rFonts w:ascii="Times New Roman" w:hAnsi="Times New Roman"/>
          <w:i/>
          <w:sz w:val="20"/>
          <w:szCs w:val="20"/>
        </w:rPr>
        <w:t>A.2.</w:t>
      </w:r>
      <w:r w:rsidR="00FB0AD0" w:rsidRPr="006762A1">
        <w:rPr>
          <w:rFonts w:ascii="Times New Roman" w:hAnsi="Times New Roman"/>
          <w:color w:val="000000"/>
          <w:sz w:val="20"/>
          <w:szCs w:val="20"/>
        </w:rPr>
        <w:t xml:space="preserve"> </w:t>
      </w:r>
      <w:bookmarkStart w:id="30" w:name="_Hlk523401260"/>
      <w:r w:rsidR="00FB0AD0" w:rsidRPr="006762A1">
        <w:rPr>
          <w:rFonts w:ascii="Times New Roman" w:hAnsi="Times New Roman"/>
          <w:i/>
          <w:color w:val="000000"/>
          <w:sz w:val="20"/>
          <w:szCs w:val="20"/>
        </w:rPr>
        <w:t xml:space="preserve">Child Project? </w:t>
      </w:r>
    </w:p>
    <w:p w14:paraId="6BF046B4" w14:textId="77777777" w:rsidR="003F607A" w:rsidRDefault="003F607A" w:rsidP="00FB0AD0">
      <w:pPr>
        <w:spacing w:after="0" w:line="240" w:lineRule="auto"/>
        <w:outlineLvl w:val="0"/>
        <w:rPr>
          <w:rFonts w:ascii="Times New Roman" w:hAnsi="Times New Roman"/>
          <w:i/>
          <w:color w:val="000000"/>
          <w:sz w:val="20"/>
          <w:szCs w:val="20"/>
        </w:rPr>
      </w:pPr>
    </w:p>
    <w:bookmarkEnd w:id="30"/>
    <w:p w14:paraId="7BD54FB0" w14:textId="592CE2ED" w:rsidR="00FB0AD0" w:rsidRPr="006762A1" w:rsidRDefault="005B126A" w:rsidP="00FB0AD0">
      <w:pPr>
        <w:spacing w:after="0" w:line="240" w:lineRule="auto"/>
        <w:outlineLvl w:val="0"/>
        <w:rPr>
          <w:rFonts w:ascii="Times New Roman" w:hAnsi="Times New Roman"/>
          <w:color w:val="000000"/>
          <w:sz w:val="20"/>
          <w:szCs w:val="20"/>
        </w:rPr>
      </w:pPr>
      <w:r w:rsidRPr="006762A1">
        <w:rPr>
          <w:rFonts w:ascii="Times New Roman" w:hAnsi="Times New Roman"/>
          <w:color w:val="000000"/>
          <w:sz w:val="20"/>
          <w:szCs w:val="20"/>
        </w:rPr>
        <w:t>N/A</w:t>
      </w:r>
    </w:p>
    <w:p w14:paraId="415F0D25" w14:textId="77777777" w:rsidR="003F607A" w:rsidRDefault="003F607A">
      <w:pPr>
        <w:pStyle w:val="LightGrid-Accent31"/>
      </w:pPr>
    </w:p>
    <w:p w14:paraId="6079F0C1" w14:textId="3C0FC76C" w:rsidR="007F563D" w:rsidRPr="00196310" w:rsidRDefault="00FB0AD0">
      <w:pPr>
        <w:pStyle w:val="LightGrid-Accent31"/>
        <w:rPr>
          <w:u w:val="single"/>
        </w:rPr>
      </w:pPr>
      <w:r w:rsidRPr="002D0419">
        <w:t xml:space="preserve">A.3. </w:t>
      </w:r>
      <w:r w:rsidR="007F7CA5" w:rsidRPr="00AA4A09">
        <w:t xml:space="preserve"> </w:t>
      </w:r>
      <w:hyperlink r:id="rId13" w:history="1">
        <w:r w:rsidR="007F7CA5" w:rsidRPr="006762A1">
          <w:rPr>
            <w:rStyle w:val="Hyperlink"/>
            <w:i/>
            <w:color w:val="auto"/>
            <w:u w:val="none"/>
          </w:rPr>
          <w:t>Stakeholders</w:t>
        </w:r>
      </w:hyperlink>
      <w:r w:rsidR="007F7CA5" w:rsidRPr="00753153">
        <w:t>.</w:t>
      </w:r>
      <w:r w:rsidR="007F7CA5" w:rsidRPr="00D54ED3">
        <w:t xml:space="preserve"> </w:t>
      </w:r>
    </w:p>
    <w:p w14:paraId="4116151F" w14:textId="77777777" w:rsidR="007F563D" w:rsidRPr="00557438" w:rsidRDefault="007F563D">
      <w:pPr>
        <w:pStyle w:val="LightGrid-Accent31"/>
      </w:pPr>
    </w:p>
    <w:p w14:paraId="07352D84" w14:textId="77777777" w:rsidR="0016174E" w:rsidRDefault="00137488" w:rsidP="003F607A">
      <w:pPr>
        <w:spacing w:after="0" w:line="240" w:lineRule="auto"/>
        <w:jc w:val="both"/>
        <w:rPr>
          <w:rFonts w:ascii="Times New Roman" w:hAnsi="Times New Roman"/>
          <w:sz w:val="20"/>
          <w:szCs w:val="20"/>
        </w:rPr>
      </w:pPr>
      <w:r w:rsidRPr="00137488">
        <w:rPr>
          <w:rFonts w:ascii="Times New Roman" w:hAnsi="Times New Roman"/>
          <w:sz w:val="20"/>
          <w:szCs w:val="20"/>
        </w:rPr>
        <w:t>The project included a wide range of consultations during the PPG stage. Initial stakeholder analysis during the PIF stage was followed up with consultation during the PPG stage in terms of the design of the project. During the PPG stage, the stakeholder analysis was updated and elaborated following consultations undertaken by international and national consultants with national and provincial governments addressing both institutional stakeholders in the context of their statutory involvement in the project, and more broadly for non-governmental stakeholders including natural resource dependent communities. An Inception workshop was held on July 20 2018 in Suva followed by a two-day residential workshop at Pacific Harbor, Viti Levu with a number of FLMMA Network members to obtain the perspective on key design aspects of the project as well as local, district, provincial and national institutional and coordination arrangements for implementation of the project.  A validation workshop was conducted in November 7, 2018 to reach consensus o</w:t>
      </w:r>
      <w:r>
        <w:rPr>
          <w:rFonts w:ascii="Times New Roman" w:hAnsi="Times New Roman"/>
          <w:sz w:val="20"/>
          <w:szCs w:val="20"/>
        </w:rPr>
        <w:t>n</w:t>
      </w:r>
      <w:r w:rsidRPr="00137488">
        <w:rPr>
          <w:rFonts w:ascii="Times New Roman" w:hAnsi="Times New Roman"/>
          <w:sz w:val="20"/>
          <w:szCs w:val="20"/>
        </w:rPr>
        <w:t xml:space="preserve"> design aspects of the project. </w:t>
      </w:r>
      <w:r w:rsidR="006E45C9" w:rsidRPr="006762A1">
        <w:rPr>
          <w:rFonts w:ascii="Times New Roman" w:hAnsi="Times New Roman"/>
          <w:sz w:val="20"/>
          <w:szCs w:val="20"/>
        </w:rPr>
        <w:t>In addition, FLMMA network conducted two consultative workshops in November 2017 and May 2018 with Provincial Chiefs, NGO</w:t>
      </w:r>
      <w:r w:rsidR="006E45C9">
        <w:rPr>
          <w:rFonts w:ascii="Times New Roman" w:hAnsi="Times New Roman"/>
          <w:sz w:val="20"/>
          <w:szCs w:val="20"/>
        </w:rPr>
        <w:t>s</w:t>
      </w:r>
      <w:r w:rsidR="006E45C9" w:rsidRPr="006762A1">
        <w:rPr>
          <w:rFonts w:ascii="Times New Roman" w:hAnsi="Times New Roman"/>
          <w:sz w:val="20"/>
          <w:szCs w:val="20"/>
        </w:rPr>
        <w:t xml:space="preserve"> and LMMA representatives to define a Lau Seascape Strategy for establishing sustainable development practices and conservation priorities.  Specifically these meetings focused on key target conservation goals for the Lau Seascape and maintaining the health of the traditional fishing grounds (in particular cultural aspects, food security, local livelihoods, conservation of migratory species, management of land-based activities, etc.) as well as to define strategies for threat reduction. </w:t>
      </w:r>
      <w:r w:rsidR="006E45C9">
        <w:rPr>
          <w:rFonts w:ascii="Times New Roman" w:hAnsi="Times New Roman"/>
          <w:sz w:val="20"/>
          <w:szCs w:val="20"/>
        </w:rPr>
        <w:t xml:space="preserve">These consultations and discussions built around existing partnerships have helped ensure technically sound and locally appropriate project development, and engagement of all stakeholders will continue during project implementation. </w:t>
      </w:r>
      <w:r w:rsidRPr="00137488">
        <w:rPr>
          <w:rFonts w:ascii="Times New Roman" w:hAnsi="Times New Roman"/>
          <w:sz w:val="20"/>
          <w:szCs w:val="20"/>
        </w:rPr>
        <w:t>The detailed Stakeholder Engagement Plan is provided in Annex 6</w:t>
      </w:r>
      <w:r>
        <w:rPr>
          <w:rFonts w:ascii="Times New Roman" w:hAnsi="Times New Roman"/>
          <w:sz w:val="20"/>
          <w:szCs w:val="20"/>
        </w:rPr>
        <w:t xml:space="preserve"> of the UNDP Project Document, and the </w:t>
      </w:r>
      <w:r w:rsidRPr="00137488">
        <w:rPr>
          <w:rFonts w:ascii="Times New Roman" w:hAnsi="Times New Roman"/>
          <w:sz w:val="20"/>
          <w:szCs w:val="20"/>
        </w:rPr>
        <w:t>list of stakeholders and proceedings of inception and validation workshops as Annex 14.</w:t>
      </w:r>
    </w:p>
    <w:p w14:paraId="1E1FDFF8" w14:textId="77777777" w:rsidR="00137488" w:rsidRDefault="00137488" w:rsidP="003F607A">
      <w:pPr>
        <w:spacing w:after="0" w:line="240" w:lineRule="auto"/>
        <w:jc w:val="both"/>
        <w:rPr>
          <w:rFonts w:ascii="Times New Roman" w:hAnsi="Times New Roman"/>
          <w:sz w:val="20"/>
          <w:szCs w:val="20"/>
        </w:rPr>
      </w:pPr>
    </w:p>
    <w:p w14:paraId="47DFFDB7" w14:textId="44623F9E" w:rsidR="007F563D" w:rsidRPr="006762A1" w:rsidRDefault="003F607A" w:rsidP="006762A1">
      <w:pPr>
        <w:spacing w:after="0" w:line="240" w:lineRule="auto"/>
        <w:jc w:val="both"/>
        <w:rPr>
          <w:rFonts w:ascii="Times New Roman" w:hAnsi="Times New Roman"/>
          <w:b/>
        </w:rPr>
      </w:pPr>
      <w:r w:rsidRPr="006762A1">
        <w:rPr>
          <w:rFonts w:ascii="Times New Roman" w:hAnsi="Times New Roman"/>
          <w:sz w:val="20"/>
          <w:szCs w:val="20"/>
        </w:rPr>
        <w:t>The r</w:t>
      </w:r>
      <w:r w:rsidR="007F563D" w:rsidRPr="006762A1">
        <w:rPr>
          <w:rFonts w:ascii="Times New Roman" w:hAnsi="Times New Roman"/>
          <w:sz w:val="20"/>
          <w:szCs w:val="20"/>
        </w:rPr>
        <w:t xml:space="preserve">oles and responsibilities of </w:t>
      </w:r>
      <w:r w:rsidR="00137488">
        <w:rPr>
          <w:rFonts w:ascii="Times New Roman" w:hAnsi="Times New Roman"/>
          <w:sz w:val="20"/>
          <w:szCs w:val="20"/>
        </w:rPr>
        <w:t xml:space="preserve">the </w:t>
      </w:r>
      <w:r w:rsidR="007F563D" w:rsidRPr="006762A1">
        <w:rPr>
          <w:rFonts w:ascii="Times New Roman" w:hAnsi="Times New Roman"/>
          <w:sz w:val="20"/>
          <w:szCs w:val="20"/>
        </w:rPr>
        <w:t xml:space="preserve">main stakeholders of the project are summarized in Table </w:t>
      </w:r>
      <w:r w:rsidR="00EF237A" w:rsidRPr="006762A1">
        <w:rPr>
          <w:rFonts w:ascii="Times New Roman" w:hAnsi="Times New Roman"/>
          <w:sz w:val="20"/>
          <w:szCs w:val="20"/>
        </w:rPr>
        <w:t>2</w:t>
      </w:r>
      <w:r w:rsidR="007F563D" w:rsidRPr="006762A1">
        <w:rPr>
          <w:rFonts w:ascii="Times New Roman" w:hAnsi="Times New Roman"/>
          <w:sz w:val="20"/>
          <w:szCs w:val="20"/>
        </w:rPr>
        <w:t xml:space="preserve"> below.</w:t>
      </w:r>
    </w:p>
    <w:p w14:paraId="77154066" w14:textId="77777777" w:rsidR="00EF237A" w:rsidRPr="006762A1" w:rsidRDefault="007F563D" w:rsidP="006762A1">
      <w:pPr>
        <w:spacing w:after="0"/>
        <w:jc w:val="both"/>
        <w:rPr>
          <w:i/>
          <w:sz w:val="20"/>
          <w:szCs w:val="20"/>
        </w:rPr>
      </w:pPr>
      <w:r w:rsidRPr="006762A1">
        <w:rPr>
          <w:rFonts w:ascii="Times New Roman" w:hAnsi="Times New Roman"/>
          <w:i/>
          <w:sz w:val="20"/>
          <w:szCs w:val="20"/>
        </w:rPr>
        <w:t xml:space="preserve"> </w:t>
      </w:r>
    </w:p>
    <w:p w14:paraId="055490FB" w14:textId="77777777" w:rsidR="007F563D" w:rsidRPr="006762A1" w:rsidRDefault="007F563D" w:rsidP="005C1FA3">
      <w:pPr>
        <w:spacing w:after="0"/>
        <w:jc w:val="both"/>
        <w:rPr>
          <w:rFonts w:ascii="Times New Roman" w:hAnsi="Times New Roman"/>
          <w:b/>
          <w:bCs/>
          <w:sz w:val="20"/>
          <w:szCs w:val="20"/>
        </w:rPr>
      </w:pPr>
      <w:r w:rsidRPr="006762A1">
        <w:rPr>
          <w:rFonts w:ascii="Times New Roman" w:hAnsi="Times New Roman"/>
          <w:b/>
          <w:bCs/>
          <w:sz w:val="20"/>
          <w:szCs w:val="20"/>
        </w:rPr>
        <w:t xml:space="preserve">Table </w:t>
      </w:r>
      <w:r w:rsidR="00EF237A" w:rsidRPr="006762A1">
        <w:rPr>
          <w:rFonts w:ascii="Times New Roman" w:hAnsi="Times New Roman"/>
          <w:b/>
          <w:bCs/>
          <w:sz w:val="20"/>
          <w:szCs w:val="20"/>
        </w:rPr>
        <w:t>2</w:t>
      </w:r>
      <w:r w:rsidRPr="006762A1">
        <w:rPr>
          <w:rFonts w:ascii="Times New Roman" w:hAnsi="Times New Roman"/>
          <w:b/>
          <w:bCs/>
          <w:sz w:val="20"/>
          <w:szCs w:val="20"/>
        </w:rPr>
        <w:t xml:space="preserve">: Stakeholder </w:t>
      </w:r>
      <w:r w:rsidR="001D4361" w:rsidRPr="006762A1">
        <w:rPr>
          <w:rFonts w:ascii="Times New Roman" w:hAnsi="Times New Roman"/>
          <w:b/>
          <w:bCs/>
          <w:sz w:val="20"/>
          <w:szCs w:val="20"/>
        </w:rPr>
        <w:t>Engagement</w:t>
      </w:r>
      <w:r w:rsidRPr="006762A1">
        <w:rPr>
          <w:rFonts w:ascii="Times New Roman" w:hAnsi="Times New Roman"/>
          <w:b/>
          <w:bCs/>
          <w:sz w:val="20"/>
          <w:szCs w:val="20"/>
        </w:rPr>
        <w:t xml:space="preserve"> Plan</w:t>
      </w: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0"/>
        <w:gridCol w:w="4172"/>
        <w:gridCol w:w="4819"/>
      </w:tblGrid>
      <w:tr w:rsidR="00F740F7" w:rsidRPr="00C64DD9" w14:paraId="28213312" w14:textId="77777777" w:rsidTr="006762A1">
        <w:tc>
          <w:tcPr>
            <w:tcW w:w="1890" w:type="dxa"/>
            <w:shd w:val="clear" w:color="auto" w:fill="D0CECE"/>
            <w:hideMark/>
          </w:tcPr>
          <w:p w14:paraId="184A8D7B" w14:textId="77777777" w:rsidR="00F740F7" w:rsidRPr="006762A1" w:rsidRDefault="00F740F7" w:rsidP="00753153">
            <w:pPr>
              <w:tabs>
                <w:tab w:val="center" w:pos="4320"/>
                <w:tab w:val="right" w:pos="8640"/>
              </w:tabs>
              <w:spacing w:after="0"/>
              <w:jc w:val="center"/>
              <w:rPr>
                <w:rFonts w:ascii="Times New Roman" w:eastAsia="Times New Roman" w:hAnsi="Times New Roman"/>
                <w:b/>
                <w:bCs/>
                <w:color w:val="000000"/>
                <w:sz w:val="18"/>
                <w:szCs w:val="18"/>
              </w:rPr>
            </w:pPr>
            <w:bookmarkStart w:id="31" w:name="_Hlk532200118"/>
            <w:r w:rsidRPr="006762A1">
              <w:rPr>
                <w:rFonts w:ascii="Times New Roman" w:eastAsia="Times New Roman" w:hAnsi="Times New Roman"/>
                <w:b/>
                <w:bCs/>
                <w:color w:val="000000"/>
                <w:sz w:val="18"/>
                <w:szCs w:val="18"/>
              </w:rPr>
              <w:t>Key Stakeholder</w:t>
            </w:r>
          </w:p>
        </w:tc>
        <w:tc>
          <w:tcPr>
            <w:tcW w:w="4172" w:type="dxa"/>
            <w:shd w:val="clear" w:color="auto" w:fill="D0CECE"/>
            <w:hideMark/>
          </w:tcPr>
          <w:p w14:paraId="7F22662C" w14:textId="77777777" w:rsidR="00F740F7" w:rsidRPr="006762A1" w:rsidRDefault="00F740F7" w:rsidP="00D54ED3">
            <w:pPr>
              <w:tabs>
                <w:tab w:val="center" w:pos="4320"/>
                <w:tab w:val="right" w:pos="8640"/>
              </w:tabs>
              <w:spacing w:after="0"/>
              <w:jc w:val="center"/>
              <w:rPr>
                <w:rFonts w:ascii="Times New Roman" w:eastAsia="Times New Roman" w:hAnsi="Times New Roman"/>
                <w:b/>
                <w:bCs/>
                <w:color w:val="000000"/>
                <w:sz w:val="18"/>
                <w:szCs w:val="18"/>
              </w:rPr>
            </w:pPr>
            <w:r w:rsidRPr="006762A1">
              <w:rPr>
                <w:rFonts w:ascii="Times New Roman" w:eastAsia="Times New Roman" w:hAnsi="Times New Roman"/>
                <w:b/>
                <w:bCs/>
                <w:color w:val="000000"/>
                <w:sz w:val="18"/>
                <w:szCs w:val="18"/>
              </w:rPr>
              <w:t>Role and responsibilities</w:t>
            </w:r>
          </w:p>
        </w:tc>
        <w:tc>
          <w:tcPr>
            <w:tcW w:w="4819" w:type="dxa"/>
            <w:shd w:val="clear" w:color="auto" w:fill="D0CECE"/>
            <w:hideMark/>
          </w:tcPr>
          <w:p w14:paraId="65B6928E" w14:textId="77777777" w:rsidR="00F740F7" w:rsidRPr="006762A1" w:rsidRDefault="00F740F7" w:rsidP="00196310">
            <w:pPr>
              <w:tabs>
                <w:tab w:val="center" w:pos="4320"/>
                <w:tab w:val="right" w:pos="8640"/>
              </w:tabs>
              <w:spacing w:after="0"/>
              <w:jc w:val="center"/>
              <w:rPr>
                <w:rFonts w:ascii="Times New Roman" w:eastAsia="Times New Roman" w:hAnsi="Times New Roman"/>
                <w:b/>
                <w:bCs/>
                <w:color w:val="000000"/>
                <w:sz w:val="18"/>
                <w:szCs w:val="18"/>
              </w:rPr>
            </w:pPr>
            <w:r w:rsidRPr="006762A1">
              <w:rPr>
                <w:rFonts w:ascii="Times New Roman" w:eastAsia="Times New Roman" w:hAnsi="Times New Roman"/>
                <w:b/>
                <w:bCs/>
                <w:color w:val="000000"/>
                <w:sz w:val="18"/>
                <w:szCs w:val="18"/>
              </w:rPr>
              <w:t>Role in the project and involvement mechanism</w:t>
            </w:r>
          </w:p>
        </w:tc>
      </w:tr>
      <w:tr w:rsidR="00F740F7" w:rsidRPr="00C64DD9" w14:paraId="4C504F4E" w14:textId="77777777" w:rsidTr="006762A1">
        <w:trPr>
          <w:trHeight w:val="224"/>
        </w:trPr>
        <w:tc>
          <w:tcPr>
            <w:tcW w:w="10881" w:type="dxa"/>
            <w:gridSpan w:val="3"/>
            <w:shd w:val="clear" w:color="auto" w:fill="D0CECE"/>
          </w:tcPr>
          <w:p w14:paraId="1CB0F915" w14:textId="77777777" w:rsidR="00F740F7" w:rsidRPr="006762A1" w:rsidRDefault="00F740F7" w:rsidP="00753153">
            <w:pPr>
              <w:pStyle w:val="MediumGrid1-Accent22"/>
              <w:numPr>
                <w:ilvl w:val="0"/>
                <w:numId w:val="32"/>
              </w:numPr>
              <w:rPr>
                <w:b/>
                <w:bCs/>
                <w:sz w:val="18"/>
                <w:szCs w:val="18"/>
              </w:rPr>
            </w:pPr>
            <w:r w:rsidRPr="006762A1">
              <w:rPr>
                <w:b/>
                <w:bCs/>
                <w:sz w:val="18"/>
                <w:szCs w:val="18"/>
              </w:rPr>
              <w:t>Local Communities and Grassroots Organizations</w:t>
            </w:r>
          </w:p>
        </w:tc>
      </w:tr>
      <w:tr w:rsidR="00F740F7" w:rsidRPr="00C64DD9" w14:paraId="28739B5B" w14:textId="77777777" w:rsidTr="006762A1">
        <w:trPr>
          <w:trHeight w:val="1412"/>
        </w:trPr>
        <w:tc>
          <w:tcPr>
            <w:tcW w:w="1890" w:type="dxa"/>
          </w:tcPr>
          <w:p w14:paraId="3FFF3169"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color w:val="000000"/>
                <w:sz w:val="18"/>
                <w:szCs w:val="18"/>
              </w:rPr>
              <w:t>Yaubula Management Steering Teams (YMSTs) in Lau</w:t>
            </w:r>
          </w:p>
        </w:tc>
        <w:tc>
          <w:tcPr>
            <w:tcW w:w="4172" w:type="dxa"/>
          </w:tcPr>
          <w:p w14:paraId="3C176D53"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color w:val="000000"/>
                <w:sz w:val="18"/>
                <w:szCs w:val="18"/>
              </w:rPr>
              <w:t xml:space="preserve">Oversees the promotion the sustainable development and utilization of natural resources and to improve coordination of natural resources development partners at provincial level and set common complimentary rather than competitive goals </w:t>
            </w:r>
          </w:p>
        </w:tc>
        <w:tc>
          <w:tcPr>
            <w:tcW w:w="4819" w:type="dxa"/>
          </w:tcPr>
          <w:p w14:paraId="69C9DD5F" w14:textId="082F71E2"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(Outputs 2.1, 2.2, 2.3 and 2.4)</w:t>
            </w:r>
          </w:p>
          <w:p w14:paraId="003E65A6" w14:textId="77777777" w:rsidR="00F740F7" w:rsidRPr="006762A1" w:rsidRDefault="00F740F7" w:rsidP="006762A1">
            <w:pPr>
              <w:spacing w:after="0" w:line="240" w:lineRule="auto"/>
              <w:rPr>
                <w:rFonts w:ascii="Times New Roman" w:eastAsia="Times New Roman" w:hAnsi="Times New Roman"/>
                <w:color w:val="000000"/>
                <w:sz w:val="18"/>
                <w:szCs w:val="18"/>
              </w:rPr>
            </w:pPr>
            <w:r w:rsidRPr="006762A1">
              <w:rPr>
                <w:rFonts w:ascii="Times New Roman" w:hAnsi="Times New Roman"/>
                <w:sz w:val="18"/>
                <w:szCs w:val="18"/>
              </w:rPr>
              <w:t xml:space="preserve">YMSTs will be key partners in the project in Southern Lau and facilitate the integration of land and sector based planning processes with LMMA planning to ensure that development plans take consideration of land-based impacts on near–shore and out-shore ecosystems. At the provincial level, YMSTs will develop and provide the tools and training of staff and resource persons for replication and scaling up of LMMA planning and management approaches, as well as strengthen governance and integration role of YMSTs. At the village level, YMSTS will work with local communities to plan and implement ecosystem-based LMMAs, provide technical support and training to village to implement and monitor such plans. </w:t>
            </w:r>
          </w:p>
          <w:p w14:paraId="74CE4680" w14:textId="77777777" w:rsidR="00F740F7" w:rsidRPr="006762A1" w:rsidRDefault="00F740F7" w:rsidP="006762A1">
            <w:pPr>
              <w:spacing w:after="0" w:line="240" w:lineRule="auto"/>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YMSTs will also help coordinate all meetings, awareness and training at community, district and provincial levels on integrated ecosystem-based sustainable management of natural resources in Southern Lau groups.</w:t>
            </w:r>
          </w:p>
        </w:tc>
      </w:tr>
      <w:tr w:rsidR="00F740F7" w:rsidRPr="00C64DD9" w14:paraId="55E1E1B2" w14:textId="77777777" w:rsidTr="006762A1">
        <w:trPr>
          <w:trHeight w:val="1169"/>
        </w:trPr>
        <w:tc>
          <w:tcPr>
            <w:tcW w:w="1890" w:type="dxa"/>
          </w:tcPr>
          <w:p w14:paraId="761BC7D9"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color w:val="000000"/>
                <w:sz w:val="18"/>
                <w:szCs w:val="18"/>
              </w:rPr>
              <w:t>Village Council &amp; District Council</w:t>
            </w:r>
          </w:p>
        </w:tc>
        <w:tc>
          <w:tcPr>
            <w:tcW w:w="4172" w:type="dxa"/>
          </w:tcPr>
          <w:p w14:paraId="22CECF36"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color w:val="000000"/>
                <w:sz w:val="18"/>
                <w:szCs w:val="18"/>
              </w:rPr>
              <w:t>Consist of local communities and government representatives. Meets twice in a year to consult and review development activities and issues in their respect district and communities.</w:t>
            </w:r>
          </w:p>
        </w:tc>
        <w:tc>
          <w:tcPr>
            <w:tcW w:w="4819" w:type="dxa"/>
          </w:tcPr>
          <w:p w14:paraId="72F01C5C" w14:textId="77777777" w:rsidR="00F740F7" w:rsidRPr="006762A1" w:rsidRDefault="00F740F7" w:rsidP="006762A1">
            <w:pPr>
              <w:spacing w:after="0" w:line="240" w:lineRule="auto"/>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(Output 2.2</w:t>
            </w:r>
            <w:r w:rsidR="00D00D0E" w:rsidRPr="00557438">
              <w:rPr>
                <w:rFonts w:ascii="Times New Roman" w:eastAsia="Times New Roman" w:hAnsi="Times New Roman"/>
                <w:color w:val="000000"/>
                <w:sz w:val="18"/>
                <w:szCs w:val="18"/>
              </w:rPr>
              <w:t xml:space="preserve"> and 2.4</w:t>
            </w:r>
            <w:r w:rsidRPr="006762A1">
              <w:rPr>
                <w:rFonts w:ascii="Times New Roman" w:eastAsia="Times New Roman" w:hAnsi="Times New Roman"/>
                <w:color w:val="000000"/>
                <w:sz w:val="18"/>
                <w:szCs w:val="18"/>
              </w:rPr>
              <w:t>)</w:t>
            </w:r>
          </w:p>
          <w:p w14:paraId="007CFC26" w14:textId="77777777" w:rsidR="00F740F7" w:rsidRPr="006762A1" w:rsidRDefault="00F740F7" w:rsidP="006762A1">
            <w:pPr>
              <w:spacing w:after="0" w:line="240" w:lineRule="auto"/>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 xml:space="preserve">Will be an important forum for all key elements of the project. Provide knowledge sharing, planning, implementation and monitoring of the project in target district, cluster, islands and communities in Southern Lau. </w:t>
            </w:r>
          </w:p>
        </w:tc>
      </w:tr>
      <w:tr w:rsidR="00F740F7" w:rsidRPr="00C64DD9" w14:paraId="72AC6463" w14:textId="77777777" w:rsidTr="006762A1">
        <w:trPr>
          <w:trHeight w:val="3392"/>
        </w:trPr>
        <w:tc>
          <w:tcPr>
            <w:tcW w:w="1890" w:type="dxa"/>
          </w:tcPr>
          <w:p w14:paraId="559C43BA" w14:textId="77777777" w:rsidR="00F740F7" w:rsidRPr="006762A1" w:rsidRDefault="00F740F7" w:rsidP="006762A1">
            <w:pPr>
              <w:spacing w:after="0" w:line="240" w:lineRule="auto"/>
              <w:rPr>
                <w:rFonts w:ascii="Times New Roman" w:hAnsi="Times New Roman"/>
                <w:b/>
                <w:bCs/>
                <w:color w:val="000000"/>
                <w:sz w:val="18"/>
                <w:szCs w:val="18"/>
              </w:rPr>
            </w:pPr>
            <w:r w:rsidRPr="006762A1">
              <w:rPr>
                <w:rFonts w:ascii="Times New Roman" w:hAnsi="Times New Roman"/>
                <w:color w:val="000000"/>
                <w:sz w:val="18"/>
                <w:szCs w:val="18"/>
              </w:rPr>
              <w:t xml:space="preserve">Local Communities and CBOs </w:t>
            </w:r>
          </w:p>
        </w:tc>
        <w:tc>
          <w:tcPr>
            <w:tcW w:w="4172" w:type="dxa"/>
            <w:hideMark/>
          </w:tcPr>
          <w:p w14:paraId="66DF289C" w14:textId="77777777" w:rsidR="00F740F7" w:rsidRPr="006762A1" w:rsidRDefault="00F740F7" w:rsidP="006762A1">
            <w:pPr>
              <w:spacing w:after="0" w:line="240" w:lineRule="auto"/>
              <w:rPr>
                <w:rFonts w:ascii="Times New Roman" w:hAnsi="Times New Roman"/>
                <w:iCs/>
                <w:color w:val="000000"/>
                <w:sz w:val="18"/>
                <w:szCs w:val="18"/>
              </w:rPr>
            </w:pPr>
            <w:r w:rsidRPr="006762A1">
              <w:rPr>
                <w:rFonts w:ascii="Times New Roman" w:hAnsi="Times New Roman"/>
                <w:color w:val="000000"/>
                <w:sz w:val="18"/>
                <w:szCs w:val="18"/>
              </w:rPr>
              <w:t xml:space="preserve">Local communities are </w:t>
            </w:r>
            <w:r w:rsidRPr="006762A1">
              <w:rPr>
                <w:rFonts w:ascii="Times New Roman" w:hAnsi="Times New Roman"/>
                <w:sz w:val="18"/>
                <w:szCs w:val="18"/>
              </w:rPr>
              <w:t>custodians and primary users of resources in the LMMAs.  They are responsible for management and protection of such resources and its sustainable use</w:t>
            </w:r>
          </w:p>
          <w:p w14:paraId="1A25D40C"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color w:val="000000"/>
                <w:sz w:val="18"/>
                <w:szCs w:val="18"/>
              </w:rPr>
              <w:t xml:space="preserve">The local communities are primary beneficiary of project’s intervention. Local communities both male and female will be consulted during the development of the management plans, with focus on issues related to sustainable &amp; integrated natural resources management. Communities shall be mobilized proactively using sustainable livelihood project to release pressure on natural like marine resource. </w:t>
            </w:r>
          </w:p>
          <w:p w14:paraId="38448F00" w14:textId="77777777" w:rsidR="00F740F7" w:rsidRPr="006762A1" w:rsidRDefault="00F740F7" w:rsidP="006762A1">
            <w:pPr>
              <w:spacing w:after="0" w:line="240" w:lineRule="auto"/>
              <w:rPr>
                <w:rFonts w:ascii="Times New Roman" w:eastAsia="Calibri" w:hAnsi="Times New Roman"/>
                <w:b/>
                <w:bCs/>
                <w:sz w:val="18"/>
                <w:szCs w:val="18"/>
                <w:lang w:val="en-GB"/>
              </w:rPr>
            </w:pPr>
          </w:p>
        </w:tc>
        <w:tc>
          <w:tcPr>
            <w:tcW w:w="4819" w:type="dxa"/>
          </w:tcPr>
          <w:p w14:paraId="392EC725"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color w:val="000000"/>
                <w:sz w:val="18"/>
                <w:szCs w:val="18"/>
              </w:rPr>
              <w:t xml:space="preserve">(Outputs 2.1, 2.2, 2.3 and 2.4) </w:t>
            </w:r>
          </w:p>
          <w:p w14:paraId="529AAF9B" w14:textId="77777777" w:rsidR="00F740F7" w:rsidRPr="006762A1" w:rsidRDefault="00F740F7" w:rsidP="006762A1">
            <w:pPr>
              <w:spacing w:after="0" w:line="240" w:lineRule="auto"/>
              <w:rPr>
                <w:rFonts w:ascii="Times New Roman" w:eastAsia="Times New Roman" w:hAnsi="Times New Roman"/>
                <w:color w:val="000000"/>
                <w:sz w:val="18"/>
                <w:szCs w:val="18"/>
              </w:rPr>
            </w:pPr>
            <w:r w:rsidRPr="006762A1">
              <w:rPr>
                <w:rFonts w:ascii="Times New Roman" w:hAnsi="Times New Roman"/>
                <w:color w:val="000000"/>
                <w:sz w:val="18"/>
                <w:szCs w:val="18"/>
              </w:rPr>
              <w:t xml:space="preserve">The local communities are primary beneficiary of project’s intervention. They will be key partners, along with the YMSTs for planning and management of marine resources, particularly in the in-shore areas. </w:t>
            </w:r>
            <w:r w:rsidRPr="006762A1">
              <w:rPr>
                <w:rFonts w:ascii="Times New Roman" w:eastAsia="Times New Roman" w:hAnsi="Times New Roman"/>
                <w:color w:val="000000"/>
                <w:sz w:val="18"/>
                <w:szCs w:val="18"/>
              </w:rPr>
              <w:t xml:space="preserve">YMST and </w:t>
            </w:r>
            <w:r w:rsidRPr="006762A1">
              <w:rPr>
                <w:rFonts w:ascii="Times New Roman" w:eastAsia="Times New Roman" w:hAnsi="Times New Roman"/>
                <w:i/>
                <w:color w:val="000000"/>
                <w:sz w:val="18"/>
                <w:szCs w:val="18"/>
              </w:rPr>
              <w:t>Qoliqoli</w:t>
            </w:r>
            <w:r w:rsidRPr="006762A1">
              <w:rPr>
                <w:rFonts w:ascii="Times New Roman" w:eastAsia="Times New Roman" w:hAnsi="Times New Roman"/>
                <w:color w:val="000000"/>
                <w:sz w:val="18"/>
                <w:szCs w:val="18"/>
              </w:rPr>
              <w:t xml:space="preserve"> committees that will be formed and strengthened in Southern Lau will directly plan, manage and monitor the resources of the LMMAs. Local communities will participate in project training in relation to resource use and management. </w:t>
            </w:r>
          </w:p>
          <w:p w14:paraId="134FACFF"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eastAsia="Times New Roman" w:hAnsi="Times New Roman"/>
                <w:color w:val="000000"/>
                <w:sz w:val="18"/>
                <w:szCs w:val="18"/>
              </w:rPr>
              <w:t xml:space="preserve">Local communities will participate in implementation of conservation, sustainable natural resources and fisheries management and livelihood initiatives. </w:t>
            </w:r>
            <w:r w:rsidRPr="006762A1">
              <w:rPr>
                <w:rFonts w:ascii="Times New Roman" w:hAnsi="Times New Roman"/>
                <w:sz w:val="18"/>
                <w:szCs w:val="18"/>
              </w:rPr>
              <w:t xml:space="preserve">For implementation of activities terms of references (ToR) will be signed LMMA communities and YMSTs. </w:t>
            </w:r>
          </w:p>
        </w:tc>
      </w:tr>
      <w:tr w:rsidR="00F740F7" w:rsidRPr="00C64DD9" w14:paraId="68CBD705" w14:textId="77777777" w:rsidTr="006762A1">
        <w:trPr>
          <w:trHeight w:val="1160"/>
        </w:trPr>
        <w:tc>
          <w:tcPr>
            <w:tcW w:w="1890" w:type="dxa"/>
          </w:tcPr>
          <w:p w14:paraId="5A941B2E" w14:textId="77777777" w:rsidR="00F740F7" w:rsidRPr="006762A1" w:rsidRDefault="00F740F7" w:rsidP="006762A1">
            <w:pPr>
              <w:tabs>
                <w:tab w:val="center" w:pos="4320"/>
                <w:tab w:val="right" w:pos="8640"/>
              </w:tabs>
              <w:spacing w:after="0" w:line="240" w:lineRule="auto"/>
              <w:rPr>
                <w:rFonts w:ascii="Times New Roman" w:hAnsi="Times New Roman"/>
                <w:color w:val="000000"/>
                <w:sz w:val="18"/>
                <w:szCs w:val="18"/>
              </w:rPr>
            </w:pPr>
            <w:r w:rsidRPr="006762A1">
              <w:rPr>
                <w:rFonts w:ascii="Times New Roman" w:hAnsi="Times New Roman"/>
                <w:color w:val="000000"/>
                <w:sz w:val="18"/>
                <w:szCs w:val="18"/>
              </w:rPr>
              <w:t>Students/ school children</w:t>
            </w:r>
          </w:p>
        </w:tc>
        <w:tc>
          <w:tcPr>
            <w:tcW w:w="4172" w:type="dxa"/>
          </w:tcPr>
          <w:p w14:paraId="7EE39F3B" w14:textId="77777777" w:rsidR="00F740F7" w:rsidRPr="006762A1" w:rsidRDefault="00F740F7" w:rsidP="006762A1">
            <w:pPr>
              <w:tabs>
                <w:tab w:val="center" w:pos="4320"/>
                <w:tab w:val="right" w:pos="8640"/>
              </w:tabs>
              <w:spacing w:after="0" w:line="240" w:lineRule="auto"/>
              <w:rPr>
                <w:rFonts w:ascii="Times New Roman" w:hAnsi="Times New Roman"/>
                <w:color w:val="000000"/>
                <w:sz w:val="18"/>
                <w:szCs w:val="18"/>
              </w:rPr>
            </w:pPr>
            <w:r w:rsidRPr="006762A1">
              <w:rPr>
                <w:rFonts w:ascii="Times New Roman" w:hAnsi="Times New Roman"/>
                <w:color w:val="000000"/>
                <w:sz w:val="18"/>
                <w:szCs w:val="18"/>
              </w:rPr>
              <w:t>As part of the community, they are direct beneficiaries of LMMA resources, but also future decision-makers. They are the best agent for change for any sustainable and natural resources stewardship.</w:t>
            </w:r>
          </w:p>
        </w:tc>
        <w:tc>
          <w:tcPr>
            <w:tcW w:w="4819" w:type="dxa"/>
          </w:tcPr>
          <w:p w14:paraId="7D608D5F" w14:textId="77777777" w:rsidR="00F740F7" w:rsidRPr="006762A1" w:rsidRDefault="00F740F7" w:rsidP="006762A1">
            <w:pPr>
              <w:spacing w:after="0" w:line="240" w:lineRule="auto"/>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(Output 3.2)</w:t>
            </w:r>
          </w:p>
          <w:p w14:paraId="7C1C67ED" w14:textId="77777777" w:rsidR="00F740F7" w:rsidRPr="006762A1" w:rsidRDefault="00F740F7" w:rsidP="006762A1">
            <w:pPr>
              <w:spacing w:after="0" w:line="240" w:lineRule="auto"/>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 xml:space="preserve">They can be involved in the formation of nature clubs and nature study camps and global environmental day celebrations to motivate them to play a better role in biodiversity conservation and dissemination of the message to the local communities. </w:t>
            </w:r>
          </w:p>
        </w:tc>
      </w:tr>
      <w:tr w:rsidR="00F740F7" w:rsidRPr="00C64DD9" w14:paraId="27F724A1" w14:textId="77777777" w:rsidTr="006762A1">
        <w:trPr>
          <w:trHeight w:val="224"/>
        </w:trPr>
        <w:tc>
          <w:tcPr>
            <w:tcW w:w="10881" w:type="dxa"/>
            <w:gridSpan w:val="3"/>
            <w:shd w:val="clear" w:color="auto" w:fill="D0CECE"/>
          </w:tcPr>
          <w:p w14:paraId="6F04D89E" w14:textId="77777777" w:rsidR="00F740F7" w:rsidRPr="006762A1" w:rsidRDefault="00F740F7" w:rsidP="00557438">
            <w:pPr>
              <w:pStyle w:val="MediumGrid1-Accent22"/>
              <w:numPr>
                <w:ilvl w:val="0"/>
                <w:numId w:val="32"/>
              </w:numPr>
              <w:rPr>
                <w:b/>
                <w:bCs/>
                <w:sz w:val="18"/>
                <w:szCs w:val="18"/>
              </w:rPr>
            </w:pPr>
            <w:r w:rsidRPr="006762A1">
              <w:rPr>
                <w:b/>
                <w:bCs/>
                <w:sz w:val="18"/>
                <w:szCs w:val="18"/>
              </w:rPr>
              <w:t>Relevant Provincial &amp; Government departments</w:t>
            </w:r>
          </w:p>
        </w:tc>
      </w:tr>
      <w:tr w:rsidR="00F740F7" w:rsidRPr="00C64DD9" w14:paraId="73439816" w14:textId="77777777" w:rsidTr="006762A1">
        <w:tc>
          <w:tcPr>
            <w:tcW w:w="1890" w:type="dxa"/>
          </w:tcPr>
          <w:p w14:paraId="4F44F873"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color w:val="000000"/>
                <w:sz w:val="18"/>
                <w:szCs w:val="18"/>
              </w:rPr>
              <w:t>Lau Provincial Office (</w:t>
            </w:r>
            <w:r w:rsidRPr="006762A1">
              <w:rPr>
                <w:rFonts w:ascii="Times New Roman" w:hAnsi="Times New Roman"/>
                <w:i/>
                <w:color w:val="000000"/>
                <w:sz w:val="18"/>
                <w:szCs w:val="18"/>
              </w:rPr>
              <w:t xml:space="preserve">iTaukei </w:t>
            </w:r>
            <w:r w:rsidRPr="006762A1">
              <w:rPr>
                <w:rFonts w:ascii="Times New Roman" w:hAnsi="Times New Roman"/>
                <w:color w:val="000000"/>
                <w:sz w:val="18"/>
                <w:szCs w:val="18"/>
              </w:rPr>
              <w:t>Affairs Board)</w:t>
            </w:r>
          </w:p>
        </w:tc>
        <w:tc>
          <w:tcPr>
            <w:tcW w:w="4172" w:type="dxa"/>
          </w:tcPr>
          <w:p w14:paraId="23FC23F4"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color w:val="000000"/>
                <w:sz w:val="18"/>
                <w:szCs w:val="18"/>
              </w:rPr>
              <w:t xml:space="preserve">Administers village, district and provincial activities and supports development activities within the province, coordinates with sectoral agencies (forestry, fisheries, </w:t>
            </w:r>
            <w:r w:rsidRPr="006762A1">
              <w:rPr>
                <w:rFonts w:ascii="Times New Roman" w:hAnsi="Times New Roman"/>
                <w:i/>
                <w:color w:val="000000"/>
                <w:sz w:val="18"/>
                <w:szCs w:val="18"/>
              </w:rPr>
              <w:t>iTaukei</w:t>
            </w:r>
            <w:r w:rsidRPr="006762A1">
              <w:rPr>
                <w:rFonts w:ascii="Times New Roman" w:hAnsi="Times New Roman"/>
                <w:color w:val="000000"/>
                <w:sz w:val="18"/>
                <w:szCs w:val="18"/>
              </w:rPr>
              <w:t xml:space="preserve">, etc.) in provision of extension service. </w:t>
            </w:r>
            <w:r w:rsidRPr="006762A1">
              <w:rPr>
                <w:rFonts w:ascii="Times New Roman" w:eastAsia="Times New Roman" w:hAnsi="Times New Roman"/>
                <w:color w:val="000000"/>
                <w:sz w:val="18"/>
                <w:szCs w:val="18"/>
              </w:rPr>
              <w:t>The office responsible for governance and conservation issues in their respective province.</w:t>
            </w:r>
          </w:p>
        </w:tc>
        <w:tc>
          <w:tcPr>
            <w:tcW w:w="4819" w:type="dxa"/>
          </w:tcPr>
          <w:p w14:paraId="1AFC08C2" w14:textId="1F30AAA5" w:rsidR="00F740F7" w:rsidRPr="006762A1" w:rsidRDefault="00F740F7" w:rsidP="006762A1">
            <w:pPr>
              <w:spacing w:after="0" w:line="240" w:lineRule="auto"/>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(Outputs 2.1, 2.2</w:t>
            </w:r>
            <w:r w:rsidR="00D00D0E" w:rsidRPr="00557438">
              <w:rPr>
                <w:rFonts w:ascii="Times New Roman" w:eastAsia="Times New Roman" w:hAnsi="Times New Roman"/>
                <w:color w:val="000000"/>
                <w:sz w:val="18"/>
                <w:szCs w:val="18"/>
              </w:rPr>
              <w:t xml:space="preserve">, </w:t>
            </w:r>
            <w:r w:rsidRPr="006762A1">
              <w:rPr>
                <w:rFonts w:ascii="Times New Roman" w:eastAsia="Times New Roman" w:hAnsi="Times New Roman"/>
                <w:color w:val="000000"/>
                <w:sz w:val="18"/>
                <w:szCs w:val="18"/>
              </w:rPr>
              <w:t>2.3</w:t>
            </w:r>
            <w:r w:rsidR="00D00D0E" w:rsidRPr="00557438">
              <w:rPr>
                <w:rFonts w:ascii="Times New Roman" w:eastAsia="Times New Roman" w:hAnsi="Times New Roman"/>
                <w:color w:val="000000"/>
                <w:sz w:val="18"/>
                <w:szCs w:val="18"/>
              </w:rPr>
              <w:t xml:space="preserve"> and 2.4</w:t>
            </w:r>
            <w:r w:rsidRPr="006762A1">
              <w:rPr>
                <w:rFonts w:ascii="Times New Roman" w:eastAsia="Times New Roman" w:hAnsi="Times New Roman"/>
                <w:color w:val="000000"/>
                <w:sz w:val="18"/>
                <w:szCs w:val="18"/>
              </w:rPr>
              <w:t>)</w:t>
            </w:r>
          </w:p>
          <w:p w14:paraId="51E8A808" w14:textId="77777777" w:rsidR="00F740F7" w:rsidRPr="006762A1" w:rsidRDefault="00F740F7" w:rsidP="006762A1">
            <w:pPr>
              <w:spacing w:after="0" w:line="240" w:lineRule="auto"/>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 xml:space="preserve">Key partner to coordinate and facilitate the preparation of LMMA plans and monitoring.   Provide technical and extension support to LMMA communities and promote the integration of land and marine based planning within the districts and provinces. </w:t>
            </w:r>
          </w:p>
          <w:p w14:paraId="65832587" w14:textId="77777777" w:rsidR="00F740F7" w:rsidRPr="006762A1" w:rsidRDefault="00F740F7" w:rsidP="006762A1">
            <w:pPr>
              <w:spacing w:after="0" w:line="240" w:lineRule="auto"/>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 xml:space="preserve">Assist capacity building activities in the village, islands/cluster, district and province and facilitate the sustaining of programs after project period. </w:t>
            </w:r>
          </w:p>
        </w:tc>
      </w:tr>
      <w:tr w:rsidR="00F740F7" w:rsidRPr="00C64DD9" w14:paraId="4A9D29FF" w14:textId="77777777" w:rsidTr="006762A1">
        <w:trPr>
          <w:trHeight w:val="1151"/>
        </w:trPr>
        <w:tc>
          <w:tcPr>
            <w:tcW w:w="1890" w:type="dxa"/>
          </w:tcPr>
          <w:p w14:paraId="032E815A"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color w:val="000000"/>
                <w:sz w:val="18"/>
                <w:szCs w:val="18"/>
              </w:rPr>
              <w:t>Lau Provincial Administrator</w:t>
            </w:r>
          </w:p>
        </w:tc>
        <w:tc>
          <w:tcPr>
            <w:tcW w:w="4172" w:type="dxa"/>
          </w:tcPr>
          <w:p w14:paraId="2A2508D4"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eastAsia="Times New Roman" w:hAnsi="Times New Roman"/>
                <w:color w:val="000000"/>
                <w:sz w:val="18"/>
                <w:szCs w:val="18"/>
              </w:rPr>
              <w:t xml:space="preserve">Responsible for supervising, implementing and monitoring development projects in all islands and communities, as well as ensuring benefits from development projects are received by local communities. </w:t>
            </w:r>
          </w:p>
        </w:tc>
        <w:tc>
          <w:tcPr>
            <w:tcW w:w="4819" w:type="dxa"/>
          </w:tcPr>
          <w:p w14:paraId="69D06A28" w14:textId="290F309E" w:rsidR="00F740F7" w:rsidRPr="006762A1" w:rsidRDefault="00F740F7" w:rsidP="006762A1">
            <w:pPr>
              <w:spacing w:after="0" w:line="240" w:lineRule="auto"/>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(Outputs 2.1</w:t>
            </w:r>
            <w:r w:rsidR="00D00D0E" w:rsidRPr="00557438">
              <w:rPr>
                <w:rFonts w:ascii="Times New Roman" w:eastAsia="Times New Roman" w:hAnsi="Times New Roman"/>
                <w:color w:val="000000"/>
                <w:sz w:val="18"/>
                <w:szCs w:val="18"/>
              </w:rPr>
              <w:t>,</w:t>
            </w:r>
            <w:r w:rsidRPr="006762A1">
              <w:rPr>
                <w:rFonts w:ascii="Times New Roman" w:eastAsia="Times New Roman" w:hAnsi="Times New Roman"/>
                <w:color w:val="000000"/>
                <w:sz w:val="18"/>
                <w:szCs w:val="18"/>
              </w:rPr>
              <w:t xml:space="preserve"> 2.2</w:t>
            </w:r>
            <w:r w:rsidR="00D00D0E" w:rsidRPr="00557438">
              <w:rPr>
                <w:rFonts w:ascii="Times New Roman" w:eastAsia="Times New Roman" w:hAnsi="Times New Roman"/>
                <w:color w:val="000000"/>
                <w:sz w:val="18"/>
                <w:szCs w:val="18"/>
              </w:rPr>
              <w:t xml:space="preserve"> and 2.4</w:t>
            </w:r>
            <w:r w:rsidRPr="006762A1">
              <w:rPr>
                <w:rFonts w:ascii="Times New Roman" w:eastAsia="Times New Roman" w:hAnsi="Times New Roman"/>
                <w:color w:val="000000"/>
                <w:sz w:val="18"/>
                <w:szCs w:val="18"/>
              </w:rPr>
              <w:t>)</w:t>
            </w:r>
          </w:p>
          <w:p w14:paraId="7B8579C3" w14:textId="77777777" w:rsidR="00F740F7" w:rsidRPr="006762A1" w:rsidRDefault="00F740F7" w:rsidP="006762A1">
            <w:pPr>
              <w:spacing w:after="0" w:line="240" w:lineRule="auto"/>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 xml:space="preserve">The Provincial Administrator will be responsible to harmonize interventions with the </w:t>
            </w:r>
            <w:r w:rsidRPr="006762A1">
              <w:rPr>
                <w:rFonts w:ascii="Times New Roman" w:eastAsia="Times New Roman" w:hAnsi="Times New Roman"/>
                <w:b/>
                <w:color w:val="000000"/>
                <w:sz w:val="18"/>
                <w:szCs w:val="18"/>
              </w:rPr>
              <w:t>i</w:t>
            </w:r>
            <w:r w:rsidRPr="006762A1">
              <w:rPr>
                <w:rFonts w:ascii="Times New Roman" w:eastAsia="Times New Roman" w:hAnsi="Times New Roman"/>
                <w:color w:val="000000"/>
                <w:sz w:val="18"/>
                <w:szCs w:val="18"/>
              </w:rPr>
              <w:t xml:space="preserve">ntegrated approach and resolve issues between implementing partners, project proponents and communities, if any, during the project implementation. </w:t>
            </w:r>
          </w:p>
        </w:tc>
      </w:tr>
      <w:tr w:rsidR="00F740F7" w:rsidRPr="00C64DD9" w14:paraId="68509F9D" w14:textId="77777777" w:rsidTr="006762A1">
        <w:trPr>
          <w:trHeight w:val="1151"/>
        </w:trPr>
        <w:tc>
          <w:tcPr>
            <w:tcW w:w="1890" w:type="dxa"/>
          </w:tcPr>
          <w:p w14:paraId="0A60F4BB"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color w:val="000000"/>
                <w:sz w:val="18"/>
                <w:szCs w:val="18"/>
              </w:rPr>
              <w:t>District Development Committees</w:t>
            </w:r>
          </w:p>
        </w:tc>
        <w:tc>
          <w:tcPr>
            <w:tcW w:w="4172" w:type="dxa"/>
          </w:tcPr>
          <w:p w14:paraId="44995C49" w14:textId="77777777" w:rsidR="00F740F7" w:rsidRPr="006762A1" w:rsidRDefault="00F740F7" w:rsidP="006762A1">
            <w:pPr>
              <w:spacing w:after="0" w:line="240" w:lineRule="auto"/>
              <w:rPr>
                <w:rFonts w:ascii="Times New Roman" w:eastAsia="Calibri" w:hAnsi="Times New Roman"/>
                <w:b/>
                <w:bCs/>
                <w:sz w:val="18"/>
                <w:szCs w:val="18"/>
                <w:lang w:val="en-GB"/>
              </w:rPr>
            </w:pPr>
            <w:r w:rsidRPr="006762A1">
              <w:rPr>
                <w:rFonts w:ascii="Times New Roman" w:hAnsi="Times New Roman"/>
                <w:sz w:val="18"/>
                <w:szCs w:val="18"/>
              </w:rPr>
              <w:t xml:space="preserve">Management of the administrative matters of the districts and facilitation of the people through public services using integrated approach. Provincial Administrators Chair the District Development Committees (DDCs). </w:t>
            </w:r>
            <w:r w:rsidRPr="006762A1">
              <w:rPr>
                <w:rFonts w:ascii="Times New Roman" w:hAnsi="Times New Roman"/>
                <w:color w:val="000000"/>
                <w:sz w:val="18"/>
                <w:szCs w:val="18"/>
              </w:rPr>
              <w:t xml:space="preserve">The DDCs will be consulted during preparation of management plans, its approval and other relevant project interventions. They will benefit from advice and training and will be able to use data and experiences generated by the project to improve the economic and social component of their District and Provincial Development plans. </w:t>
            </w:r>
          </w:p>
        </w:tc>
        <w:tc>
          <w:tcPr>
            <w:tcW w:w="4819" w:type="dxa"/>
          </w:tcPr>
          <w:p w14:paraId="4A7638C2"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(Output 2.2</w:t>
            </w:r>
            <w:r w:rsidR="00D00D0E" w:rsidRPr="00557438">
              <w:rPr>
                <w:rFonts w:ascii="Times New Roman" w:hAnsi="Times New Roman"/>
                <w:sz w:val="18"/>
                <w:szCs w:val="18"/>
              </w:rPr>
              <w:t xml:space="preserve"> </w:t>
            </w:r>
            <w:r w:rsidR="00D00D0E" w:rsidRPr="00116503">
              <w:rPr>
                <w:rFonts w:ascii="Times New Roman" w:eastAsia="Times New Roman" w:hAnsi="Times New Roman"/>
                <w:color w:val="000000"/>
                <w:sz w:val="18"/>
                <w:szCs w:val="18"/>
              </w:rPr>
              <w:t>and 2.4</w:t>
            </w:r>
            <w:r w:rsidRPr="006762A1">
              <w:rPr>
                <w:rFonts w:ascii="Times New Roman" w:hAnsi="Times New Roman"/>
                <w:sz w:val="18"/>
                <w:szCs w:val="18"/>
              </w:rPr>
              <w:t>)</w:t>
            </w:r>
          </w:p>
          <w:p w14:paraId="346C34F5"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Key partners to facilitate coordination at district and local levels and ensure convergence of programs and resources in Southern Lau. </w:t>
            </w:r>
          </w:p>
          <w:p w14:paraId="3638639C" w14:textId="77777777" w:rsidR="00F740F7" w:rsidRPr="006762A1" w:rsidRDefault="00F740F7" w:rsidP="006762A1">
            <w:pPr>
              <w:spacing w:after="0" w:line="240" w:lineRule="auto"/>
              <w:rPr>
                <w:rFonts w:ascii="Times New Roman" w:eastAsia="Times New Roman" w:hAnsi="Times New Roman"/>
                <w:color w:val="000000"/>
                <w:sz w:val="18"/>
                <w:szCs w:val="18"/>
              </w:rPr>
            </w:pPr>
          </w:p>
          <w:p w14:paraId="2C5231E3" w14:textId="77777777" w:rsidR="00F740F7" w:rsidRPr="006762A1" w:rsidRDefault="00F740F7" w:rsidP="006762A1">
            <w:pPr>
              <w:spacing w:after="0" w:line="240" w:lineRule="auto"/>
              <w:rPr>
                <w:rFonts w:ascii="Times New Roman" w:eastAsia="Times New Roman" w:hAnsi="Times New Roman"/>
                <w:color w:val="000000"/>
                <w:sz w:val="18"/>
                <w:szCs w:val="18"/>
              </w:rPr>
            </w:pPr>
          </w:p>
        </w:tc>
      </w:tr>
      <w:tr w:rsidR="00F740F7" w:rsidRPr="00C64DD9" w14:paraId="3ECB145F" w14:textId="77777777" w:rsidTr="006762A1">
        <w:trPr>
          <w:trHeight w:val="440"/>
        </w:trPr>
        <w:tc>
          <w:tcPr>
            <w:tcW w:w="1890" w:type="dxa"/>
          </w:tcPr>
          <w:p w14:paraId="7808352E"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sz w:val="18"/>
                <w:szCs w:val="18"/>
              </w:rPr>
              <w:t>Ministry of Rural and Maritime Development and National Disaster Management (MRMDNDM)</w:t>
            </w:r>
          </w:p>
        </w:tc>
        <w:tc>
          <w:tcPr>
            <w:tcW w:w="4172" w:type="dxa"/>
          </w:tcPr>
          <w:p w14:paraId="6DED1C2C"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Responsible for providing sustainable socio-economic development and coordination of preparedness and response to natural disasters. Assists in facilitating implementation of coastal and rural development projects with integrated approach. Oversees provincial system of Divisional Commissioners, Planning Officers and District Administrators. </w:t>
            </w:r>
          </w:p>
        </w:tc>
        <w:tc>
          <w:tcPr>
            <w:tcW w:w="4819" w:type="dxa"/>
          </w:tcPr>
          <w:p w14:paraId="3C5EA491"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(Output 2.2)</w:t>
            </w:r>
          </w:p>
          <w:p w14:paraId="15DC2DC3"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Can play an active part in supporting and facilitating preparedness and response to natural disasters for LMMA communities.</w:t>
            </w:r>
          </w:p>
          <w:p w14:paraId="3AD45893" w14:textId="77777777" w:rsidR="00F740F7" w:rsidRPr="006762A1" w:rsidRDefault="00F740F7" w:rsidP="006762A1">
            <w:pPr>
              <w:spacing w:after="0" w:line="240" w:lineRule="auto"/>
              <w:rPr>
                <w:rFonts w:ascii="Times New Roman" w:hAnsi="Times New Roman"/>
                <w:sz w:val="18"/>
                <w:szCs w:val="18"/>
              </w:rPr>
            </w:pPr>
          </w:p>
          <w:p w14:paraId="7F56C4DB" w14:textId="77777777" w:rsidR="00F740F7" w:rsidRPr="006762A1" w:rsidRDefault="00F740F7" w:rsidP="006762A1">
            <w:pPr>
              <w:spacing w:after="0" w:line="240" w:lineRule="auto"/>
              <w:rPr>
                <w:rFonts w:ascii="Times New Roman" w:hAnsi="Times New Roman"/>
                <w:sz w:val="18"/>
                <w:szCs w:val="18"/>
              </w:rPr>
            </w:pPr>
          </w:p>
        </w:tc>
      </w:tr>
      <w:tr w:rsidR="00F740F7" w:rsidRPr="00C64DD9" w14:paraId="383C2407" w14:textId="77777777" w:rsidTr="006762A1">
        <w:trPr>
          <w:trHeight w:val="530"/>
        </w:trPr>
        <w:tc>
          <w:tcPr>
            <w:tcW w:w="1890" w:type="dxa"/>
          </w:tcPr>
          <w:p w14:paraId="0FD96272"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color w:val="000000"/>
                <w:sz w:val="18"/>
                <w:szCs w:val="18"/>
              </w:rPr>
              <w:t>Ministry of Fisheries</w:t>
            </w:r>
          </w:p>
        </w:tc>
        <w:tc>
          <w:tcPr>
            <w:tcW w:w="4172" w:type="dxa"/>
          </w:tcPr>
          <w:p w14:paraId="21A27267"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MoF is the lead Government agency and first point of contact for inshore fisheries and offshore areas. It is legally authorized to establish MPAs; cooperates and is a member of FLMMA. Responsible for fisheries policy development and implementing fisheries legislation (Fisheries Act and Offshore Fisheries Management Decree) to regulate sustainability of and management of different fisheries resources, including surveys of all iQoliqoli (both coastal and freshwater). </w:t>
            </w:r>
          </w:p>
        </w:tc>
        <w:tc>
          <w:tcPr>
            <w:tcW w:w="4819" w:type="dxa"/>
          </w:tcPr>
          <w:p w14:paraId="700B9BBA" w14:textId="46C8EB79"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(Outputs 1.1, 1.2, 2.2</w:t>
            </w:r>
            <w:r w:rsidR="00D00D0E" w:rsidRPr="00557438">
              <w:rPr>
                <w:rFonts w:ascii="Times New Roman" w:hAnsi="Times New Roman"/>
                <w:sz w:val="18"/>
                <w:szCs w:val="18"/>
              </w:rPr>
              <w:t xml:space="preserve">, </w:t>
            </w:r>
            <w:r w:rsidRPr="006762A1">
              <w:rPr>
                <w:rFonts w:ascii="Times New Roman" w:hAnsi="Times New Roman"/>
                <w:sz w:val="18"/>
                <w:szCs w:val="18"/>
              </w:rPr>
              <w:t>2.3</w:t>
            </w:r>
            <w:r w:rsidR="00D00D0E" w:rsidRPr="00557438">
              <w:rPr>
                <w:rFonts w:ascii="Times New Roman" w:eastAsia="Times New Roman" w:hAnsi="Times New Roman"/>
                <w:color w:val="000000"/>
                <w:sz w:val="18"/>
                <w:szCs w:val="18"/>
              </w:rPr>
              <w:t xml:space="preserve"> and 2.4</w:t>
            </w:r>
            <w:r w:rsidRPr="006762A1">
              <w:rPr>
                <w:rFonts w:ascii="Times New Roman" w:hAnsi="Times New Roman"/>
                <w:sz w:val="18"/>
                <w:szCs w:val="18"/>
              </w:rPr>
              <w:t>)</w:t>
            </w:r>
          </w:p>
          <w:p w14:paraId="08622543"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MoF will serve on the Project Board.  MOF will participate in the preparation of national MPA policy, FLMMA Strategic Plan and as a key member of the FLMMA Network and will actively engage in the preparation of LMMA plans and provide support through its Fisheries Extension Officers and Fish Wardens to LMMA communities to implement their LMMA management plans. Will support LMMA communities to monitor fish species and populations and impacts. It would also facilitate biological surveys, assist to provide baseline data and take lead in fisheries management and conservation training, as well as support the demarcation of MPA and LMMA at </w:t>
            </w:r>
            <w:r w:rsidRPr="006762A1">
              <w:rPr>
                <w:rFonts w:ascii="Times New Roman" w:hAnsi="Times New Roman"/>
                <w:i/>
                <w:sz w:val="18"/>
                <w:szCs w:val="18"/>
              </w:rPr>
              <w:t>iQoliqoli</w:t>
            </w:r>
            <w:r w:rsidRPr="006762A1">
              <w:rPr>
                <w:rFonts w:ascii="Times New Roman" w:hAnsi="Times New Roman"/>
                <w:sz w:val="18"/>
                <w:szCs w:val="18"/>
              </w:rPr>
              <w:t xml:space="preserve"> sites and conflict resolution.  </w:t>
            </w:r>
          </w:p>
        </w:tc>
      </w:tr>
      <w:tr w:rsidR="00F740F7" w:rsidRPr="00C64DD9" w14:paraId="35F2A49E" w14:textId="77777777" w:rsidTr="006762A1">
        <w:tc>
          <w:tcPr>
            <w:tcW w:w="1890" w:type="dxa"/>
          </w:tcPr>
          <w:p w14:paraId="763EEC38"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sz w:val="18"/>
                <w:szCs w:val="18"/>
              </w:rPr>
              <w:t xml:space="preserve">Ministry of </w:t>
            </w:r>
            <w:r w:rsidRPr="006762A1">
              <w:rPr>
                <w:rFonts w:ascii="Times New Roman" w:hAnsi="Times New Roman"/>
                <w:i/>
                <w:sz w:val="18"/>
                <w:szCs w:val="18"/>
              </w:rPr>
              <w:t>iTaukei</w:t>
            </w:r>
            <w:r w:rsidRPr="006762A1">
              <w:rPr>
                <w:rFonts w:ascii="Times New Roman" w:hAnsi="Times New Roman"/>
                <w:sz w:val="18"/>
                <w:szCs w:val="18"/>
              </w:rPr>
              <w:t xml:space="preserve"> Affairs (MiTA) </w:t>
            </w:r>
            <w:r w:rsidRPr="006762A1">
              <w:rPr>
                <w:rFonts w:ascii="Times New Roman" w:hAnsi="Times New Roman"/>
                <w:i/>
                <w:sz w:val="18"/>
                <w:szCs w:val="18"/>
              </w:rPr>
              <w:t>iTaukei</w:t>
            </w:r>
            <w:r w:rsidRPr="006762A1">
              <w:rPr>
                <w:rFonts w:ascii="Times New Roman" w:hAnsi="Times New Roman"/>
                <w:sz w:val="18"/>
                <w:szCs w:val="18"/>
              </w:rPr>
              <w:t xml:space="preserve"> Affairs Board (TAB) </w:t>
            </w:r>
            <w:r w:rsidRPr="006762A1">
              <w:rPr>
                <w:rFonts w:ascii="Times New Roman" w:hAnsi="Times New Roman"/>
                <w:i/>
                <w:sz w:val="18"/>
                <w:szCs w:val="18"/>
              </w:rPr>
              <w:t>iTaukei</w:t>
            </w:r>
            <w:r w:rsidRPr="006762A1">
              <w:rPr>
                <w:rFonts w:ascii="Times New Roman" w:hAnsi="Times New Roman"/>
                <w:sz w:val="18"/>
                <w:szCs w:val="18"/>
              </w:rPr>
              <w:t xml:space="preserve"> Lands and Fisheries Commission (TLFC)</w:t>
            </w:r>
          </w:p>
        </w:tc>
        <w:tc>
          <w:tcPr>
            <w:tcW w:w="4172" w:type="dxa"/>
          </w:tcPr>
          <w:p w14:paraId="66F90BB7"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Responsibilities include the development, maintenance and promoting policies that provide for the continued good governance and wellbeing of the </w:t>
            </w:r>
            <w:r w:rsidRPr="006762A1">
              <w:rPr>
                <w:rFonts w:ascii="Times New Roman" w:hAnsi="Times New Roman"/>
                <w:i/>
                <w:sz w:val="18"/>
                <w:szCs w:val="18"/>
              </w:rPr>
              <w:t>iTaukei</w:t>
            </w:r>
            <w:r w:rsidRPr="006762A1">
              <w:rPr>
                <w:rFonts w:ascii="Times New Roman" w:hAnsi="Times New Roman"/>
                <w:sz w:val="18"/>
                <w:szCs w:val="18"/>
              </w:rPr>
              <w:t xml:space="preserve">. Included in TLFC’s duties are the surveys of the boundaries and registering ownership of customary fishing rights. MiTA and ITAB have the widest coverage and presence in the rural and catchment areas compared to any other government service. They are represented in all villages and districts and are part of the Yaubula Management Institution and Policy Advisory Committees. </w:t>
            </w:r>
          </w:p>
        </w:tc>
        <w:tc>
          <w:tcPr>
            <w:tcW w:w="4819" w:type="dxa"/>
          </w:tcPr>
          <w:p w14:paraId="7B43508E" w14:textId="24FE6523"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(Outputs 1.1, 1.2, 1.3, 2.1, 2.2</w:t>
            </w:r>
            <w:r w:rsidR="00D00D0E" w:rsidRPr="00557438">
              <w:rPr>
                <w:rFonts w:ascii="Times New Roman" w:hAnsi="Times New Roman"/>
                <w:sz w:val="18"/>
                <w:szCs w:val="18"/>
              </w:rPr>
              <w:t>,</w:t>
            </w:r>
            <w:r w:rsidRPr="006762A1">
              <w:rPr>
                <w:rFonts w:ascii="Times New Roman" w:hAnsi="Times New Roman"/>
                <w:sz w:val="18"/>
                <w:szCs w:val="18"/>
              </w:rPr>
              <w:t xml:space="preserve"> 2.3</w:t>
            </w:r>
            <w:r w:rsidR="00D00D0E" w:rsidRPr="00557438">
              <w:rPr>
                <w:rFonts w:ascii="Times New Roman" w:eastAsia="Times New Roman" w:hAnsi="Times New Roman"/>
                <w:color w:val="000000"/>
                <w:sz w:val="18"/>
                <w:szCs w:val="18"/>
              </w:rPr>
              <w:t xml:space="preserve"> and 2.4</w:t>
            </w:r>
            <w:r w:rsidRPr="006762A1">
              <w:rPr>
                <w:rFonts w:ascii="Times New Roman" w:hAnsi="Times New Roman"/>
                <w:sz w:val="18"/>
                <w:szCs w:val="18"/>
              </w:rPr>
              <w:t>)</w:t>
            </w:r>
          </w:p>
          <w:p w14:paraId="6076590F"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Will serve on the Project Board.  They will be key players in formulation of MPA policy and implementation plan, FLMMA Strategic Plan, preparation of Operational manual and actively contribute and participate in LMMA planning, implementation and enforcement activities and facilitate surveys of the traditional fishing boundaries and registering the ownership of customary fishing rights. They will be engaged in project via Yaubula Management Institution and Policy Advisory Committees. </w:t>
            </w:r>
          </w:p>
          <w:p w14:paraId="37438FDB" w14:textId="77777777" w:rsidR="00F740F7" w:rsidRPr="006762A1" w:rsidRDefault="00F740F7" w:rsidP="006762A1">
            <w:pPr>
              <w:spacing w:after="0" w:line="240" w:lineRule="auto"/>
              <w:rPr>
                <w:rFonts w:ascii="Times New Roman" w:hAnsi="Times New Roman"/>
                <w:sz w:val="18"/>
                <w:szCs w:val="18"/>
              </w:rPr>
            </w:pPr>
          </w:p>
        </w:tc>
      </w:tr>
      <w:tr w:rsidR="00F740F7" w:rsidRPr="00C64DD9" w14:paraId="03C732AC" w14:textId="77777777" w:rsidTr="006762A1">
        <w:trPr>
          <w:trHeight w:val="530"/>
        </w:trPr>
        <w:tc>
          <w:tcPr>
            <w:tcW w:w="1890" w:type="dxa"/>
          </w:tcPr>
          <w:p w14:paraId="38A215FE" w14:textId="77777777" w:rsidR="00F740F7" w:rsidRPr="006762A1" w:rsidRDefault="00F740F7" w:rsidP="006762A1">
            <w:pPr>
              <w:widowControl w:val="0"/>
              <w:autoSpaceDE w:val="0"/>
              <w:autoSpaceDN w:val="0"/>
              <w:adjustRightInd w:val="0"/>
              <w:spacing w:after="0" w:line="240" w:lineRule="auto"/>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Fiji Police Force  &amp; Fiji Navy Force</w:t>
            </w:r>
          </w:p>
        </w:tc>
        <w:tc>
          <w:tcPr>
            <w:tcW w:w="4172" w:type="dxa"/>
          </w:tcPr>
          <w:p w14:paraId="3D328DE3" w14:textId="77777777" w:rsidR="00F740F7" w:rsidRPr="006762A1" w:rsidRDefault="00F740F7"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They are responsible for law enforcement, security and defense of the country and in particular for policing and enforcement of fisheries regulation and policy all over Fiji.</w:t>
            </w:r>
          </w:p>
        </w:tc>
        <w:tc>
          <w:tcPr>
            <w:tcW w:w="4819" w:type="dxa"/>
          </w:tcPr>
          <w:p w14:paraId="577A046C"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(Output 2.2)</w:t>
            </w:r>
          </w:p>
          <w:p w14:paraId="7F087D98"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Stationed at Lakeba Island where all government departments for Lau Province are located, they will  support documenting and controlling poaching.  </w:t>
            </w:r>
          </w:p>
        </w:tc>
      </w:tr>
      <w:tr w:rsidR="00F740F7" w:rsidRPr="00C64DD9" w14:paraId="4E8F4A55" w14:textId="77777777" w:rsidTr="006762A1">
        <w:trPr>
          <w:trHeight w:val="1151"/>
        </w:trPr>
        <w:tc>
          <w:tcPr>
            <w:tcW w:w="1890" w:type="dxa"/>
          </w:tcPr>
          <w:p w14:paraId="0BEFAD1B"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Department of Environment and Waterways</w:t>
            </w:r>
          </w:p>
        </w:tc>
        <w:tc>
          <w:tcPr>
            <w:tcW w:w="4172" w:type="dxa"/>
          </w:tcPr>
          <w:p w14:paraId="04D09644"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The mandate of the Department of Environment is to establish environment policies, ensure environmental safeguards in development projects, managing pollution, wastes and hazardous substances; sustainable management of natural resources i.e. soils, water, watersheds, flora and fauna, land use, indigenous ecosystems and human health; air quality monitoring and protection; and focusing on clean industrial production. They are also responsible for overseeing the protection of indigenous ecosystems and biological diversity.  Its climate change unit is </w:t>
            </w:r>
          </w:p>
          <w:p w14:paraId="51215DAF"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responsible for promotion of climate change related initiatives.</w:t>
            </w:r>
          </w:p>
        </w:tc>
        <w:tc>
          <w:tcPr>
            <w:tcW w:w="4819" w:type="dxa"/>
          </w:tcPr>
          <w:p w14:paraId="0813D825" w14:textId="77777777" w:rsidR="00F740F7" w:rsidRPr="006762A1" w:rsidRDefault="00F740F7" w:rsidP="006762A1">
            <w:pPr>
              <w:spacing w:after="0" w:line="240" w:lineRule="auto"/>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 xml:space="preserve">(Outputs 1.1, 1.2, 1.3 and 1.4) </w:t>
            </w:r>
          </w:p>
          <w:p w14:paraId="7C57C78C"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eastAsia="Times New Roman" w:hAnsi="Times New Roman"/>
                <w:color w:val="000000"/>
                <w:sz w:val="18"/>
                <w:szCs w:val="18"/>
              </w:rPr>
              <w:t xml:space="preserve">MoEW will chair the Project Board and be part of the Project Technical Working Team.  The Ministry will be responsible for oversight and reporting and monitoring project progress to GEF. </w:t>
            </w:r>
          </w:p>
        </w:tc>
      </w:tr>
      <w:tr w:rsidR="00F740F7" w:rsidRPr="00C64DD9" w14:paraId="1D1B575B" w14:textId="77777777" w:rsidTr="006762A1">
        <w:trPr>
          <w:trHeight w:val="359"/>
        </w:trPr>
        <w:tc>
          <w:tcPr>
            <w:tcW w:w="1890" w:type="dxa"/>
          </w:tcPr>
          <w:p w14:paraId="6A237E1C"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Tourism department</w:t>
            </w:r>
          </w:p>
        </w:tc>
        <w:tc>
          <w:tcPr>
            <w:tcW w:w="4172" w:type="dxa"/>
          </w:tcPr>
          <w:p w14:paraId="6EA9F334"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Promotes tourism at the provincial, district/cluster level and island level in Fiji.</w:t>
            </w:r>
          </w:p>
        </w:tc>
        <w:tc>
          <w:tcPr>
            <w:tcW w:w="4819" w:type="dxa"/>
          </w:tcPr>
          <w:p w14:paraId="08E3F579"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color w:val="000000"/>
                <w:sz w:val="18"/>
                <w:szCs w:val="18"/>
              </w:rPr>
              <w:t>(Outputs 2.2 and 2.4)</w:t>
            </w:r>
          </w:p>
          <w:p w14:paraId="2C4CE5DF"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color w:val="000000"/>
                <w:sz w:val="18"/>
                <w:szCs w:val="18"/>
              </w:rPr>
              <w:t>The Tourism Department will play an active role in supporting local tourism ventures in Southern Lau and facilitate studies to identify opportunities for promotion of tourism related incentives for local communities and provide training for initiation of ecotourism activities</w:t>
            </w:r>
          </w:p>
        </w:tc>
      </w:tr>
      <w:tr w:rsidR="00F740F7" w:rsidRPr="00C64DD9" w14:paraId="5419AD89" w14:textId="77777777" w:rsidTr="006762A1">
        <w:trPr>
          <w:trHeight w:val="224"/>
        </w:trPr>
        <w:tc>
          <w:tcPr>
            <w:tcW w:w="10881" w:type="dxa"/>
            <w:gridSpan w:val="3"/>
            <w:shd w:val="clear" w:color="auto" w:fill="D0CECE"/>
          </w:tcPr>
          <w:p w14:paraId="3CF31281" w14:textId="77777777" w:rsidR="00F740F7" w:rsidRPr="006762A1" w:rsidRDefault="00F740F7" w:rsidP="00557438">
            <w:pPr>
              <w:pStyle w:val="MediumGrid1-Accent22"/>
              <w:numPr>
                <w:ilvl w:val="0"/>
                <w:numId w:val="32"/>
              </w:numPr>
              <w:rPr>
                <w:b/>
                <w:bCs/>
                <w:sz w:val="18"/>
                <w:szCs w:val="18"/>
              </w:rPr>
            </w:pPr>
            <w:r w:rsidRPr="006762A1">
              <w:rPr>
                <w:b/>
                <w:bCs/>
                <w:sz w:val="18"/>
                <w:szCs w:val="18"/>
              </w:rPr>
              <w:t>International and national NGOs, Private organizations, and media</w:t>
            </w:r>
          </w:p>
        </w:tc>
      </w:tr>
      <w:tr w:rsidR="00F740F7" w:rsidRPr="00C64DD9" w14:paraId="31388AD5" w14:textId="77777777" w:rsidTr="006762A1">
        <w:trPr>
          <w:trHeight w:val="305"/>
        </w:trPr>
        <w:tc>
          <w:tcPr>
            <w:tcW w:w="1890" w:type="dxa"/>
          </w:tcPr>
          <w:p w14:paraId="78235654"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FLMMA </w:t>
            </w:r>
          </w:p>
        </w:tc>
        <w:tc>
          <w:tcPr>
            <w:tcW w:w="4172" w:type="dxa"/>
          </w:tcPr>
          <w:p w14:paraId="7EB3D47D"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Lead implementing NGO and leading conservation organization in the Fiji and the Region in promotion of locally managed marine areas. FLMMA had worked in outer islands in central Lau and other islands in other provinces in Fiji.</w:t>
            </w:r>
          </w:p>
          <w:p w14:paraId="53EBC8E7"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In Fiji, the FLMMA Network works to promote and encourage the preservation, protection and sustainable use of marine resources in Fiji by the traditional users of marine resources. FLMMA secretariat is based in Suva. </w:t>
            </w:r>
          </w:p>
        </w:tc>
        <w:tc>
          <w:tcPr>
            <w:tcW w:w="4819" w:type="dxa"/>
          </w:tcPr>
          <w:p w14:paraId="17872BC0"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(All Outcomes and Outputs)</w:t>
            </w:r>
          </w:p>
          <w:p w14:paraId="37A61275"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FLMMA had been involved from the initial project design and will be key executing agency for the project. FLMMA Network will be involved in all aspects of the project. FLMMA Trustee will be part of the project Board and FLMMA’s Executive Committee will be the Steering Committee for the project</w:t>
            </w:r>
          </w:p>
          <w:p w14:paraId="791EE4B2" w14:textId="77777777" w:rsidR="00F740F7" w:rsidRPr="006762A1" w:rsidRDefault="00F740F7" w:rsidP="006762A1">
            <w:pPr>
              <w:spacing w:after="0" w:line="240" w:lineRule="auto"/>
              <w:rPr>
                <w:rFonts w:ascii="Times New Roman" w:hAnsi="Times New Roman"/>
                <w:sz w:val="18"/>
                <w:szCs w:val="18"/>
              </w:rPr>
            </w:pPr>
          </w:p>
        </w:tc>
      </w:tr>
      <w:tr w:rsidR="00F740F7" w:rsidRPr="00C64DD9" w14:paraId="7F55ECF4" w14:textId="77777777" w:rsidTr="006762A1">
        <w:trPr>
          <w:trHeight w:val="305"/>
        </w:trPr>
        <w:tc>
          <w:tcPr>
            <w:tcW w:w="1890" w:type="dxa"/>
          </w:tcPr>
          <w:p w14:paraId="6132E51E" w14:textId="77777777" w:rsidR="00F740F7" w:rsidRPr="006762A1" w:rsidRDefault="00F740F7" w:rsidP="006762A1">
            <w:pPr>
              <w:spacing w:after="0" w:line="240" w:lineRule="auto"/>
              <w:rPr>
                <w:rFonts w:ascii="Times New Roman" w:hAnsi="Times New Roman"/>
                <w:bCs/>
                <w:iCs/>
                <w:caps/>
                <w:color w:val="000000"/>
                <w:sz w:val="18"/>
                <w:szCs w:val="18"/>
              </w:rPr>
            </w:pPr>
            <w:r w:rsidRPr="006762A1">
              <w:rPr>
                <w:rFonts w:ascii="Times New Roman" w:hAnsi="Times New Roman"/>
                <w:sz w:val="18"/>
                <w:szCs w:val="18"/>
              </w:rPr>
              <w:t>Conservation International (CI)</w:t>
            </w:r>
          </w:p>
        </w:tc>
        <w:tc>
          <w:tcPr>
            <w:tcW w:w="4172" w:type="dxa"/>
          </w:tcPr>
          <w:p w14:paraId="788CA4A2"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CI is a leading international conservation NGO with mission is to protect nature, and its biodiversity, for the benefit of humanity. Country office based in Suva. CI is supporting the Lau Seascape project </w:t>
            </w:r>
          </w:p>
        </w:tc>
        <w:tc>
          <w:tcPr>
            <w:tcW w:w="4819" w:type="dxa"/>
          </w:tcPr>
          <w:p w14:paraId="4694DAE7"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(All Outcomes and Outputs) </w:t>
            </w:r>
          </w:p>
          <w:p w14:paraId="579EBA17"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As a member of the FLMMA Network, CI will actively contribute to all aspects of the project.  In particular, CI is supporting the Lau Seascape project that will be a close partner of activities in Component 2. They will participate, as part of the FLMMA Network in design and implementation of key conservation project activities.</w:t>
            </w:r>
          </w:p>
        </w:tc>
      </w:tr>
      <w:tr w:rsidR="00F740F7" w:rsidRPr="00C64DD9" w14:paraId="41012E24" w14:textId="77777777" w:rsidTr="006762A1">
        <w:trPr>
          <w:trHeight w:val="305"/>
        </w:trPr>
        <w:tc>
          <w:tcPr>
            <w:tcW w:w="1890" w:type="dxa"/>
          </w:tcPr>
          <w:p w14:paraId="1E703C5C"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sz w:val="18"/>
                <w:szCs w:val="18"/>
              </w:rPr>
              <w:t>Coral Reef Alliance (CORAL)</w:t>
            </w:r>
          </w:p>
        </w:tc>
        <w:tc>
          <w:tcPr>
            <w:tcW w:w="4172" w:type="dxa"/>
          </w:tcPr>
          <w:p w14:paraId="52C868AB"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CORAL is an international alliance that has adopted a multi-pronged approach to restoring and protecting coral reefs in partnership with the communities living nearest to the reefs. </w:t>
            </w:r>
          </w:p>
        </w:tc>
        <w:tc>
          <w:tcPr>
            <w:tcW w:w="4819" w:type="dxa"/>
          </w:tcPr>
          <w:p w14:paraId="6D643A64"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(Outputs 2.2 and 2.4)</w:t>
            </w:r>
          </w:p>
          <w:p w14:paraId="3920F91A"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sz w:val="18"/>
                <w:szCs w:val="18"/>
              </w:rPr>
              <w:t>Potential partner for developing sustainable business models for MPAs/LMMAs including user-pay systems. Will be consulted during PPG and advise on development of sustainable financing activities.</w:t>
            </w:r>
          </w:p>
        </w:tc>
      </w:tr>
      <w:tr w:rsidR="00F740F7" w:rsidRPr="00C64DD9" w14:paraId="68B3FDB6" w14:textId="77777777" w:rsidTr="006762A1">
        <w:trPr>
          <w:trHeight w:val="305"/>
        </w:trPr>
        <w:tc>
          <w:tcPr>
            <w:tcW w:w="1890" w:type="dxa"/>
          </w:tcPr>
          <w:p w14:paraId="6553F0CB" w14:textId="77777777" w:rsidR="00F740F7" w:rsidRPr="006762A1" w:rsidRDefault="00F740F7" w:rsidP="006762A1">
            <w:pPr>
              <w:spacing w:after="0" w:line="240" w:lineRule="auto"/>
              <w:rPr>
                <w:rFonts w:ascii="Times New Roman" w:hAnsi="Times New Roman"/>
                <w:b/>
                <w:bCs/>
                <w:color w:val="000000"/>
                <w:sz w:val="18"/>
                <w:szCs w:val="18"/>
              </w:rPr>
            </w:pPr>
            <w:r w:rsidRPr="006762A1">
              <w:rPr>
                <w:rFonts w:ascii="Times New Roman" w:hAnsi="Times New Roman"/>
                <w:color w:val="000000"/>
                <w:sz w:val="18"/>
                <w:szCs w:val="18"/>
              </w:rPr>
              <w:t>WWF</w:t>
            </w:r>
          </w:p>
          <w:p w14:paraId="60499427" w14:textId="77777777" w:rsidR="00F740F7" w:rsidRPr="006762A1" w:rsidRDefault="00F740F7" w:rsidP="006762A1">
            <w:pPr>
              <w:spacing w:after="0" w:line="240" w:lineRule="auto"/>
              <w:rPr>
                <w:rFonts w:ascii="Times New Roman" w:hAnsi="Times New Roman"/>
                <w:b/>
                <w:bCs/>
                <w:i/>
                <w:iCs/>
                <w:caps/>
                <w:color w:val="000000"/>
                <w:sz w:val="18"/>
                <w:szCs w:val="18"/>
              </w:rPr>
            </w:pPr>
          </w:p>
        </w:tc>
        <w:tc>
          <w:tcPr>
            <w:tcW w:w="4172" w:type="dxa"/>
          </w:tcPr>
          <w:p w14:paraId="01C59867"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WWF-Fiji is a member of the WWF International Network, one of the world's independent conservation organizations. Has worked on conservation projects in Southern Lau especially for Ono and Kabara Islands. </w:t>
            </w:r>
          </w:p>
        </w:tc>
        <w:tc>
          <w:tcPr>
            <w:tcW w:w="4819" w:type="dxa"/>
          </w:tcPr>
          <w:p w14:paraId="1474610A"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(All Outcomes and Outputs) </w:t>
            </w:r>
          </w:p>
          <w:p w14:paraId="4FBB8A43"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sz w:val="18"/>
                <w:szCs w:val="18"/>
              </w:rPr>
              <w:t xml:space="preserve">As a member of the FLMMA Network, WWF will actively contribute to all aspects of the project.  However, in particular, </w:t>
            </w:r>
            <w:r w:rsidRPr="006762A1">
              <w:rPr>
                <w:rFonts w:ascii="Times New Roman" w:hAnsi="Times New Roman"/>
                <w:color w:val="000000"/>
                <w:sz w:val="18"/>
                <w:szCs w:val="18"/>
              </w:rPr>
              <w:t>WWFs experience of conservation education and awareness raising will be utilized in all the project areas under Component 3. They will also be a key partner for information sharing and conservation activities for the project in Southern Lau.</w:t>
            </w:r>
          </w:p>
        </w:tc>
      </w:tr>
      <w:tr w:rsidR="00F740F7" w:rsidRPr="00C64DD9" w14:paraId="6CAFED29" w14:textId="77777777" w:rsidTr="006762A1">
        <w:tc>
          <w:tcPr>
            <w:tcW w:w="1890" w:type="dxa"/>
          </w:tcPr>
          <w:p w14:paraId="5C1912FF" w14:textId="77777777" w:rsidR="00F740F7" w:rsidRPr="006762A1" w:rsidRDefault="00F740F7" w:rsidP="006762A1">
            <w:pPr>
              <w:spacing w:after="0" w:line="240" w:lineRule="auto"/>
              <w:rPr>
                <w:rFonts w:ascii="Times New Roman" w:hAnsi="Times New Roman"/>
                <w:b/>
                <w:bCs/>
                <w:color w:val="000000"/>
                <w:sz w:val="18"/>
                <w:szCs w:val="18"/>
              </w:rPr>
            </w:pPr>
            <w:r w:rsidRPr="006762A1">
              <w:rPr>
                <w:rFonts w:ascii="Times New Roman" w:hAnsi="Times New Roman"/>
                <w:color w:val="000000"/>
                <w:sz w:val="18"/>
                <w:szCs w:val="18"/>
              </w:rPr>
              <w:t>Wildlife Conservation Society WCS</w:t>
            </w:r>
          </w:p>
        </w:tc>
        <w:tc>
          <w:tcPr>
            <w:tcW w:w="4172" w:type="dxa"/>
          </w:tcPr>
          <w:p w14:paraId="48FA9F59"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color w:val="000000"/>
                <w:sz w:val="18"/>
                <w:szCs w:val="18"/>
              </w:rPr>
              <w:t xml:space="preserve">WCS has also established multiple-community conservancies and linked them with the provincial government, in some cases providing the platform for community-government coordination. WCS has trained community rangers to protect forests and wildlife. </w:t>
            </w:r>
          </w:p>
        </w:tc>
        <w:tc>
          <w:tcPr>
            <w:tcW w:w="4819" w:type="dxa"/>
          </w:tcPr>
          <w:p w14:paraId="51BFE396"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(All Outcomes and Outputs) </w:t>
            </w:r>
          </w:p>
          <w:p w14:paraId="498ACB8E"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sz w:val="18"/>
                <w:szCs w:val="18"/>
              </w:rPr>
              <w:t xml:space="preserve">As a member of the FLMMA Network, WCS will actively contribute to all aspects of the project.  </w:t>
            </w:r>
            <w:r w:rsidRPr="006762A1">
              <w:rPr>
                <w:rFonts w:ascii="Times New Roman" w:hAnsi="Times New Roman"/>
                <w:color w:val="000000"/>
                <w:sz w:val="18"/>
                <w:szCs w:val="18"/>
              </w:rPr>
              <w:t>WCS experience of community-based management of natural resources will be utilized in project areas in a collaborative fashion (Component 2). They could also be a key partner for information sharing and conservation activities for the project.</w:t>
            </w:r>
          </w:p>
        </w:tc>
      </w:tr>
      <w:tr w:rsidR="00F740F7" w:rsidRPr="00C64DD9" w14:paraId="5FC11D26" w14:textId="77777777" w:rsidTr="006762A1">
        <w:trPr>
          <w:trHeight w:val="881"/>
        </w:trPr>
        <w:tc>
          <w:tcPr>
            <w:tcW w:w="1890" w:type="dxa"/>
          </w:tcPr>
          <w:p w14:paraId="342A3149" w14:textId="77777777" w:rsidR="00F740F7" w:rsidRPr="006762A1" w:rsidRDefault="00F740F7" w:rsidP="006762A1">
            <w:pPr>
              <w:spacing w:after="0" w:line="240" w:lineRule="auto"/>
              <w:rPr>
                <w:rFonts w:ascii="Times New Roman" w:hAnsi="Times New Roman"/>
                <w:b/>
                <w:bCs/>
                <w:color w:val="000000"/>
                <w:sz w:val="18"/>
                <w:szCs w:val="18"/>
              </w:rPr>
            </w:pPr>
            <w:r w:rsidRPr="006762A1">
              <w:rPr>
                <w:rFonts w:ascii="Times New Roman" w:hAnsi="Times New Roman"/>
                <w:color w:val="000000"/>
                <w:sz w:val="18"/>
                <w:szCs w:val="18"/>
              </w:rPr>
              <w:t xml:space="preserve">The World Conservation Union- IUCN - </w:t>
            </w:r>
          </w:p>
          <w:p w14:paraId="51B18CDE" w14:textId="77777777" w:rsidR="00F740F7" w:rsidRPr="006762A1" w:rsidRDefault="00F740F7" w:rsidP="006762A1">
            <w:pPr>
              <w:spacing w:after="0" w:line="240" w:lineRule="auto"/>
              <w:rPr>
                <w:rFonts w:ascii="Times New Roman" w:hAnsi="Times New Roman"/>
                <w:b/>
                <w:bCs/>
                <w:i/>
                <w:iCs/>
                <w:caps/>
                <w:color w:val="000000"/>
                <w:sz w:val="18"/>
                <w:szCs w:val="18"/>
              </w:rPr>
            </w:pPr>
          </w:p>
        </w:tc>
        <w:tc>
          <w:tcPr>
            <w:tcW w:w="4172" w:type="dxa"/>
          </w:tcPr>
          <w:p w14:paraId="23760834" w14:textId="77777777" w:rsidR="00F740F7" w:rsidRPr="006762A1" w:rsidRDefault="00F740F7" w:rsidP="006762A1">
            <w:pPr>
              <w:spacing w:after="0" w:line="240" w:lineRule="auto"/>
              <w:rPr>
                <w:rFonts w:ascii="Times New Roman" w:hAnsi="Times New Roman"/>
                <w:b/>
                <w:bCs/>
                <w:color w:val="000000"/>
                <w:sz w:val="18"/>
                <w:szCs w:val="18"/>
              </w:rPr>
            </w:pPr>
            <w:r w:rsidRPr="006762A1">
              <w:rPr>
                <w:rFonts w:ascii="Times New Roman" w:hAnsi="Times New Roman"/>
                <w:color w:val="000000"/>
                <w:sz w:val="18"/>
                <w:szCs w:val="18"/>
              </w:rPr>
              <w:t>IUCN has been quite active in Fiji in implementing conservation concepts and preparation Areas Conservation Strategy. IUCN had developed their own mechanism or Planning Process for MPA sites.</w:t>
            </w:r>
          </w:p>
        </w:tc>
        <w:tc>
          <w:tcPr>
            <w:tcW w:w="4819" w:type="dxa"/>
          </w:tcPr>
          <w:p w14:paraId="0225676B"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(All Outcomes and Outputs) </w:t>
            </w:r>
          </w:p>
          <w:p w14:paraId="6FFD3402" w14:textId="77777777" w:rsidR="00F740F7" w:rsidRPr="006762A1" w:rsidRDefault="00F740F7" w:rsidP="006762A1">
            <w:pPr>
              <w:spacing w:after="0" w:line="240" w:lineRule="auto"/>
              <w:rPr>
                <w:rFonts w:ascii="Times New Roman" w:hAnsi="Times New Roman"/>
                <w:color w:val="000000"/>
                <w:sz w:val="18"/>
                <w:szCs w:val="18"/>
              </w:rPr>
            </w:pPr>
            <w:r w:rsidRPr="006762A1">
              <w:rPr>
                <w:rFonts w:ascii="Times New Roman" w:hAnsi="Times New Roman"/>
                <w:sz w:val="18"/>
                <w:szCs w:val="18"/>
              </w:rPr>
              <w:t xml:space="preserve">As a member of the FLMMA Network, WCS will actively contribute to all aspects of the project.  </w:t>
            </w:r>
            <w:r w:rsidRPr="006762A1">
              <w:rPr>
                <w:rFonts w:ascii="Times New Roman" w:hAnsi="Times New Roman"/>
                <w:color w:val="000000"/>
                <w:sz w:val="18"/>
                <w:szCs w:val="18"/>
              </w:rPr>
              <w:t>The expertise of IUCN will be helpful in the implementation of the project, the use their Ten Steps for MPA implementation can be useful for the project with their other technical expertise could be shared with FLMMA and implementing partners (Output 1.1).</w:t>
            </w:r>
          </w:p>
        </w:tc>
      </w:tr>
      <w:tr w:rsidR="00F740F7" w:rsidRPr="00C64DD9" w14:paraId="5C565078" w14:textId="77777777" w:rsidTr="006762A1">
        <w:trPr>
          <w:trHeight w:val="512"/>
        </w:trPr>
        <w:tc>
          <w:tcPr>
            <w:tcW w:w="1890" w:type="dxa"/>
          </w:tcPr>
          <w:p w14:paraId="0E882548" w14:textId="77777777" w:rsidR="00F740F7" w:rsidRPr="006762A1" w:rsidRDefault="00F740F7" w:rsidP="006762A1">
            <w:pPr>
              <w:tabs>
                <w:tab w:val="center" w:pos="4320"/>
                <w:tab w:val="right" w:pos="8640"/>
              </w:tabs>
              <w:spacing w:after="0" w:line="240" w:lineRule="auto"/>
              <w:rPr>
                <w:rFonts w:ascii="Times New Roman" w:hAnsi="Times New Roman"/>
                <w:color w:val="000000"/>
                <w:sz w:val="18"/>
                <w:szCs w:val="18"/>
              </w:rPr>
            </w:pPr>
            <w:r w:rsidRPr="006762A1">
              <w:rPr>
                <w:rFonts w:ascii="Times New Roman" w:hAnsi="Times New Roman"/>
                <w:color w:val="000000"/>
                <w:sz w:val="18"/>
                <w:szCs w:val="18"/>
              </w:rPr>
              <w:t>Pacific Blue Foundation</w:t>
            </w:r>
          </w:p>
        </w:tc>
        <w:tc>
          <w:tcPr>
            <w:tcW w:w="4172" w:type="dxa"/>
          </w:tcPr>
          <w:p w14:paraId="180AF2E8" w14:textId="77777777" w:rsidR="00F740F7" w:rsidRPr="006762A1" w:rsidRDefault="00F740F7" w:rsidP="006762A1">
            <w:pPr>
              <w:tabs>
                <w:tab w:val="center" w:pos="4320"/>
                <w:tab w:val="right" w:pos="8640"/>
              </w:tabs>
              <w:spacing w:after="0" w:line="240" w:lineRule="auto"/>
              <w:rPr>
                <w:rFonts w:ascii="Times New Roman" w:hAnsi="Times New Roman"/>
                <w:color w:val="000000"/>
                <w:sz w:val="18"/>
                <w:szCs w:val="18"/>
              </w:rPr>
            </w:pPr>
            <w:r w:rsidRPr="006762A1">
              <w:rPr>
                <w:rFonts w:ascii="Times New Roman" w:hAnsi="Times New Roman"/>
                <w:sz w:val="18"/>
                <w:szCs w:val="18"/>
              </w:rPr>
              <w:t xml:space="preserve">Pacific Blue Foundation is a non-profit public benefit charitable trust. Pacific Blue Foundation provides basic research, education, and dissemination of sustainable practices in coastal regions with the ultimate goal of preserving and promoting the biological and cultural diversity of the region. </w:t>
            </w:r>
          </w:p>
        </w:tc>
        <w:tc>
          <w:tcPr>
            <w:tcW w:w="4819" w:type="dxa"/>
          </w:tcPr>
          <w:p w14:paraId="77156726" w14:textId="77777777" w:rsidR="00F740F7" w:rsidRPr="006762A1" w:rsidRDefault="00F740F7" w:rsidP="006762A1">
            <w:pPr>
              <w:tabs>
                <w:tab w:val="center" w:pos="4320"/>
                <w:tab w:val="right" w:pos="8640"/>
              </w:tabs>
              <w:spacing w:after="0" w:line="240" w:lineRule="auto"/>
              <w:rPr>
                <w:rFonts w:ascii="Times New Roman" w:hAnsi="Times New Roman"/>
                <w:sz w:val="18"/>
                <w:szCs w:val="18"/>
              </w:rPr>
            </w:pPr>
            <w:r w:rsidRPr="006762A1">
              <w:rPr>
                <w:rFonts w:ascii="Times New Roman" w:hAnsi="Times New Roman"/>
                <w:sz w:val="18"/>
                <w:szCs w:val="18"/>
              </w:rPr>
              <w:t>(Outputs 3.2 and 3.3)</w:t>
            </w:r>
          </w:p>
          <w:p w14:paraId="0B2317D7" w14:textId="77777777" w:rsidR="00F740F7" w:rsidRPr="006762A1" w:rsidRDefault="00F740F7" w:rsidP="006762A1">
            <w:pPr>
              <w:tabs>
                <w:tab w:val="center" w:pos="4320"/>
                <w:tab w:val="right" w:pos="8640"/>
              </w:tabs>
              <w:spacing w:after="0" w:line="240" w:lineRule="auto"/>
              <w:rPr>
                <w:rFonts w:ascii="Times New Roman" w:hAnsi="Times New Roman"/>
                <w:color w:val="000000"/>
                <w:sz w:val="18"/>
                <w:szCs w:val="18"/>
              </w:rPr>
            </w:pPr>
            <w:r w:rsidRPr="006762A1">
              <w:rPr>
                <w:rFonts w:ascii="Times New Roman" w:hAnsi="Times New Roman"/>
                <w:sz w:val="18"/>
                <w:szCs w:val="18"/>
              </w:rPr>
              <w:t>Can provide basic research, education, and dissemination of sustainable practices in coastal regions with the ultimate goal of preserving and promoting the biological and cultural diversity of the region.</w:t>
            </w:r>
          </w:p>
        </w:tc>
      </w:tr>
      <w:tr w:rsidR="00F740F7" w:rsidRPr="00C64DD9" w14:paraId="1947CB48" w14:textId="77777777" w:rsidTr="006762A1">
        <w:trPr>
          <w:trHeight w:val="512"/>
        </w:trPr>
        <w:tc>
          <w:tcPr>
            <w:tcW w:w="1890" w:type="dxa"/>
          </w:tcPr>
          <w:p w14:paraId="765A02BA" w14:textId="77777777" w:rsidR="00F740F7" w:rsidRPr="006762A1" w:rsidRDefault="00F740F7" w:rsidP="006762A1">
            <w:pPr>
              <w:tabs>
                <w:tab w:val="center" w:pos="4320"/>
                <w:tab w:val="right" w:pos="8640"/>
              </w:tabs>
              <w:spacing w:after="0" w:line="240" w:lineRule="auto"/>
              <w:rPr>
                <w:rFonts w:ascii="Times New Roman" w:hAnsi="Times New Roman"/>
                <w:color w:val="000000"/>
                <w:sz w:val="18"/>
                <w:szCs w:val="18"/>
              </w:rPr>
            </w:pPr>
            <w:r w:rsidRPr="006762A1">
              <w:rPr>
                <w:rFonts w:ascii="Times New Roman" w:hAnsi="Times New Roman"/>
                <w:color w:val="000000"/>
                <w:sz w:val="18"/>
                <w:szCs w:val="18"/>
              </w:rPr>
              <w:t>Women in Fisheries Network Fiji</w:t>
            </w:r>
          </w:p>
        </w:tc>
        <w:tc>
          <w:tcPr>
            <w:tcW w:w="4172" w:type="dxa"/>
          </w:tcPr>
          <w:p w14:paraId="7627926D" w14:textId="77777777" w:rsidR="00F740F7" w:rsidRPr="006762A1" w:rsidRDefault="00F740F7" w:rsidP="006762A1">
            <w:pPr>
              <w:tabs>
                <w:tab w:val="center" w:pos="4320"/>
                <w:tab w:val="right" w:pos="8640"/>
              </w:tabs>
              <w:spacing w:after="0" w:line="240" w:lineRule="auto"/>
              <w:rPr>
                <w:rFonts w:ascii="Times New Roman" w:hAnsi="Times New Roman"/>
                <w:sz w:val="18"/>
                <w:szCs w:val="18"/>
              </w:rPr>
            </w:pPr>
            <w:r w:rsidRPr="006762A1">
              <w:rPr>
                <w:rFonts w:ascii="Times New Roman" w:hAnsi="Times New Roman"/>
                <w:sz w:val="18"/>
                <w:szCs w:val="18"/>
              </w:rPr>
              <w:t xml:space="preserve">WiFN was set-up as a network of interested scientists, gender and development scholars having a common interest in addressing the involvement of women in the fisheries sector. </w:t>
            </w:r>
          </w:p>
        </w:tc>
        <w:tc>
          <w:tcPr>
            <w:tcW w:w="4819" w:type="dxa"/>
          </w:tcPr>
          <w:p w14:paraId="67295F59" w14:textId="77777777" w:rsidR="00F740F7" w:rsidRPr="006762A1" w:rsidRDefault="00F740F7" w:rsidP="006762A1">
            <w:pPr>
              <w:tabs>
                <w:tab w:val="center" w:pos="4320"/>
                <w:tab w:val="right" w:pos="8640"/>
              </w:tabs>
              <w:spacing w:after="0" w:line="240" w:lineRule="auto"/>
              <w:rPr>
                <w:rFonts w:ascii="Times New Roman" w:hAnsi="Times New Roman"/>
                <w:sz w:val="18"/>
                <w:szCs w:val="18"/>
              </w:rPr>
            </w:pPr>
            <w:r w:rsidRPr="006762A1">
              <w:rPr>
                <w:rFonts w:ascii="Times New Roman" w:hAnsi="Times New Roman"/>
                <w:sz w:val="18"/>
                <w:szCs w:val="18"/>
              </w:rPr>
              <w:t>(All Outcomes and Outputs)</w:t>
            </w:r>
          </w:p>
          <w:p w14:paraId="393BCDFF" w14:textId="77777777" w:rsidR="00F740F7" w:rsidRPr="006762A1" w:rsidRDefault="00F740F7" w:rsidP="006762A1">
            <w:pPr>
              <w:tabs>
                <w:tab w:val="center" w:pos="4320"/>
                <w:tab w:val="right" w:pos="8640"/>
              </w:tabs>
              <w:spacing w:after="0" w:line="240" w:lineRule="auto"/>
              <w:rPr>
                <w:rFonts w:ascii="Times New Roman" w:hAnsi="Times New Roman"/>
                <w:sz w:val="18"/>
                <w:szCs w:val="18"/>
              </w:rPr>
            </w:pPr>
            <w:r w:rsidRPr="006762A1">
              <w:rPr>
                <w:rFonts w:ascii="Times New Roman" w:hAnsi="Times New Roman"/>
                <w:sz w:val="18"/>
                <w:szCs w:val="18"/>
              </w:rPr>
              <w:t>Partner for supporting and guiding the strong participation of women, especially in Lau. They will assist with information dissemination on the role of women in fisheries, sustainable fisheries methods and approaches through lessons learnt.</w:t>
            </w:r>
          </w:p>
          <w:p w14:paraId="465A825C" w14:textId="77777777" w:rsidR="00F740F7" w:rsidRPr="006762A1" w:rsidRDefault="00F740F7" w:rsidP="006762A1">
            <w:pPr>
              <w:tabs>
                <w:tab w:val="center" w:pos="4320"/>
                <w:tab w:val="right" w:pos="8640"/>
              </w:tabs>
              <w:spacing w:after="0" w:line="240" w:lineRule="auto"/>
              <w:rPr>
                <w:rFonts w:ascii="Times New Roman" w:hAnsi="Times New Roman"/>
                <w:color w:val="000000"/>
                <w:sz w:val="18"/>
                <w:szCs w:val="18"/>
              </w:rPr>
            </w:pPr>
            <w:r w:rsidRPr="006762A1">
              <w:rPr>
                <w:rFonts w:ascii="Times New Roman" w:hAnsi="Times New Roman"/>
                <w:sz w:val="18"/>
                <w:szCs w:val="18"/>
              </w:rPr>
              <w:t>Support sharing of information and tools and concepts that empower women during the project period.</w:t>
            </w:r>
            <w:r w:rsidR="00217609">
              <w:rPr>
                <w:rFonts w:ascii="Times New Roman" w:hAnsi="Times New Roman"/>
                <w:sz w:val="18"/>
                <w:szCs w:val="18"/>
              </w:rPr>
              <w:t xml:space="preserve"> Providing training on gender mainstreaming and overseeing gender actions in the project.</w:t>
            </w:r>
          </w:p>
        </w:tc>
      </w:tr>
      <w:tr w:rsidR="00F740F7" w:rsidRPr="00C64DD9" w14:paraId="0052B062" w14:textId="77777777" w:rsidTr="006762A1">
        <w:trPr>
          <w:trHeight w:val="512"/>
        </w:trPr>
        <w:tc>
          <w:tcPr>
            <w:tcW w:w="1890" w:type="dxa"/>
          </w:tcPr>
          <w:p w14:paraId="724E440C" w14:textId="77777777" w:rsidR="00F740F7" w:rsidRPr="006762A1" w:rsidRDefault="00F740F7" w:rsidP="006762A1">
            <w:pPr>
              <w:tabs>
                <w:tab w:val="center" w:pos="4320"/>
                <w:tab w:val="right" w:pos="8640"/>
              </w:tabs>
              <w:spacing w:after="0" w:line="240" w:lineRule="auto"/>
              <w:rPr>
                <w:rFonts w:ascii="Times New Roman" w:hAnsi="Times New Roman"/>
                <w:color w:val="000000"/>
                <w:sz w:val="18"/>
                <w:szCs w:val="18"/>
              </w:rPr>
            </w:pPr>
            <w:r w:rsidRPr="006762A1">
              <w:rPr>
                <w:rFonts w:ascii="Times New Roman" w:hAnsi="Times New Roman"/>
                <w:color w:val="000000"/>
                <w:sz w:val="18"/>
                <w:szCs w:val="18"/>
              </w:rPr>
              <w:t>Fiji Environmental Law Association (FELA)</w:t>
            </w:r>
          </w:p>
        </w:tc>
        <w:tc>
          <w:tcPr>
            <w:tcW w:w="4172" w:type="dxa"/>
          </w:tcPr>
          <w:p w14:paraId="3F9577B8" w14:textId="77777777" w:rsidR="00F740F7" w:rsidRPr="006762A1" w:rsidRDefault="00F740F7" w:rsidP="006762A1">
            <w:pPr>
              <w:tabs>
                <w:tab w:val="center" w:pos="4320"/>
                <w:tab w:val="right" w:pos="8640"/>
              </w:tabs>
              <w:spacing w:after="0" w:line="240" w:lineRule="auto"/>
              <w:rPr>
                <w:rFonts w:ascii="Times New Roman" w:hAnsi="Times New Roman"/>
                <w:sz w:val="18"/>
                <w:szCs w:val="18"/>
              </w:rPr>
            </w:pPr>
            <w:r w:rsidRPr="006762A1">
              <w:rPr>
                <w:rFonts w:ascii="Times New Roman" w:hAnsi="Times New Roman"/>
                <w:sz w:val="18"/>
                <w:szCs w:val="18"/>
              </w:rPr>
              <w:t xml:space="preserve">FELA’s purpose is to promote the sustainable management of natural resources through law.  </w:t>
            </w:r>
          </w:p>
        </w:tc>
        <w:tc>
          <w:tcPr>
            <w:tcW w:w="4819" w:type="dxa"/>
          </w:tcPr>
          <w:p w14:paraId="641EB551" w14:textId="77777777" w:rsidR="00F740F7" w:rsidRPr="006762A1" w:rsidRDefault="00F740F7" w:rsidP="006762A1">
            <w:pPr>
              <w:tabs>
                <w:tab w:val="center" w:pos="4320"/>
                <w:tab w:val="right" w:pos="8640"/>
              </w:tabs>
              <w:spacing w:after="0" w:line="240" w:lineRule="auto"/>
              <w:rPr>
                <w:rFonts w:ascii="Times New Roman" w:hAnsi="Times New Roman"/>
                <w:sz w:val="18"/>
                <w:szCs w:val="18"/>
              </w:rPr>
            </w:pPr>
            <w:r w:rsidRPr="006762A1">
              <w:rPr>
                <w:rFonts w:ascii="Times New Roman" w:hAnsi="Times New Roman"/>
                <w:sz w:val="18"/>
                <w:szCs w:val="18"/>
              </w:rPr>
              <w:t>(Outputs 1.1 and 2.4)</w:t>
            </w:r>
          </w:p>
          <w:p w14:paraId="091EDEB6" w14:textId="77777777" w:rsidR="00F740F7" w:rsidRPr="006762A1" w:rsidRDefault="00F740F7" w:rsidP="006762A1">
            <w:pPr>
              <w:tabs>
                <w:tab w:val="center" w:pos="4320"/>
                <w:tab w:val="right" w:pos="8640"/>
              </w:tabs>
              <w:spacing w:after="0" w:line="240" w:lineRule="auto"/>
              <w:rPr>
                <w:rFonts w:ascii="Times New Roman" w:hAnsi="Times New Roman"/>
                <w:sz w:val="18"/>
                <w:szCs w:val="18"/>
              </w:rPr>
            </w:pPr>
            <w:r w:rsidRPr="006762A1">
              <w:rPr>
                <w:rFonts w:ascii="Times New Roman" w:hAnsi="Times New Roman"/>
                <w:sz w:val="18"/>
                <w:szCs w:val="18"/>
              </w:rPr>
              <w:t>Provide guidance on environmental laws and regulations for implementing agencies and key partner agencies in Southern Lau.</w:t>
            </w:r>
          </w:p>
        </w:tc>
      </w:tr>
      <w:tr w:rsidR="00F740F7" w:rsidRPr="00C64DD9" w14:paraId="64EDB4AA" w14:textId="77777777" w:rsidTr="006762A1">
        <w:trPr>
          <w:trHeight w:val="512"/>
        </w:trPr>
        <w:tc>
          <w:tcPr>
            <w:tcW w:w="1890" w:type="dxa"/>
          </w:tcPr>
          <w:p w14:paraId="7F453EEB" w14:textId="77777777" w:rsidR="00F740F7" w:rsidRPr="006762A1" w:rsidRDefault="00F740F7" w:rsidP="006762A1">
            <w:pPr>
              <w:tabs>
                <w:tab w:val="center" w:pos="4320"/>
                <w:tab w:val="right" w:pos="8640"/>
              </w:tabs>
              <w:spacing w:after="0" w:line="240" w:lineRule="auto"/>
              <w:rPr>
                <w:rFonts w:ascii="Times New Roman" w:hAnsi="Times New Roman"/>
                <w:color w:val="000000"/>
                <w:sz w:val="18"/>
                <w:szCs w:val="18"/>
              </w:rPr>
            </w:pPr>
            <w:r w:rsidRPr="006762A1">
              <w:rPr>
                <w:rFonts w:ascii="Times New Roman" w:hAnsi="Times New Roman"/>
                <w:color w:val="000000"/>
                <w:sz w:val="18"/>
                <w:szCs w:val="18"/>
              </w:rPr>
              <w:t>National Trust of Fiji (NTF)</w:t>
            </w:r>
          </w:p>
        </w:tc>
        <w:tc>
          <w:tcPr>
            <w:tcW w:w="4172" w:type="dxa"/>
          </w:tcPr>
          <w:p w14:paraId="1E8BBABB" w14:textId="77777777" w:rsidR="00F740F7" w:rsidRPr="006762A1" w:rsidRDefault="00F740F7" w:rsidP="006762A1">
            <w:pPr>
              <w:tabs>
                <w:tab w:val="center" w:pos="4320"/>
                <w:tab w:val="right" w:pos="8640"/>
              </w:tabs>
              <w:spacing w:after="0" w:line="240" w:lineRule="auto"/>
              <w:rPr>
                <w:rFonts w:ascii="Times New Roman" w:hAnsi="Times New Roman"/>
                <w:sz w:val="18"/>
                <w:szCs w:val="18"/>
              </w:rPr>
            </w:pPr>
            <w:r w:rsidRPr="006762A1">
              <w:rPr>
                <w:rFonts w:ascii="Times New Roman" w:hAnsi="Times New Roman"/>
                <w:sz w:val="18"/>
                <w:szCs w:val="18"/>
              </w:rPr>
              <w:t xml:space="preserve">NTF is a statutory body funded jointly by the Fiji Government, independent donors and multi-lateral projects to provide for the protection of Fiji’s natural, cultural and national heritage. </w:t>
            </w:r>
          </w:p>
        </w:tc>
        <w:tc>
          <w:tcPr>
            <w:tcW w:w="4819" w:type="dxa"/>
          </w:tcPr>
          <w:p w14:paraId="71875572" w14:textId="77777777" w:rsidR="00F740F7" w:rsidRPr="006762A1" w:rsidRDefault="00F740F7" w:rsidP="006762A1">
            <w:pPr>
              <w:tabs>
                <w:tab w:val="center" w:pos="4320"/>
                <w:tab w:val="right" w:pos="8640"/>
              </w:tabs>
              <w:spacing w:after="0" w:line="240" w:lineRule="auto"/>
              <w:rPr>
                <w:rFonts w:ascii="Times New Roman" w:hAnsi="Times New Roman"/>
                <w:sz w:val="18"/>
                <w:szCs w:val="18"/>
              </w:rPr>
            </w:pPr>
            <w:r w:rsidRPr="006762A1">
              <w:rPr>
                <w:rFonts w:ascii="Times New Roman" w:hAnsi="Times New Roman"/>
                <w:sz w:val="18"/>
                <w:szCs w:val="18"/>
              </w:rPr>
              <w:t>(Outputs 3.1 and 3.2)</w:t>
            </w:r>
          </w:p>
          <w:p w14:paraId="6FE5FB7C" w14:textId="77777777" w:rsidR="00F740F7" w:rsidRPr="006762A1" w:rsidRDefault="00F740F7" w:rsidP="006762A1">
            <w:pPr>
              <w:tabs>
                <w:tab w:val="center" w:pos="4320"/>
                <w:tab w:val="right" w:pos="8640"/>
              </w:tabs>
              <w:spacing w:after="0" w:line="240" w:lineRule="auto"/>
              <w:rPr>
                <w:rFonts w:ascii="Times New Roman" w:hAnsi="Times New Roman"/>
                <w:sz w:val="18"/>
                <w:szCs w:val="18"/>
              </w:rPr>
            </w:pPr>
            <w:r w:rsidRPr="006762A1">
              <w:rPr>
                <w:rFonts w:ascii="Times New Roman" w:hAnsi="Times New Roman"/>
                <w:sz w:val="18"/>
                <w:szCs w:val="18"/>
              </w:rPr>
              <w:t>Provides basic research, education, and dissemination of sustainable practices in coastal regions with the ultimate goal of preserving and promoting the biological and cultural diversity of the region.</w:t>
            </w:r>
          </w:p>
        </w:tc>
      </w:tr>
      <w:tr w:rsidR="00F740F7" w:rsidRPr="00C64DD9" w14:paraId="73495559" w14:textId="77777777" w:rsidTr="006762A1">
        <w:trPr>
          <w:trHeight w:val="512"/>
        </w:trPr>
        <w:tc>
          <w:tcPr>
            <w:tcW w:w="1890" w:type="dxa"/>
          </w:tcPr>
          <w:p w14:paraId="0E38B7E6" w14:textId="77777777" w:rsidR="00F740F7" w:rsidRPr="006762A1" w:rsidRDefault="00F740F7" w:rsidP="006762A1">
            <w:pPr>
              <w:tabs>
                <w:tab w:val="center" w:pos="4320"/>
                <w:tab w:val="right" w:pos="8640"/>
              </w:tabs>
              <w:spacing w:after="0" w:line="240" w:lineRule="auto"/>
              <w:rPr>
                <w:rFonts w:ascii="Times New Roman" w:hAnsi="Times New Roman"/>
                <w:sz w:val="18"/>
                <w:szCs w:val="18"/>
              </w:rPr>
            </w:pPr>
            <w:r w:rsidRPr="006762A1">
              <w:rPr>
                <w:rFonts w:ascii="Times New Roman" w:hAnsi="Times New Roman"/>
                <w:sz w:val="18"/>
                <w:szCs w:val="18"/>
              </w:rPr>
              <w:t xml:space="preserve">Partners in Community Development Fiji (PCDF) </w:t>
            </w:r>
          </w:p>
          <w:p w14:paraId="30F3B9BD" w14:textId="77777777" w:rsidR="00F740F7" w:rsidRPr="006762A1" w:rsidRDefault="00F740F7" w:rsidP="006762A1">
            <w:pPr>
              <w:tabs>
                <w:tab w:val="center" w:pos="4320"/>
                <w:tab w:val="right" w:pos="8640"/>
              </w:tabs>
              <w:spacing w:after="0" w:line="240" w:lineRule="auto"/>
              <w:rPr>
                <w:rFonts w:ascii="Times New Roman" w:hAnsi="Times New Roman"/>
                <w:color w:val="000000"/>
                <w:sz w:val="18"/>
                <w:szCs w:val="18"/>
              </w:rPr>
            </w:pPr>
          </w:p>
        </w:tc>
        <w:tc>
          <w:tcPr>
            <w:tcW w:w="4172" w:type="dxa"/>
          </w:tcPr>
          <w:p w14:paraId="11295092" w14:textId="77777777" w:rsidR="00F740F7" w:rsidRPr="006762A1" w:rsidRDefault="00F740F7" w:rsidP="006762A1">
            <w:pPr>
              <w:tabs>
                <w:tab w:val="center" w:pos="4320"/>
                <w:tab w:val="right" w:pos="8640"/>
              </w:tabs>
              <w:spacing w:after="0" w:line="240" w:lineRule="auto"/>
              <w:rPr>
                <w:rFonts w:ascii="Times New Roman" w:hAnsi="Times New Roman"/>
                <w:sz w:val="18"/>
                <w:szCs w:val="18"/>
              </w:rPr>
            </w:pPr>
            <w:r w:rsidRPr="006762A1">
              <w:rPr>
                <w:rFonts w:ascii="Times New Roman" w:hAnsi="Times New Roman"/>
                <w:sz w:val="18"/>
                <w:szCs w:val="18"/>
              </w:rPr>
              <w:t>PCDF aims to promote good governance and gender balance, environmental protection, build capacity and self-reliance in isolated rural communities and promote healthy lifestyles, include reducing stigma attached to mental illness. Has projects on community-based protection of coral reefs</w:t>
            </w:r>
          </w:p>
        </w:tc>
        <w:tc>
          <w:tcPr>
            <w:tcW w:w="4819" w:type="dxa"/>
          </w:tcPr>
          <w:p w14:paraId="79049A65" w14:textId="77777777" w:rsidR="00F740F7" w:rsidRPr="006762A1" w:rsidRDefault="00F740F7" w:rsidP="006762A1">
            <w:pPr>
              <w:tabs>
                <w:tab w:val="center" w:pos="4320"/>
                <w:tab w:val="right" w:pos="8640"/>
              </w:tabs>
              <w:spacing w:after="0" w:line="240" w:lineRule="auto"/>
              <w:rPr>
                <w:rFonts w:ascii="Times New Roman" w:hAnsi="Times New Roman"/>
                <w:sz w:val="18"/>
                <w:szCs w:val="18"/>
              </w:rPr>
            </w:pPr>
            <w:r w:rsidRPr="006762A1">
              <w:rPr>
                <w:rFonts w:ascii="Times New Roman" w:hAnsi="Times New Roman"/>
                <w:sz w:val="18"/>
                <w:szCs w:val="18"/>
              </w:rPr>
              <w:t>(Output 2.2)</w:t>
            </w:r>
          </w:p>
          <w:p w14:paraId="40A41F16" w14:textId="77777777" w:rsidR="00F740F7" w:rsidRPr="006762A1" w:rsidRDefault="00F740F7" w:rsidP="006762A1">
            <w:pPr>
              <w:tabs>
                <w:tab w:val="center" w:pos="4320"/>
                <w:tab w:val="right" w:pos="8640"/>
              </w:tabs>
              <w:spacing w:after="0" w:line="240" w:lineRule="auto"/>
              <w:rPr>
                <w:rFonts w:ascii="Times New Roman" w:hAnsi="Times New Roman"/>
                <w:sz w:val="18"/>
                <w:szCs w:val="18"/>
              </w:rPr>
            </w:pPr>
            <w:r w:rsidRPr="006762A1">
              <w:rPr>
                <w:rFonts w:ascii="Times New Roman" w:hAnsi="Times New Roman"/>
                <w:sz w:val="18"/>
                <w:szCs w:val="18"/>
              </w:rPr>
              <w:t>Will be consulted on development of project activities and coordination opportunities</w:t>
            </w:r>
          </w:p>
        </w:tc>
      </w:tr>
      <w:tr w:rsidR="00F740F7" w:rsidRPr="00C64DD9" w14:paraId="6D4491B0" w14:textId="77777777" w:rsidTr="006762A1">
        <w:trPr>
          <w:trHeight w:val="224"/>
        </w:trPr>
        <w:tc>
          <w:tcPr>
            <w:tcW w:w="10881" w:type="dxa"/>
            <w:gridSpan w:val="3"/>
            <w:shd w:val="clear" w:color="auto" w:fill="D0CECE"/>
          </w:tcPr>
          <w:p w14:paraId="5F5C26AD" w14:textId="77777777" w:rsidR="00F740F7" w:rsidRPr="006762A1" w:rsidRDefault="00F740F7" w:rsidP="00557438">
            <w:pPr>
              <w:pStyle w:val="MediumGrid1-Accent22"/>
              <w:numPr>
                <w:ilvl w:val="0"/>
                <w:numId w:val="32"/>
              </w:numPr>
              <w:rPr>
                <w:b/>
                <w:bCs/>
                <w:sz w:val="18"/>
                <w:szCs w:val="18"/>
              </w:rPr>
            </w:pPr>
            <w:r w:rsidRPr="006762A1">
              <w:rPr>
                <w:b/>
                <w:bCs/>
                <w:sz w:val="18"/>
                <w:szCs w:val="18"/>
              </w:rPr>
              <w:t>Academia</w:t>
            </w:r>
          </w:p>
        </w:tc>
      </w:tr>
      <w:tr w:rsidR="00F740F7" w:rsidRPr="00C64DD9" w14:paraId="5F6D0819" w14:textId="77777777" w:rsidTr="006762A1">
        <w:trPr>
          <w:trHeight w:val="710"/>
        </w:trPr>
        <w:tc>
          <w:tcPr>
            <w:tcW w:w="1890" w:type="dxa"/>
          </w:tcPr>
          <w:p w14:paraId="7A95FAC7" w14:textId="77777777" w:rsidR="00F740F7" w:rsidRPr="006762A1" w:rsidRDefault="00F740F7" w:rsidP="006762A1">
            <w:pPr>
              <w:widowControl w:val="0"/>
              <w:autoSpaceDE w:val="0"/>
              <w:autoSpaceDN w:val="0"/>
              <w:adjustRightInd w:val="0"/>
              <w:spacing w:after="0" w:line="240" w:lineRule="auto"/>
              <w:rPr>
                <w:rFonts w:ascii="Times New Roman" w:eastAsia="Times New Roman" w:hAnsi="Times New Roman"/>
                <w:color w:val="000000"/>
                <w:sz w:val="18"/>
                <w:szCs w:val="18"/>
              </w:rPr>
            </w:pPr>
            <w:r w:rsidRPr="006762A1">
              <w:rPr>
                <w:rFonts w:ascii="Times New Roman" w:hAnsi="Times New Roman"/>
                <w:sz w:val="18"/>
                <w:szCs w:val="18"/>
              </w:rPr>
              <w:t>Secretariat of the Pacific Community (SPC)</w:t>
            </w:r>
          </w:p>
        </w:tc>
        <w:tc>
          <w:tcPr>
            <w:tcW w:w="4172" w:type="dxa"/>
          </w:tcPr>
          <w:p w14:paraId="66C2AF95" w14:textId="77777777" w:rsidR="00F740F7" w:rsidRPr="006762A1" w:rsidRDefault="00F740F7"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South Pacific Region’s technical agency with 22 member countries and territories. Will be engaged in PPG discussions (e.g. PPG stakeholder workshops) and consulted on development of project activities and coordination opportunities.</w:t>
            </w:r>
          </w:p>
        </w:tc>
        <w:tc>
          <w:tcPr>
            <w:tcW w:w="4819" w:type="dxa"/>
          </w:tcPr>
          <w:p w14:paraId="55D6DABE"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(Outputs 1.4 and 2.3)</w:t>
            </w:r>
          </w:p>
          <w:p w14:paraId="2E928F47"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Will assist in technical training and support information sharing with similar programs in the Pacific region. </w:t>
            </w:r>
          </w:p>
          <w:p w14:paraId="478F71FB" w14:textId="77777777" w:rsidR="00F740F7" w:rsidRPr="006762A1" w:rsidRDefault="00F740F7" w:rsidP="006762A1">
            <w:pPr>
              <w:spacing w:after="0" w:line="240" w:lineRule="auto"/>
              <w:rPr>
                <w:rFonts w:ascii="Times New Roman" w:hAnsi="Times New Roman"/>
                <w:sz w:val="18"/>
                <w:szCs w:val="18"/>
              </w:rPr>
            </w:pPr>
          </w:p>
          <w:p w14:paraId="65148632" w14:textId="77777777" w:rsidR="00F740F7" w:rsidRPr="006762A1" w:rsidRDefault="00F740F7" w:rsidP="006762A1">
            <w:pPr>
              <w:spacing w:after="0" w:line="240" w:lineRule="auto"/>
              <w:rPr>
                <w:rFonts w:ascii="Times New Roman" w:hAnsi="Times New Roman"/>
                <w:sz w:val="18"/>
                <w:szCs w:val="18"/>
              </w:rPr>
            </w:pPr>
          </w:p>
        </w:tc>
      </w:tr>
      <w:tr w:rsidR="00F740F7" w:rsidRPr="00C64DD9" w14:paraId="74D6FB33" w14:textId="77777777" w:rsidTr="006762A1">
        <w:trPr>
          <w:trHeight w:val="710"/>
        </w:trPr>
        <w:tc>
          <w:tcPr>
            <w:tcW w:w="1890" w:type="dxa"/>
          </w:tcPr>
          <w:p w14:paraId="74DCA269" w14:textId="77777777" w:rsidR="00F740F7" w:rsidRPr="006762A1" w:rsidRDefault="00F740F7" w:rsidP="006762A1">
            <w:pPr>
              <w:widowControl w:val="0"/>
              <w:autoSpaceDE w:val="0"/>
              <w:autoSpaceDN w:val="0"/>
              <w:adjustRightInd w:val="0"/>
              <w:spacing w:after="0" w:line="240" w:lineRule="auto"/>
              <w:rPr>
                <w:rFonts w:ascii="Times New Roman" w:eastAsia="Times New Roman" w:hAnsi="Times New Roman"/>
                <w:color w:val="000000"/>
                <w:sz w:val="18"/>
                <w:szCs w:val="18"/>
              </w:rPr>
            </w:pPr>
            <w:r w:rsidRPr="006762A1">
              <w:rPr>
                <w:rFonts w:ascii="Times New Roman" w:hAnsi="Times New Roman"/>
                <w:sz w:val="18"/>
                <w:szCs w:val="18"/>
              </w:rPr>
              <w:t>Secretariat of the Pacific Regional Environment Program (SPREP)</w:t>
            </w:r>
          </w:p>
        </w:tc>
        <w:tc>
          <w:tcPr>
            <w:tcW w:w="4172" w:type="dxa"/>
          </w:tcPr>
          <w:p w14:paraId="4F4F9599" w14:textId="77777777" w:rsidR="00F740F7" w:rsidRPr="006762A1" w:rsidRDefault="00F740F7"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 xml:space="preserve">SPREP provides technical and advisory support to Fiji in implementing its National Biodiversity Strategy and Action Plan (NBSAP). </w:t>
            </w:r>
          </w:p>
        </w:tc>
        <w:tc>
          <w:tcPr>
            <w:tcW w:w="4819" w:type="dxa"/>
          </w:tcPr>
          <w:p w14:paraId="3B2AE75F"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(Output 3.1)</w:t>
            </w:r>
          </w:p>
          <w:p w14:paraId="77FB0AB7"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Will support sharing of knowledge and best practices in LMMA planning and management through its networks.  </w:t>
            </w:r>
          </w:p>
        </w:tc>
      </w:tr>
      <w:tr w:rsidR="00F740F7" w:rsidRPr="00C64DD9" w14:paraId="79B6F507" w14:textId="77777777" w:rsidTr="006762A1">
        <w:trPr>
          <w:trHeight w:val="710"/>
        </w:trPr>
        <w:tc>
          <w:tcPr>
            <w:tcW w:w="1890" w:type="dxa"/>
          </w:tcPr>
          <w:p w14:paraId="766FC2F1" w14:textId="77777777" w:rsidR="00F740F7" w:rsidRPr="006762A1" w:rsidRDefault="00F740F7" w:rsidP="006762A1">
            <w:pPr>
              <w:widowControl w:val="0"/>
              <w:autoSpaceDE w:val="0"/>
              <w:autoSpaceDN w:val="0"/>
              <w:adjustRightInd w:val="0"/>
              <w:spacing w:after="0" w:line="240" w:lineRule="auto"/>
              <w:rPr>
                <w:rFonts w:ascii="Times New Roman" w:eastAsia="Times New Roman" w:hAnsi="Times New Roman"/>
                <w:color w:val="000000"/>
                <w:sz w:val="18"/>
                <w:szCs w:val="18"/>
              </w:rPr>
            </w:pPr>
            <w:r w:rsidRPr="006762A1">
              <w:rPr>
                <w:rFonts w:ascii="Times New Roman" w:hAnsi="Times New Roman"/>
                <w:sz w:val="18"/>
                <w:szCs w:val="18"/>
              </w:rPr>
              <w:t>The University of South Pacific (USP)</w:t>
            </w:r>
          </w:p>
        </w:tc>
        <w:tc>
          <w:tcPr>
            <w:tcW w:w="4172" w:type="dxa"/>
          </w:tcPr>
          <w:p w14:paraId="38969BA6" w14:textId="77777777" w:rsidR="00F740F7" w:rsidRPr="006762A1" w:rsidRDefault="00F740F7"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 xml:space="preserve">University is a leading institution of high creating inter-provincial harmony, providing solutions through research relevant to the national needs, towards transformation of the country into a knowledge-based economy.er learning committed to social development, South Pacific (USP)  </w:t>
            </w:r>
          </w:p>
          <w:p w14:paraId="04DE1224" w14:textId="77777777" w:rsidR="00F740F7" w:rsidRPr="006762A1" w:rsidRDefault="00F740F7"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 xml:space="preserve">USP is the region’s premier University with a major campus at Laucala, Suva Fiji, including Institute of Marine Resources (IMR) and Institute of Applied Sciences (IAS). As the region’s largest tertiary education and research organization. It has for over a decade, conducted research in existing and potential FLMMA communities to promote, establish, monitor and promote the spread and sustainability of LMMAs. </w:t>
            </w:r>
          </w:p>
        </w:tc>
        <w:tc>
          <w:tcPr>
            <w:tcW w:w="4819" w:type="dxa"/>
          </w:tcPr>
          <w:p w14:paraId="566A9298"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 xml:space="preserve">(Output 3.3) </w:t>
            </w:r>
          </w:p>
          <w:p w14:paraId="5186AECE"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Engagement of academia and students in monitoring component of the project. Involvement in awareness raising and advocacy campaigns.</w:t>
            </w:r>
          </w:p>
          <w:p w14:paraId="36ECE9A8" w14:textId="77777777" w:rsidR="00F740F7" w:rsidRPr="006762A1" w:rsidRDefault="00F740F7" w:rsidP="006762A1">
            <w:pPr>
              <w:spacing w:after="0" w:line="240" w:lineRule="auto"/>
              <w:rPr>
                <w:rFonts w:ascii="Times New Roman" w:hAnsi="Times New Roman"/>
                <w:sz w:val="18"/>
                <w:szCs w:val="18"/>
              </w:rPr>
            </w:pPr>
            <w:r w:rsidRPr="006762A1">
              <w:rPr>
                <w:rFonts w:ascii="Times New Roman" w:hAnsi="Times New Roman"/>
                <w:sz w:val="18"/>
                <w:szCs w:val="18"/>
              </w:rPr>
              <w:t>It would also provide training and capacity building of and conducting collaborative research with FLMMA communities, Government extension staff and NGOs. It will also provide expert scientific input into the design and conduct of baseline and monitoring studies for MPAs.</w:t>
            </w:r>
          </w:p>
          <w:p w14:paraId="39CC9D2F" w14:textId="77777777" w:rsidR="00F740F7" w:rsidRPr="006762A1" w:rsidRDefault="00F740F7" w:rsidP="006762A1">
            <w:pPr>
              <w:spacing w:after="0" w:line="240" w:lineRule="auto"/>
              <w:rPr>
                <w:rFonts w:ascii="Times New Roman" w:hAnsi="Times New Roman"/>
                <w:sz w:val="18"/>
                <w:szCs w:val="18"/>
              </w:rPr>
            </w:pPr>
          </w:p>
        </w:tc>
      </w:tr>
      <w:bookmarkEnd w:id="31"/>
    </w:tbl>
    <w:p w14:paraId="7AE30F64" w14:textId="77777777" w:rsidR="0016174E" w:rsidRDefault="0016174E" w:rsidP="005C1FA3">
      <w:pPr>
        <w:spacing w:after="0"/>
        <w:jc w:val="both"/>
        <w:rPr>
          <w:rFonts w:ascii="Times New Roman" w:hAnsi="Times New Roman"/>
          <w:i/>
        </w:rPr>
      </w:pPr>
    </w:p>
    <w:p w14:paraId="0BE41819" w14:textId="77777777" w:rsidR="006F6A6C" w:rsidRDefault="006F6A6C">
      <w:pPr>
        <w:pStyle w:val="LightGrid-Accent31"/>
      </w:pPr>
      <w:r w:rsidRPr="00196310">
        <w:t>Select what role civil society will play in the project:</w:t>
      </w:r>
    </w:p>
    <w:p w14:paraId="487D216B" w14:textId="77777777" w:rsidR="00441E68" w:rsidRPr="00196310" w:rsidRDefault="00441E68">
      <w:pPr>
        <w:pStyle w:val="LightGrid-Accent31"/>
      </w:pPr>
    </w:p>
    <w:p w14:paraId="0377D167" w14:textId="77777777" w:rsidR="006F6A6C" w:rsidRPr="00196310" w:rsidRDefault="006F6A6C">
      <w:pPr>
        <w:pStyle w:val="LightGrid-Accent31"/>
      </w:pPr>
      <w:r w:rsidRPr="006762A1">
        <w:fldChar w:fldCharType="begin">
          <w:ffData>
            <w:name w:val="IAP_cities"/>
            <w:enabled/>
            <w:calcOnExit w:val="0"/>
            <w:checkBox>
              <w:sizeAuto/>
              <w:default w:val="0"/>
            </w:checkBox>
          </w:ffData>
        </w:fldChar>
      </w:r>
      <w:r w:rsidRPr="00D87B56">
        <w:instrText xml:space="preserve"> FORMCHECKBOX </w:instrText>
      </w:r>
      <w:r w:rsidR="004523F7">
        <w:fldChar w:fldCharType="separate"/>
      </w:r>
      <w:r w:rsidRPr="006762A1">
        <w:fldChar w:fldCharType="end"/>
      </w:r>
      <w:r w:rsidRPr="00196310">
        <w:t xml:space="preserve">Consulted only; </w:t>
      </w:r>
    </w:p>
    <w:p w14:paraId="3F5D8FA8" w14:textId="26415DE8" w:rsidR="001D4361" w:rsidRPr="006762A1" w:rsidRDefault="0013492F">
      <w:pPr>
        <w:pStyle w:val="LightGrid-Accent31"/>
        <w:rPr>
          <w:b/>
        </w:rPr>
      </w:pPr>
      <w:r w:rsidRPr="006762A1">
        <w:rPr>
          <w:b/>
          <w:color w:val="000000"/>
        </w:rPr>
        <w:t>X</w:t>
      </w:r>
      <w:r w:rsidRPr="00196310">
        <w:rPr>
          <w:color w:val="000000"/>
        </w:rPr>
        <w:tab/>
      </w:r>
      <w:r w:rsidR="006F6A6C" w:rsidRPr="006762A1">
        <w:rPr>
          <w:b/>
        </w:rPr>
        <w:t xml:space="preserve">Member of Advisory Body; contractor; </w:t>
      </w:r>
    </w:p>
    <w:p w14:paraId="035CF36E" w14:textId="34BC5F54" w:rsidR="006F6A6C" w:rsidRPr="006762A1" w:rsidRDefault="001D4361">
      <w:pPr>
        <w:pStyle w:val="LightGrid-Accent31"/>
        <w:rPr>
          <w:b/>
        </w:rPr>
      </w:pPr>
      <w:r w:rsidRPr="006762A1">
        <w:rPr>
          <w:b/>
        </w:rPr>
        <w:t>X</w:t>
      </w:r>
      <w:r w:rsidRPr="006762A1">
        <w:rPr>
          <w:b/>
        </w:rPr>
        <w:tab/>
      </w:r>
      <w:r w:rsidR="006F6A6C" w:rsidRPr="006762A1">
        <w:rPr>
          <w:b/>
        </w:rPr>
        <w:t xml:space="preserve">Co-financier; </w:t>
      </w:r>
    </w:p>
    <w:p w14:paraId="1FF37CCF" w14:textId="39A1EF62" w:rsidR="006F6A6C" w:rsidRPr="006762A1" w:rsidRDefault="0013492F">
      <w:pPr>
        <w:pStyle w:val="LightGrid-Accent31"/>
        <w:rPr>
          <w:b/>
        </w:rPr>
      </w:pPr>
      <w:r w:rsidRPr="006762A1">
        <w:rPr>
          <w:b/>
          <w:color w:val="000000"/>
        </w:rPr>
        <w:t>X</w:t>
      </w:r>
      <w:r w:rsidRPr="006762A1">
        <w:rPr>
          <w:b/>
          <w:color w:val="000000"/>
        </w:rPr>
        <w:tab/>
      </w:r>
      <w:r w:rsidR="006F6A6C" w:rsidRPr="006762A1">
        <w:rPr>
          <w:b/>
        </w:rPr>
        <w:t xml:space="preserve">Member of project steering committee or equivalent decision-making body; </w:t>
      </w:r>
    </w:p>
    <w:p w14:paraId="5B07CD5E" w14:textId="14696296" w:rsidR="006F6A6C" w:rsidRPr="006762A1" w:rsidRDefault="0013492F">
      <w:pPr>
        <w:pStyle w:val="LightGrid-Accent31"/>
        <w:rPr>
          <w:b/>
        </w:rPr>
      </w:pPr>
      <w:r w:rsidRPr="006762A1">
        <w:rPr>
          <w:b/>
          <w:color w:val="000000"/>
        </w:rPr>
        <w:t>X</w:t>
      </w:r>
      <w:r w:rsidRPr="006762A1">
        <w:rPr>
          <w:b/>
          <w:color w:val="000000"/>
        </w:rPr>
        <w:tab/>
      </w:r>
      <w:r w:rsidR="006F6A6C" w:rsidRPr="006762A1">
        <w:rPr>
          <w:b/>
        </w:rPr>
        <w:t xml:space="preserve">Executor or co-executor; </w:t>
      </w:r>
    </w:p>
    <w:p w14:paraId="555E6384" w14:textId="77777777" w:rsidR="004B13BA" w:rsidRPr="006762A1" w:rsidRDefault="006F6A6C">
      <w:pPr>
        <w:pStyle w:val="LightGrid-Accent31"/>
      </w:pPr>
      <w:r w:rsidRPr="006762A1">
        <w:rPr>
          <w:color w:val="000000"/>
        </w:rPr>
        <w:fldChar w:fldCharType="begin">
          <w:ffData>
            <w:name w:val="IAP_cities"/>
            <w:enabled/>
            <w:calcOnExit w:val="0"/>
            <w:checkBox>
              <w:sizeAuto/>
              <w:default w:val="0"/>
            </w:checkBox>
          </w:ffData>
        </w:fldChar>
      </w:r>
      <w:r w:rsidRPr="00D87B56">
        <w:rPr>
          <w:color w:val="000000"/>
        </w:rPr>
        <w:instrText xml:space="preserve"> FORMCHECKBOX </w:instrText>
      </w:r>
      <w:r w:rsidR="004523F7">
        <w:rPr>
          <w:color w:val="000000"/>
        </w:rPr>
      </w:r>
      <w:r w:rsidR="004523F7">
        <w:rPr>
          <w:color w:val="000000"/>
        </w:rPr>
        <w:fldChar w:fldCharType="separate"/>
      </w:r>
      <w:r w:rsidRPr="006762A1">
        <w:rPr>
          <w:color w:val="000000"/>
        </w:rPr>
        <w:fldChar w:fldCharType="end"/>
      </w:r>
      <w:r w:rsidRPr="00196310">
        <w:t xml:space="preserve">Other (Please explain) </w:t>
      </w:r>
    </w:p>
    <w:p w14:paraId="211CAD06" w14:textId="29F7E21F" w:rsidR="006F6A6C" w:rsidRDefault="006F6A6C">
      <w:pPr>
        <w:pStyle w:val="LightGrid-Accent31"/>
      </w:pPr>
    </w:p>
    <w:p w14:paraId="64269280" w14:textId="77777777" w:rsidR="00F740F7" w:rsidRPr="00196310" w:rsidRDefault="00F740F7">
      <w:pPr>
        <w:pStyle w:val="LightGrid-Accent31"/>
      </w:pPr>
    </w:p>
    <w:p w14:paraId="36CF11BE" w14:textId="77777777" w:rsidR="005C1FA3" w:rsidRPr="006762A1" w:rsidRDefault="007F7CA5" w:rsidP="0093672A">
      <w:pPr>
        <w:pStyle w:val="GEFQuestion"/>
        <w:ind w:left="0"/>
        <w:rPr>
          <w:sz w:val="20"/>
          <w:szCs w:val="20"/>
        </w:rPr>
      </w:pPr>
      <w:r w:rsidRPr="006762A1">
        <w:rPr>
          <w:i/>
          <w:sz w:val="20"/>
          <w:szCs w:val="20"/>
        </w:rPr>
        <w:t>A</w:t>
      </w:r>
      <w:r w:rsidR="00FB0AD0" w:rsidRPr="006762A1">
        <w:rPr>
          <w:i/>
          <w:sz w:val="20"/>
          <w:szCs w:val="20"/>
        </w:rPr>
        <w:t>.4</w:t>
      </w:r>
      <w:r w:rsidRPr="006762A1">
        <w:rPr>
          <w:i/>
          <w:sz w:val="20"/>
          <w:szCs w:val="20"/>
        </w:rPr>
        <w:t xml:space="preserve">. </w:t>
      </w:r>
      <w:hyperlink r:id="rId14" w:history="1">
        <w:r w:rsidR="009D2F5C" w:rsidRPr="006762A1">
          <w:rPr>
            <w:rStyle w:val="Hyperlink"/>
            <w:i/>
            <w:color w:val="auto"/>
            <w:sz w:val="20"/>
            <w:szCs w:val="20"/>
            <w:u w:val="none"/>
          </w:rPr>
          <w:t>Gender Equality and Women's Empowerment.</w:t>
        </w:r>
      </w:hyperlink>
      <w:r w:rsidRPr="006762A1">
        <w:rPr>
          <w:sz w:val="20"/>
          <w:szCs w:val="20"/>
        </w:rPr>
        <w:t xml:space="preserve"> </w:t>
      </w:r>
    </w:p>
    <w:p w14:paraId="45DF0DAD" w14:textId="77777777" w:rsidR="00F740F7" w:rsidRDefault="00F740F7" w:rsidP="00F740F7">
      <w:pPr>
        <w:pStyle w:val="GEFQuestion"/>
        <w:ind w:left="0"/>
        <w:rPr>
          <w:sz w:val="20"/>
          <w:szCs w:val="20"/>
        </w:rPr>
      </w:pPr>
    </w:p>
    <w:p w14:paraId="191C8DC7" w14:textId="04FF2CB4" w:rsidR="005C1FA3" w:rsidRPr="006762A1" w:rsidRDefault="00FF0F04" w:rsidP="006762A1">
      <w:pPr>
        <w:pStyle w:val="LightGrid-Accent31"/>
        <w:rPr>
          <w:rFonts w:eastAsia="Calibri"/>
        </w:rPr>
      </w:pPr>
      <w:r w:rsidRPr="00C33699">
        <w:rPr>
          <w:rFonts w:eastAsia="Calibri"/>
        </w:rPr>
        <w:t>Gender mainstreaming will be an important consideration for the successful implementation of the project.</w:t>
      </w:r>
      <w:r w:rsidRPr="00C33699">
        <w:t xml:space="preserve"> While some gender </w:t>
      </w:r>
      <w:r w:rsidRPr="00C33699">
        <w:rPr>
          <w:rFonts w:eastAsia="Calibri"/>
        </w:rPr>
        <w:t>disparities still exist in areas of training opportunities, participation and decision making, in the Southern Lau islands (Annex 7 of the UNDP Project Document), special measures have been included in the project to incentivise and prioritise women’s engagement, as well as ensure specific programs that benefit women.</w:t>
      </w:r>
      <w:r>
        <w:rPr>
          <w:rFonts w:eastAsia="Calibri"/>
        </w:rPr>
        <w:t xml:space="preserve"> </w:t>
      </w:r>
      <w:r w:rsidR="003F607A">
        <w:t xml:space="preserve">Annex 7 of the UNDP Project Document provides a detailed analysis of gender issues and actions for mainstreaming gender in he project. </w:t>
      </w:r>
      <w:r w:rsidR="005C1FA3" w:rsidRPr="00196310">
        <w:t>Special mechanisms are envisaged under the project to promote the role of women in various activitie</w:t>
      </w:r>
      <w:r w:rsidR="003F607A" w:rsidRPr="00196310">
        <w:t xml:space="preserve">s.  These are reflected in </w:t>
      </w:r>
      <w:r w:rsidR="003F607A" w:rsidRPr="00557438">
        <w:t>T</w:t>
      </w:r>
      <w:r w:rsidR="005C1FA3" w:rsidRPr="00116503">
        <w:t xml:space="preserve">able </w:t>
      </w:r>
      <w:r w:rsidR="003F607A">
        <w:t xml:space="preserve">3 </w:t>
      </w:r>
      <w:r w:rsidR="005C1FA3" w:rsidRPr="00196310">
        <w:t>below:</w:t>
      </w:r>
    </w:p>
    <w:p w14:paraId="7777BC4B" w14:textId="77777777" w:rsidR="003F607A" w:rsidRPr="006762A1" w:rsidRDefault="003F607A" w:rsidP="005C1FA3">
      <w:pPr>
        <w:widowControl w:val="0"/>
        <w:autoSpaceDE w:val="0"/>
        <w:autoSpaceDN w:val="0"/>
        <w:adjustRightInd w:val="0"/>
        <w:spacing w:before="240" w:after="0"/>
        <w:rPr>
          <w:rFonts w:ascii="Times New Roman" w:hAnsi="Times New Roman"/>
          <w:b/>
          <w:sz w:val="20"/>
          <w:szCs w:val="20"/>
        </w:rPr>
      </w:pPr>
      <w:r w:rsidRPr="006762A1">
        <w:rPr>
          <w:rFonts w:ascii="Times New Roman" w:hAnsi="Times New Roman"/>
          <w:b/>
          <w:sz w:val="20"/>
          <w:szCs w:val="20"/>
        </w:rPr>
        <w:t>Table 3: Gender Mainstreaming Action Plan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4"/>
        <w:gridCol w:w="3290"/>
        <w:gridCol w:w="4396"/>
      </w:tblGrid>
      <w:tr w:rsidR="005C1FA3" w:rsidRPr="00490F47" w14:paraId="1D82F73F" w14:textId="77777777" w:rsidTr="006762A1">
        <w:tc>
          <w:tcPr>
            <w:tcW w:w="2664" w:type="dxa"/>
            <w:shd w:val="clear" w:color="auto" w:fill="D0CECE"/>
          </w:tcPr>
          <w:p w14:paraId="477F8182"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 xml:space="preserve">Gender Mainstreaming Objective </w:t>
            </w:r>
          </w:p>
        </w:tc>
        <w:tc>
          <w:tcPr>
            <w:tcW w:w="3290" w:type="dxa"/>
            <w:shd w:val="clear" w:color="auto" w:fill="D0CECE"/>
          </w:tcPr>
          <w:p w14:paraId="0198203D"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Gender Mainstreaming Activity</w:t>
            </w:r>
          </w:p>
        </w:tc>
        <w:tc>
          <w:tcPr>
            <w:tcW w:w="4396" w:type="dxa"/>
            <w:shd w:val="clear" w:color="auto" w:fill="D0CECE"/>
          </w:tcPr>
          <w:p w14:paraId="441966A1"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Gender mainstreaming Target</w:t>
            </w:r>
          </w:p>
        </w:tc>
      </w:tr>
      <w:tr w:rsidR="005C1FA3" w:rsidRPr="00490F47" w14:paraId="1684062C" w14:textId="77777777" w:rsidTr="006762A1">
        <w:tc>
          <w:tcPr>
            <w:tcW w:w="2664" w:type="dxa"/>
            <w:shd w:val="clear" w:color="auto" w:fill="auto"/>
          </w:tcPr>
          <w:p w14:paraId="4453F923"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To strengthen women based institutions and ensure women’s participation and leadership</w:t>
            </w:r>
          </w:p>
        </w:tc>
        <w:tc>
          <w:tcPr>
            <w:tcW w:w="3290" w:type="dxa"/>
            <w:shd w:val="clear" w:color="auto" w:fill="auto"/>
          </w:tcPr>
          <w:p w14:paraId="648997F8" w14:textId="77777777" w:rsidR="005C1FA3" w:rsidRPr="006762A1" w:rsidRDefault="005C1FA3" w:rsidP="006762A1">
            <w:pPr>
              <w:spacing w:after="0" w:line="240" w:lineRule="auto"/>
              <w:rPr>
                <w:rFonts w:ascii="Times New Roman" w:hAnsi="Times New Roman"/>
                <w:sz w:val="18"/>
                <w:szCs w:val="18"/>
              </w:rPr>
            </w:pPr>
            <w:r w:rsidRPr="006762A1">
              <w:rPr>
                <w:rFonts w:ascii="Times New Roman" w:hAnsi="Times New Roman"/>
                <w:sz w:val="18"/>
                <w:szCs w:val="18"/>
              </w:rPr>
              <w:t>Support to strengthen YMST, Village Committee, District &amp; Provincial committees ensuring women participation at all levels</w:t>
            </w:r>
          </w:p>
        </w:tc>
        <w:tc>
          <w:tcPr>
            <w:tcW w:w="4396" w:type="dxa"/>
            <w:shd w:val="clear" w:color="auto" w:fill="auto"/>
          </w:tcPr>
          <w:p w14:paraId="0D97E049"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At least 50% of women in the target households are associated with community based institutions and participate in the project initiatives</w:t>
            </w:r>
          </w:p>
        </w:tc>
      </w:tr>
      <w:tr w:rsidR="005C1FA3" w:rsidRPr="00490F47" w14:paraId="474F90A8" w14:textId="77777777" w:rsidTr="006762A1">
        <w:trPr>
          <w:trHeight w:val="827"/>
        </w:trPr>
        <w:tc>
          <w:tcPr>
            <w:tcW w:w="2664" w:type="dxa"/>
            <w:shd w:val="clear" w:color="auto" w:fill="auto"/>
          </w:tcPr>
          <w:p w14:paraId="61ED7B8E"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Improve understanding of gender issues, capacity building needs of women and policy issues</w:t>
            </w:r>
          </w:p>
        </w:tc>
        <w:tc>
          <w:tcPr>
            <w:tcW w:w="3290" w:type="dxa"/>
            <w:shd w:val="clear" w:color="auto" w:fill="auto"/>
          </w:tcPr>
          <w:p w14:paraId="6EA9F1EA" w14:textId="77777777" w:rsidR="005C1FA3" w:rsidRPr="006762A1" w:rsidRDefault="005C1FA3" w:rsidP="006762A1">
            <w:pPr>
              <w:spacing w:after="0" w:line="240" w:lineRule="auto"/>
              <w:rPr>
                <w:rFonts w:ascii="Times New Roman" w:hAnsi="Times New Roman"/>
                <w:sz w:val="18"/>
                <w:szCs w:val="18"/>
              </w:rPr>
            </w:pPr>
            <w:r w:rsidRPr="006762A1">
              <w:rPr>
                <w:rFonts w:ascii="Times New Roman" w:hAnsi="Times New Roman"/>
                <w:sz w:val="18"/>
                <w:szCs w:val="18"/>
              </w:rPr>
              <w:t>Support action to identify the issues related to gender so that capacity building and policy interventions can be planned.</w:t>
            </w:r>
          </w:p>
        </w:tc>
        <w:tc>
          <w:tcPr>
            <w:tcW w:w="4396" w:type="dxa"/>
            <w:shd w:val="clear" w:color="auto" w:fill="auto"/>
          </w:tcPr>
          <w:p w14:paraId="08B29D77"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Specific gender related issues and capacity gaps are identified and taken up as a part of the capacity-buildi</w:t>
            </w:r>
            <w:r w:rsidR="00557438" w:rsidRPr="00116503">
              <w:rPr>
                <w:rFonts w:ascii="Times New Roman" w:hAnsi="Times New Roman"/>
                <w:sz w:val="18"/>
                <w:szCs w:val="18"/>
              </w:rPr>
              <w:t xml:space="preserve">ng and planning process in all national and local </w:t>
            </w:r>
            <w:r w:rsidR="00557438">
              <w:rPr>
                <w:rFonts w:ascii="Times New Roman" w:hAnsi="Times New Roman"/>
                <w:sz w:val="18"/>
                <w:szCs w:val="18"/>
              </w:rPr>
              <w:t>efforts in t</w:t>
            </w:r>
            <w:r w:rsidRPr="006762A1">
              <w:rPr>
                <w:rFonts w:ascii="Times New Roman" w:hAnsi="Times New Roman"/>
                <w:sz w:val="18"/>
                <w:szCs w:val="18"/>
              </w:rPr>
              <w:t>he nine islands of the project</w:t>
            </w:r>
          </w:p>
        </w:tc>
      </w:tr>
      <w:tr w:rsidR="005C1FA3" w:rsidRPr="00490F47" w14:paraId="20038338" w14:textId="77777777" w:rsidTr="006762A1">
        <w:tc>
          <w:tcPr>
            <w:tcW w:w="2664" w:type="dxa"/>
            <w:shd w:val="clear" w:color="auto" w:fill="auto"/>
          </w:tcPr>
          <w:p w14:paraId="526D603C"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To enhance capacity, skills and competence of women in technical aspects related to conservation and promotion</w:t>
            </w:r>
          </w:p>
        </w:tc>
        <w:tc>
          <w:tcPr>
            <w:tcW w:w="3290" w:type="dxa"/>
            <w:shd w:val="clear" w:color="auto" w:fill="auto"/>
          </w:tcPr>
          <w:p w14:paraId="4911CA85"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Technical training programs, exchange visits and other skills development activities involving women</w:t>
            </w:r>
          </w:p>
          <w:p w14:paraId="4A93194C" w14:textId="77777777" w:rsidR="005C1FA3" w:rsidRPr="006762A1" w:rsidRDefault="005C1FA3" w:rsidP="006762A1">
            <w:pPr>
              <w:spacing w:after="0" w:line="240" w:lineRule="auto"/>
              <w:rPr>
                <w:rFonts w:ascii="Times New Roman" w:hAnsi="Times New Roman"/>
                <w:sz w:val="18"/>
                <w:szCs w:val="18"/>
              </w:rPr>
            </w:pPr>
          </w:p>
        </w:tc>
        <w:tc>
          <w:tcPr>
            <w:tcW w:w="4396" w:type="dxa"/>
            <w:shd w:val="clear" w:color="auto" w:fill="auto"/>
          </w:tcPr>
          <w:p w14:paraId="083E4F4E"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At least 50% of technical and front-line leaders and women leaders of grassroots institutions/committees are trained in ecosystem-based management approaches</w:t>
            </w:r>
          </w:p>
          <w:p w14:paraId="59751CE1"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p>
          <w:p w14:paraId="7CE1D0C1"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 xml:space="preserve">Increased economic and social status of women in Lau and target island communities by 15% </w:t>
            </w:r>
          </w:p>
          <w:p w14:paraId="7E128754"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p>
          <w:p w14:paraId="27DE8E3D"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 xml:space="preserve">Annual Yaubula Dau for all Lau group to involve sales of handicrafts mats, tapa, wood carving products that are specifically made by women. </w:t>
            </w:r>
          </w:p>
        </w:tc>
      </w:tr>
      <w:tr w:rsidR="005C1FA3" w:rsidRPr="00490F47" w14:paraId="670FB00A" w14:textId="77777777" w:rsidTr="006762A1">
        <w:tc>
          <w:tcPr>
            <w:tcW w:w="2664" w:type="dxa"/>
            <w:shd w:val="clear" w:color="auto" w:fill="auto"/>
          </w:tcPr>
          <w:p w14:paraId="41CDB2A4"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 xml:space="preserve">To monitor and evaluate women’s participation and their empowerment through the project interventions </w:t>
            </w:r>
          </w:p>
        </w:tc>
        <w:tc>
          <w:tcPr>
            <w:tcW w:w="3290" w:type="dxa"/>
            <w:shd w:val="clear" w:color="auto" w:fill="auto"/>
          </w:tcPr>
          <w:p w14:paraId="0B4B195E" w14:textId="77777777" w:rsidR="005C1FA3" w:rsidRPr="006762A1" w:rsidRDefault="005C1FA3" w:rsidP="006762A1">
            <w:pPr>
              <w:spacing w:after="0" w:line="240" w:lineRule="auto"/>
              <w:rPr>
                <w:rFonts w:ascii="Times New Roman" w:hAnsi="Times New Roman"/>
                <w:sz w:val="18"/>
                <w:szCs w:val="18"/>
              </w:rPr>
            </w:pPr>
            <w:r w:rsidRPr="006762A1">
              <w:rPr>
                <w:rFonts w:ascii="Times New Roman" w:hAnsi="Times New Roman"/>
                <w:sz w:val="18"/>
                <w:szCs w:val="18"/>
              </w:rPr>
              <w:t>Incorporating gender-sensitive indicators and collection of sex-disaggregated data for monitoring and evaluating project results.</w:t>
            </w:r>
          </w:p>
        </w:tc>
        <w:tc>
          <w:tcPr>
            <w:tcW w:w="4396" w:type="dxa"/>
            <w:shd w:val="clear" w:color="auto" w:fill="auto"/>
          </w:tcPr>
          <w:p w14:paraId="5B18F22E"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Gender disaggregated data included in Results Framework and reported annually in other monitoring and evaluation formats at various levels (progress reports)</w:t>
            </w:r>
          </w:p>
        </w:tc>
      </w:tr>
      <w:tr w:rsidR="005C1FA3" w:rsidRPr="00490F47" w14:paraId="37E1C5B6" w14:textId="77777777" w:rsidTr="006762A1">
        <w:trPr>
          <w:trHeight w:val="485"/>
        </w:trPr>
        <w:tc>
          <w:tcPr>
            <w:tcW w:w="2664" w:type="dxa"/>
            <w:shd w:val="clear" w:color="auto" w:fill="auto"/>
          </w:tcPr>
          <w:p w14:paraId="5FE16DF6"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To provide opportunities for income generation</w:t>
            </w:r>
          </w:p>
        </w:tc>
        <w:tc>
          <w:tcPr>
            <w:tcW w:w="3290" w:type="dxa"/>
            <w:shd w:val="clear" w:color="auto" w:fill="auto"/>
          </w:tcPr>
          <w:p w14:paraId="664459A5"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Design and support for activities that would specifically benefit women</w:t>
            </w:r>
          </w:p>
        </w:tc>
        <w:tc>
          <w:tcPr>
            <w:tcW w:w="4396" w:type="dxa"/>
            <w:shd w:val="clear" w:color="auto" w:fill="auto"/>
          </w:tcPr>
          <w:p w14:paraId="673002A1"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A least 4 activities implemented to target women</w:t>
            </w:r>
          </w:p>
        </w:tc>
      </w:tr>
      <w:tr w:rsidR="005C1FA3" w:rsidRPr="00490F47" w14:paraId="256C60D5" w14:textId="77777777" w:rsidTr="006762A1">
        <w:trPr>
          <w:trHeight w:val="710"/>
        </w:trPr>
        <w:tc>
          <w:tcPr>
            <w:tcW w:w="2664" w:type="dxa"/>
            <w:shd w:val="clear" w:color="auto" w:fill="auto"/>
          </w:tcPr>
          <w:p w14:paraId="6B6AAE2E"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Reduce drudgery for women</w:t>
            </w:r>
          </w:p>
        </w:tc>
        <w:tc>
          <w:tcPr>
            <w:tcW w:w="3290" w:type="dxa"/>
            <w:shd w:val="clear" w:color="auto" w:fill="auto"/>
          </w:tcPr>
          <w:p w14:paraId="76A91D75"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Support for specific programs to reduce burden on women</w:t>
            </w:r>
          </w:p>
        </w:tc>
        <w:tc>
          <w:tcPr>
            <w:tcW w:w="4396" w:type="dxa"/>
            <w:shd w:val="clear" w:color="auto" w:fill="auto"/>
          </w:tcPr>
          <w:p w14:paraId="50DC105B"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At least 2 activities implemented to reduce drudgery for women, so that they have more time to participate in decision-making and income generation activities</w:t>
            </w:r>
          </w:p>
        </w:tc>
      </w:tr>
      <w:tr w:rsidR="005C1FA3" w:rsidRPr="00490F47" w14:paraId="6FAD930C" w14:textId="77777777" w:rsidTr="006762A1">
        <w:trPr>
          <w:trHeight w:val="674"/>
        </w:trPr>
        <w:tc>
          <w:tcPr>
            <w:tcW w:w="2664" w:type="dxa"/>
            <w:shd w:val="clear" w:color="auto" w:fill="auto"/>
          </w:tcPr>
          <w:p w14:paraId="49CB82D3"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 xml:space="preserve">To enhance role of women in implementation of the project </w:t>
            </w:r>
          </w:p>
        </w:tc>
        <w:tc>
          <w:tcPr>
            <w:tcW w:w="3290" w:type="dxa"/>
            <w:shd w:val="clear" w:color="auto" w:fill="auto"/>
          </w:tcPr>
          <w:p w14:paraId="1F66C261"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Engaging key local women’s leaders to encourage greater participation of women from local communities.</w:t>
            </w:r>
          </w:p>
        </w:tc>
        <w:tc>
          <w:tcPr>
            <w:tcW w:w="4396" w:type="dxa"/>
            <w:shd w:val="clear" w:color="auto" w:fill="auto"/>
          </w:tcPr>
          <w:p w14:paraId="443BC207"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At least 30% of the development committees engaged in the Village and District Committees are local women.</w:t>
            </w:r>
          </w:p>
          <w:p w14:paraId="438F68A0"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p>
        </w:tc>
      </w:tr>
      <w:tr w:rsidR="005C1FA3" w:rsidRPr="00490F47" w14:paraId="511AC88F" w14:textId="77777777" w:rsidTr="006762A1">
        <w:tc>
          <w:tcPr>
            <w:tcW w:w="2664" w:type="dxa"/>
            <w:shd w:val="clear" w:color="auto" w:fill="auto"/>
          </w:tcPr>
          <w:p w14:paraId="70EF13CA"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To ensure high participation of women in project activities through innovative communication strategy and methods</w:t>
            </w:r>
          </w:p>
        </w:tc>
        <w:tc>
          <w:tcPr>
            <w:tcW w:w="3290" w:type="dxa"/>
            <w:shd w:val="clear" w:color="auto" w:fill="auto"/>
          </w:tcPr>
          <w:p w14:paraId="1ED723E5"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Including specific efforts to encourage women’s role in outreach and communication strategy of the project</w:t>
            </w:r>
          </w:p>
          <w:p w14:paraId="3E88D73E"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p>
          <w:p w14:paraId="22B63134" w14:textId="77777777" w:rsidR="005C1FA3" w:rsidRPr="006762A1" w:rsidRDefault="005C1FA3" w:rsidP="006762A1">
            <w:pPr>
              <w:spacing w:after="0" w:line="240" w:lineRule="auto"/>
              <w:rPr>
                <w:rFonts w:ascii="Times New Roman" w:hAnsi="Times New Roman"/>
                <w:sz w:val="18"/>
                <w:szCs w:val="18"/>
              </w:rPr>
            </w:pPr>
            <w:r w:rsidRPr="006762A1">
              <w:rPr>
                <w:rFonts w:ascii="Times New Roman" w:hAnsi="Times New Roman"/>
                <w:sz w:val="18"/>
                <w:szCs w:val="18"/>
              </w:rPr>
              <w:t>Keeping gender focus in awareness and communication campaigns of the project.</w:t>
            </w:r>
          </w:p>
        </w:tc>
        <w:tc>
          <w:tcPr>
            <w:tcW w:w="4396" w:type="dxa"/>
            <w:shd w:val="clear" w:color="auto" w:fill="auto"/>
          </w:tcPr>
          <w:p w14:paraId="428A5CE6"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At least 50 % of the communication methods used in the project will be focused towards women</w:t>
            </w:r>
          </w:p>
        </w:tc>
      </w:tr>
      <w:tr w:rsidR="005C1FA3" w:rsidRPr="00490F47" w14:paraId="4C19EB23" w14:textId="77777777" w:rsidTr="006762A1">
        <w:trPr>
          <w:trHeight w:val="728"/>
        </w:trPr>
        <w:tc>
          <w:tcPr>
            <w:tcW w:w="2664" w:type="dxa"/>
            <w:shd w:val="clear" w:color="auto" w:fill="auto"/>
          </w:tcPr>
          <w:p w14:paraId="0B8CEA19" w14:textId="77777777" w:rsidR="005C1FA3" w:rsidRPr="006762A1" w:rsidRDefault="005C1FA3" w:rsidP="006762A1">
            <w:pPr>
              <w:widowControl w:val="0"/>
              <w:autoSpaceDE w:val="0"/>
              <w:autoSpaceDN w:val="0"/>
              <w:adjustRightInd w:val="0"/>
              <w:spacing w:after="0" w:line="240" w:lineRule="auto"/>
              <w:rPr>
                <w:rFonts w:ascii="Times New Roman" w:hAnsi="Times New Roman"/>
                <w:sz w:val="18"/>
                <w:szCs w:val="18"/>
              </w:rPr>
            </w:pPr>
            <w:r w:rsidRPr="006762A1">
              <w:rPr>
                <w:rFonts w:ascii="Times New Roman" w:hAnsi="Times New Roman"/>
                <w:sz w:val="18"/>
                <w:szCs w:val="18"/>
              </w:rPr>
              <w:t>Improve women’s role in decision-making</w:t>
            </w:r>
          </w:p>
        </w:tc>
        <w:tc>
          <w:tcPr>
            <w:tcW w:w="3290" w:type="dxa"/>
            <w:shd w:val="clear" w:color="auto" w:fill="auto"/>
          </w:tcPr>
          <w:p w14:paraId="37FD73E2" w14:textId="77777777" w:rsidR="005C1FA3" w:rsidRPr="006762A1" w:rsidRDefault="005C1FA3" w:rsidP="006762A1">
            <w:pPr>
              <w:spacing w:after="0" w:line="240" w:lineRule="auto"/>
              <w:rPr>
                <w:rFonts w:ascii="Times New Roman" w:hAnsi="Times New Roman"/>
                <w:sz w:val="18"/>
                <w:szCs w:val="18"/>
              </w:rPr>
            </w:pPr>
            <w:r w:rsidRPr="006762A1">
              <w:rPr>
                <w:rFonts w:ascii="Times New Roman" w:hAnsi="Times New Roman"/>
                <w:sz w:val="18"/>
                <w:szCs w:val="18"/>
              </w:rPr>
              <w:t xml:space="preserve">Promote adequate representation and active participation of women decision-making bodies. </w:t>
            </w:r>
          </w:p>
        </w:tc>
        <w:tc>
          <w:tcPr>
            <w:tcW w:w="4396" w:type="dxa"/>
            <w:shd w:val="clear" w:color="auto" w:fill="auto"/>
          </w:tcPr>
          <w:p w14:paraId="115384CA" w14:textId="2177DFD3" w:rsidR="005C1FA3" w:rsidRPr="00605CD6" w:rsidRDefault="00605CD6" w:rsidP="006762A1">
            <w:pPr>
              <w:spacing w:after="0" w:line="240" w:lineRule="auto"/>
              <w:rPr>
                <w:rFonts w:ascii="Times New Roman" w:hAnsi="Times New Roman"/>
                <w:sz w:val="18"/>
                <w:szCs w:val="18"/>
              </w:rPr>
            </w:pPr>
            <w:r w:rsidRPr="00605CD6">
              <w:rPr>
                <w:rFonts w:ascii="Times New Roman" w:eastAsia="Times New Roman" w:hAnsi="Times New Roman"/>
                <w:sz w:val="18"/>
                <w:szCs w:val="18"/>
                <w:highlight w:val="yellow"/>
              </w:rPr>
              <w:t>Increase in women's role and voice in decision making</w:t>
            </w:r>
            <w:r w:rsidRPr="00605CD6">
              <w:rPr>
                <w:rStyle w:val="FootnoteReference"/>
                <w:rFonts w:ascii="Times New Roman" w:hAnsi="Times New Roman"/>
                <w:sz w:val="18"/>
                <w:szCs w:val="18"/>
                <w:highlight w:val="yellow"/>
              </w:rPr>
              <w:footnoteReference w:id="1"/>
            </w:r>
            <w:r w:rsidRPr="00605CD6">
              <w:rPr>
                <w:rFonts w:ascii="Times New Roman" w:eastAsia="Times New Roman" w:hAnsi="Times New Roman"/>
                <w:sz w:val="18"/>
                <w:szCs w:val="18"/>
                <w:highlight w:val="yellow"/>
              </w:rPr>
              <w:t xml:space="preserve"> in planning and management of LMMAs</w:t>
            </w:r>
          </w:p>
        </w:tc>
      </w:tr>
    </w:tbl>
    <w:p w14:paraId="55DE6E1F" w14:textId="77777777" w:rsidR="005C1FA3" w:rsidRPr="006762A1" w:rsidRDefault="005C1FA3" w:rsidP="006762A1">
      <w:pPr>
        <w:spacing w:line="240" w:lineRule="auto"/>
        <w:rPr>
          <w:sz w:val="20"/>
          <w:szCs w:val="20"/>
        </w:rPr>
      </w:pPr>
    </w:p>
    <w:p w14:paraId="5133873C" w14:textId="77777777" w:rsidR="0093672A" w:rsidRPr="006762A1" w:rsidRDefault="0093672A" w:rsidP="006762A1">
      <w:pPr>
        <w:pStyle w:val="GEFQuestion"/>
        <w:spacing w:after="60"/>
        <w:ind w:left="0"/>
        <w:rPr>
          <w:rFonts w:eastAsia="MS Mincho"/>
          <w:sz w:val="20"/>
          <w:szCs w:val="20"/>
        </w:rPr>
      </w:pPr>
      <w:r w:rsidRPr="006762A1">
        <w:rPr>
          <w:rFonts w:eastAsia="MS Mincho"/>
          <w:sz w:val="20"/>
          <w:szCs w:val="20"/>
        </w:rPr>
        <w:t xml:space="preserve">If possible, indicate in which results area(s)  the project is expected to contribute to gender equality: </w:t>
      </w:r>
    </w:p>
    <w:p w14:paraId="7A3CA62D" w14:textId="01A44AED" w:rsidR="0093672A" w:rsidRPr="006762A1" w:rsidRDefault="0013492F" w:rsidP="006762A1">
      <w:pPr>
        <w:pStyle w:val="GEFQuestion"/>
        <w:spacing w:after="60"/>
        <w:ind w:left="0"/>
        <w:rPr>
          <w:rFonts w:eastAsia="MS Mincho"/>
          <w:sz w:val="20"/>
          <w:szCs w:val="20"/>
        </w:rPr>
      </w:pPr>
      <w:r w:rsidRPr="006762A1">
        <w:rPr>
          <w:sz w:val="20"/>
          <w:szCs w:val="20"/>
        </w:rPr>
        <w:t>X</w:t>
      </w:r>
      <w:r w:rsidRPr="006762A1">
        <w:rPr>
          <w:sz w:val="20"/>
          <w:szCs w:val="20"/>
        </w:rPr>
        <w:tab/>
      </w:r>
      <w:r w:rsidR="0093672A" w:rsidRPr="006762A1">
        <w:rPr>
          <w:sz w:val="20"/>
          <w:szCs w:val="20"/>
        </w:rPr>
        <w:t xml:space="preserve">closing gender gaps in </w:t>
      </w:r>
      <w:r w:rsidR="0093672A" w:rsidRPr="006762A1">
        <w:rPr>
          <w:rFonts w:eastAsia="MS Mincho"/>
          <w:sz w:val="20"/>
          <w:szCs w:val="20"/>
        </w:rPr>
        <w:t xml:space="preserve">access to and control over natural resources; </w:t>
      </w:r>
    </w:p>
    <w:p w14:paraId="03BFF63A" w14:textId="6DB8F65A" w:rsidR="0093672A" w:rsidRPr="006762A1" w:rsidRDefault="0013492F" w:rsidP="006762A1">
      <w:pPr>
        <w:pStyle w:val="GEFQuestion"/>
        <w:spacing w:after="60"/>
        <w:ind w:left="0"/>
        <w:rPr>
          <w:rFonts w:eastAsia="MS Mincho"/>
          <w:sz w:val="20"/>
          <w:szCs w:val="20"/>
        </w:rPr>
      </w:pPr>
      <w:r w:rsidRPr="006762A1">
        <w:rPr>
          <w:sz w:val="20"/>
          <w:szCs w:val="20"/>
        </w:rPr>
        <w:t>X</w:t>
      </w:r>
      <w:r w:rsidRPr="006762A1">
        <w:rPr>
          <w:sz w:val="20"/>
          <w:szCs w:val="20"/>
        </w:rPr>
        <w:tab/>
      </w:r>
      <w:r w:rsidR="0093672A" w:rsidRPr="006762A1">
        <w:rPr>
          <w:sz w:val="20"/>
          <w:szCs w:val="20"/>
        </w:rPr>
        <w:t xml:space="preserve">improving women’s </w:t>
      </w:r>
      <w:r w:rsidR="0093672A" w:rsidRPr="006762A1">
        <w:rPr>
          <w:rFonts w:eastAsia="MS Mincho"/>
          <w:sz w:val="20"/>
          <w:szCs w:val="20"/>
        </w:rPr>
        <w:t xml:space="preserve">participation and decision making; and or </w:t>
      </w:r>
    </w:p>
    <w:p w14:paraId="7655B581" w14:textId="1B3DC2C2" w:rsidR="0093672A" w:rsidRPr="006762A1" w:rsidRDefault="0013492F" w:rsidP="006762A1">
      <w:pPr>
        <w:pStyle w:val="GEFQuestion"/>
        <w:spacing w:after="60"/>
        <w:ind w:left="0"/>
        <w:rPr>
          <w:rFonts w:eastAsia="MS Mincho"/>
          <w:sz w:val="20"/>
          <w:szCs w:val="20"/>
        </w:rPr>
      </w:pPr>
      <w:r w:rsidRPr="006762A1">
        <w:rPr>
          <w:sz w:val="20"/>
          <w:szCs w:val="20"/>
        </w:rPr>
        <w:t>X</w:t>
      </w:r>
      <w:r w:rsidRPr="006762A1">
        <w:rPr>
          <w:sz w:val="20"/>
          <w:szCs w:val="20"/>
        </w:rPr>
        <w:tab/>
      </w:r>
      <w:r w:rsidR="0093672A" w:rsidRPr="006762A1">
        <w:rPr>
          <w:sz w:val="20"/>
          <w:szCs w:val="20"/>
        </w:rPr>
        <w:t>generating socio-</w:t>
      </w:r>
      <w:r w:rsidR="0093672A" w:rsidRPr="006762A1">
        <w:rPr>
          <w:rFonts w:eastAsia="MS Mincho"/>
          <w:sz w:val="20"/>
          <w:szCs w:val="20"/>
        </w:rPr>
        <w:t xml:space="preserve">economic benefits or services for women. </w:t>
      </w:r>
    </w:p>
    <w:p w14:paraId="51211D08" w14:textId="77777777" w:rsidR="00E90A01" w:rsidRPr="006762A1" w:rsidRDefault="00E90A01" w:rsidP="0093672A">
      <w:pPr>
        <w:pStyle w:val="GEFQuestion"/>
        <w:ind w:left="0"/>
        <w:rPr>
          <w:rFonts w:eastAsia="MS Mincho"/>
          <w:sz w:val="20"/>
          <w:szCs w:val="20"/>
        </w:rPr>
      </w:pPr>
    </w:p>
    <w:p w14:paraId="7E63AFD1" w14:textId="0576E241" w:rsidR="0093672A" w:rsidRPr="006762A1" w:rsidRDefault="0093672A" w:rsidP="0093672A">
      <w:pPr>
        <w:pStyle w:val="GEFQuestion"/>
        <w:ind w:left="0"/>
        <w:rPr>
          <w:sz w:val="20"/>
          <w:szCs w:val="20"/>
        </w:rPr>
      </w:pPr>
      <w:r w:rsidRPr="006762A1">
        <w:rPr>
          <w:rFonts w:eastAsia="MS Mincho"/>
          <w:sz w:val="20"/>
          <w:szCs w:val="20"/>
        </w:rPr>
        <w:t xml:space="preserve">Does the project's results framework or logical framework include gender-sensitive indicators? </w:t>
      </w:r>
      <w:r w:rsidR="00F740F7">
        <w:rPr>
          <w:sz w:val="20"/>
          <w:szCs w:val="20"/>
        </w:rPr>
        <w:t>YES.</w:t>
      </w:r>
    </w:p>
    <w:p w14:paraId="515CE50D" w14:textId="77777777" w:rsidR="007F7CA5" w:rsidRPr="006762A1" w:rsidRDefault="007F7CA5" w:rsidP="000B61D7">
      <w:pPr>
        <w:pStyle w:val="GEFQuestion"/>
        <w:ind w:left="0"/>
        <w:rPr>
          <w:sz w:val="20"/>
          <w:szCs w:val="20"/>
        </w:rPr>
      </w:pPr>
    </w:p>
    <w:p w14:paraId="774C26A2" w14:textId="77777777" w:rsidR="001D4361" w:rsidRPr="00292610" w:rsidRDefault="007F7CA5" w:rsidP="000B61D7">
      <w:pPr>
        <w:spacing w:after="0"/>
        <w:outlineLvl w:val="0"/>
        <w:rPr>
          <w:rFonts w:ascii="Times New Roman" w:hAnsi="Times New Roman"/>
          <w:color w:val="000000"/>
          <w:sz w:val="20"/>
          <w:szCs w:val="20"/>
        </w:rPr>
      </w:pPr>
      <w:r w:rsidRPr="006762A1">
        <w:rPr>
          <w:rFonts w:ascii="Times New Roman" w:hAnsi="Times New Roman"/>
          <w:i/>
          <w:color w:val="000000"/>
          <w:sz w:val="20"/>
          <w:szCs w:val="20"/>
        </w:rPr>
        <w:t>A.</w:t>
      </w:r>
      <w:r w:rsidR="00FB0AD0" w:rsidRPr="006762A1">
        <w:rPr>
          <w:rFonts w:ascii="Times New Roman" w:hAnsi="Times New Roman"/>
          <w:i/>
          <w:color w:val="000000"/>
          <w:sz w:val="20"/>
          <w:szCs w:val="20"/>
        </w:rPr>
        <w:t>5</w:t>
      </w:r>
      <w:r w:rsidRPr="006762A1">
        <w:rPr>
          <w:rFonts w:ascii="Times New Roman" w:hAnsi="Times New Roman"/>
          <w:i/>
          <w:color w:val="000000"/>
          <w:sz w:val="20"/>
          <w:szCs w:val="20"/>
        </w:rPr>
        <w:t xml:space="preserve"> Risk.</w:t>
      </w:r>
      <w:r w:rsidRPr="006762A1">
        <w:rPr>
          <w:rFonts w:ascii="Times New Roman" w:hAnsi="Times New Roman"/>
          <w:color w:val="000000"/>
          <w:sz w:val="20"/>
          <w:szCs w:val="20"/>
        </w:rPr>
        <w:t xml:space="preserve"> </w:t>
      </w:r>
    </w:p>
    <w:p w14:paraId="3F7300F9" w14:textId="77777777" w:rsidR="00F740F7" w:rsidRDefault="00F740F7" w:rsidP="00F740F7">
      <w:pPr>
        <w:spacing w:after="0" w:line="240" w:lineRule="auto"/>
        <w:jc w:val="both"/>
        <w:rPr>
          <w:rFonts w:ascii="Times New Roman" w:hAnsi="Times New Roman"/>
          <w:sz w:val="20"/>
          <w:szCs w:val="20"/>
        </w:rPr>
      </w:pPr>
      <w:r w:rsidRPr="00F740F7">
        <w:rPr>
          <w:rFonts w:ascii="Times New Roman" w:hAnsi="Times New Roman"/>
          <w:sz w:val="20"/>
          <w:szCs w:val="20"/>
        </w:rPr>
        <w:t>The main risks and mitigation measures have been further elaborated from the PIF. Please refer to Section V, Part (ii) Risk management of the UNDP Project Document. As per standard UNDP requirements, the Project Coordinator will monitor risks quarterly and report on the status of risks to the UNDP Country Office. The UNDP Country Office will record progress in the UNDP ATLAS risk log. Risks will be reported as critical when the impact and probability are high (i.e. 5). Management responses to critical risks will also be reported in annual Project Implementation Reports.</w:t>
      </w:r>
    </w:p>
    <w:p w14:paraId="39F92E7E" w14:textId="77777777" w:rsidR="00F740F7" w:rsidRPr="00F740F7" w:rsidRDefault="00F740F7" w:rsidP="006762A1">
      <w:pPr>
        <w:spacing w:after="0" w:line="240" w:lineRule="auto"/>
        <w:jc w:val="both"/>
        <w:rPr>
          <w:rFonts w:ascii="Times New Roman" w:hAnsi="Times New Roman"/>
          <w:sz w:val="20"/>
          <w:szCs w:val="20"/>
        </w:rPr>
      </w:pPr>
    </w:p>
    <w:p w14:paraId="2779700A" w14:textId="77777777" w:rsidR="00F740F7" w:rsidRPr="00F740F7" w:rsidRDefault="00F740F7" w:rsidP="006762A1">
      <w:pPr>
        <w:spacing w:after="0" w:line="240" w:lineRule="auto"/>
        <w:jc w:val="both"/>
        <w:rPr>
          <w:rFonts w:ascii="Times New Roman" w:hAnsi="Times New Roman"/>
          <w:sz w:val="20"/>
          <w:szCs w:val="20"/>
        </w:rPr>
      </w:pPr>
      <w:r w:rsidRPr="00F740F7">
        <w:rPr>
          <w:rFonts w:ascii="Times New Roman" w:hAnsi="Times New Roman"/>
          <w:sz w:val="20"/>
          <w:szCs w:val="20"/>
        </w:rPr>
        <w:t xml:space="preserve">The Social and Environmental Screening Procedure (SESP) was followed during project preparation, as required by the UNDP SESP Guidance Note. Accordingly, the social and environmental sustainability of project activities is in compliance with the SESP for the project (see Annex 5). The SESP identified eight moderate social and environmental risks for this project that would have potential negative impacts in the absence of safeguards. The SESP identifies management measures to respond to these risks and these </w:t>
      </w:r>
      <w:r w:rsidR="005A32C6">
        <w:rPr>
          <w:rFonts w:ascii="Times New Roman" w:hAnsi="Times New Roman"/>
          <w:sz w:val="20"/>
          <w:szCs w:val="20"/>
        </w:rPr>
        <w:t xml:space="preserve">responses </w:t>
      </w:r>
      <w:r w:rsidRPr="00F740F7">
        <w:rPr>
          <w:rFonts w:ascii="Times New Roman" w:hAnsi="Times New Roman"/>
          <w:sz w:val="20"/>
          <w:szCs w:val="20"/>
        </w:rPr>
        <w:t>have been integrated into the detailed design of project activities.</w:t>
      </w:r>
    </w:p>
    <w:p w14:paraId="78CC086B" w14:textId="6E18C383" w:rsidR="00C960E4" w:rsidRPr="006762A1" w:rsidRDefault="00F740F7" w:rsidP="006762A1">
      <w:pPr>
        <w:spacing w:before="240"/>
        <w:rPr>
          <w:rFonts w:ascii="Times New Roman" w:hAnsi="Times New Roman"/>
          <w:b/>
          <w:sz w:val="20"/>
          <w:szCs w:val="20"/>
        </w:rPr>
      </w:pPr>
      <w:r w:rsidRPr="00F740F7">
        <w:rPr>
          <w:rFonts w:ascii="Times New Roman" w:hAnsi="Times New Roman"/>
          <w:sz w:val="20"/>
          <w:szCs w:val="20"/>
        </w:rPr>
        <w:t xml:space="preserve">Updated project risks </w:t>
      </w:r>
      <w:r>
        <w:rPr>
          <w:rFonts w:ascii="Times New Roman" w:hAnsi="Times New Roman"/>
          <w:sz w:val="20"/>
          <w:szCs w:val="20"/>
        </w:rPr>
        <w:t xml:space="preserve">(including social and environmental risks) </w:t>
      </w:r>
      <w:r w:rsidR="005A32C6">
        <w:rPr>
          <w:rFonts w:ascii="Times New Roman" w:hAnsi="Times New Roman"/>
          <w:sz w:val="20"/>
          <w:szCs w:val="20"/>
        </w:rPr>
        <w:t xml:space="preserve">and mitigating measures </w:t>
      </w:r>
      <w:r w:rsidRPr="00F740F7">
        <w:rPr>
          <w:rFonts w:ascii="Times New Roman" w:hAnsi="Times New Roman"/>
          <w:sz w:val="20"/>
          <w:szCs w:val="20"/>
        </w:rPr>
        <w:t xml:space="preserve">are reflected in </w:t>
      </w:r>
      <w:r>
        <w:rPr>
          <w:rFonts w:ascii="Times New Roman" w:hAnsi="Times New Roman"/>
          <w:sz w:val="20"/>
          <w:szCs w:val="20"/>
        </w:rPr>
        <w:t xml:space="preserve">Table </w:t>
      </w:r>
      <w:r w:rsidR="005A32C6">
        <w:rPr>
          <w:rFonts w:ascii="Times New Roman" w:hAnsi="Times New Roman"/>
          <w:sz w:val="20"/>
          <w:szCs w:val="20"/>
        </w:rPr>
        <w:t>4</w:t>
      </w:r>
      <w:r w:rsidRPr="00F740F7">
        <w:rPr>
          <w:rFonts w:ascii="Times New Roman" w:hAnsi="Times New Roman"/>
          <w:sz w:val="20"/>
          <w:szCs w:val="20"/>
        </w:rPr>
        <w:t xml:space="preserve"> below</w:t>
      </w:r>
      <w:r>
        <w:rPr>
          <w:rFonts w:ascii="Times New Roman" w:hAnsi="Times New Roman"/>
          <w:sz w:val="20"/>
          <w:szCs w:val="20"/>
        </w:rPr>
        <w:t xml:space="preserve">. </w:t>
      </w:r>
    </w:p>
    <w:p w14:paraId="37738769" w14:textId="471178B8" w:rsidR="00C960E4" w:rsidRDefault="00C960E4" w:rsidP="005A32C6">
      <w:pPr>
        <w:widowControl w:val="0"/>
        <w:autoSpaceDE w:val="0"/>
        <w:autoSpaceDN w:val="0"/>
        <w:adjustRightInd w:val="0"/>
        <w:spacing w:before="240" w:after="0"/>
        <w:rPr>
          <w:rFonts w:ascii="Times New Roman" w:hAnsi="Times New Roman"/>
          <w:b/>
          <w:sz w:val="20"/>
          <w:szCs w:val="20"/>
        </w:rPr>
      </w:pPr>
      <w:r w:rsidRPr="006762A1">
        <w:rPr>
          <w:rFonts w:ascii="Times New Roman" w:hAnsi="Times New Roman"/>
          <w:b/>
          <w:sz w:val="20"/>
          <w:szCs w:val="20"/>
        </w:rPr>
        <w:t xml:space="preserve">Table </w:t>
      </w:r>
      <w:r w:rsidR="005A32C6" w:rsidRPr="006762A1">
        <w:rPr>
          <w:rFonts w:ascii="Times New Roman" w:hAnsi="Times New Roman"/>
          <w:b/>
          <w:sz w:val="20"/>
          <w:szCs w:val="20"/>
        </w:rPr>
        <w:t>4</w:t>
      </w:r>
      <w:r w:rsidRPr="006762A1">
        <w:rPr>
          <w:rFonts w:ascii="Times New Roman" w:hAnsi="Times New Roman"/>
          <w:b/>
          <w:sz w:val="20"/>
          <w:szCs w:val="20"/>
        </w:rPr>
        <w:t>: Risks and Risk Management Responses</w:t>
      </w:r>
    </w:p>
    <w:tbl>
      <w:tblPr>
        <w:tblW w:w="10863"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tblCellMar>
        <w:tblLook w:val="04A0" w:firstRow="1" w:lastRow="0" w:firstColumn="1" w:lastColumn="0" w:noHBand="0" w:noVBand="1"/>
      </w:tblPr>
      <w:tblGrid>
        <w:gridCol w:w="2382"/>
        <w:gridCol w:w="992"/>
        <w:gridCol w:w="7489"/>
      </w:tblGrid>
      <w:tr w:rsidR="005A32C6" w:rsidRPr="005A32C6" w14:paraId="5C2CC2E6" w14:textId="77777777" w:rsidTr="006762A1">
        <w:trPr>
          <w:tblHeader/>
        </w:trPr>
        <w:tc>
          <w:tcPr>
            <w:tcW w:w="2382" w:type="dxa"/>
            <w:shd w:val="clear" w:color="auto" w:fill="D0CECE"/>
          </w:tcPr>
          <w:p w14:paraId="661E901F" w14:textId="77777777" w:rsidR="005A32C6" w:rsidRPr="006762A1" w:rsidRDefault="005A32C6" w:rsidP="006762A1">
            <w:pPr>
              <w:spacing w:after="0" w:line="240" w:lineRule="auto"/>
              <w:rPr>
                <w:rFonts w:ascii="Times New Roman" w:hAnsi="Times New Roman"/>
                <w:b/>
                <w:noProof/>
                <w:sz w:val="18"/>
                <w:szCs w:val="18"/>
              </w:rPr>
            </w:pPr>
            <w:r w:rsidRPr="006762A1">
              <w:rPr>
                <w:rFonts w:ascii="Times New Roman" w:hAnsi="Times New Roman"/>
                <w:b/>
                <w:sz w:val="18"/>
                <w:szCs w:val="18"/>
              </w:rPr>
              <w:t>Risks</w:t>
            </w:r>
          </w:p>
        </w:tc>
        <w:tc>
          <w:tcPr>
            <w:tcW w:w="992" w:type="dxa"/>
            <w:shd w:val="clear" w:color="auto" w:fill="D0CECE"/>
          </w:tcPr>
          <w:p w14:paraId="3D8BF251" w14:textId="77777777" w:rsidR="005A32C6" w:rsidRPr="006762A1" w:rsidRDefault="005A32C6" w:rsidP="006762A1">
            <w:pPr>
              <w:spacing w:after="0" w:line="240" w:lineRule="auto"/>
              <w:rPr>
                <w:rFonts w:ascii="Times New Roman" w:hAnsi="Times New Roman"/>
                <w:b/>
                <w:sz w:val="18"/>
                <w:szCs w:val="18"/>
              </w:rPr>
            </w:pPr>
            <w:r w:rsidRPr="006762A1">
              <w:rPr>
                <w:rFonts w:ascii="Times New Roman" w:hAnsi="Times New Roman"/>
                <w:b/>
                <w:sz w:val="18"/>
                <w:szCs w:val="18"/>
              </w:rPr>
              <w:t>Rating</w:t>
            </w:r>
          </w:p>
        </w:tc>
        <w:tc>
          <w:tcPr>
            <w:tcW w:w="7489" w:type="dxa"/>
            <w:shd w:val="clear" w:color="auto" w:fill="D0CECE"/>
          </w:tcPr>
          <w:p w14:paraId="3CDBED56" w14:textId="77777777" w:rsidR="005A32C6" w:rsidRPr="006762A1" w:rsidRDefault="005A32C6" w:rsidP="006762A1">
            <w:pPr>
              <w:spacing w:after="0" w:line="240" w:lineRule="auto"/>
              <w:rPr>
                <w:rFonts w:ascii="Times New Roman" w:hAnsi="Times New Roman"/>
                <w:b/>
                <w:sz w:val="18"/>
                <w:szCs w:val="18"/>
              </w:rPr>
            </w:pPr>
            <w:r w:rsidRPr="006762A1">
              <w:rPr>
                <w:rFonts w:ascii="Times New Roman" w:hAnsi="Times New Roman"/>
                <w:b/>
                <w:sz w:val="18"/>
                <w:szCs w:val="18"/>
              </w:rPr>
              <w:t>Risk Mitigating Measures</w:t>
            </w:r>
          </w:p>
        </w:tc>
      </w:tr>
      <w:tr w:rsidR="005A32C6" w:rsidRPr="005A32C6" w14:paraId="7A4DD8C1" w14:textId="77777777" w:rsidTr="006762A1">
        <w:tc>
          <w:tcPr>
            <w:tcW w:w="2382" w:type="dxa"/>
            <w:shd w:val="clear" w:color="auto" w:fill="auto"/>
          </w:tcPr>
          <w:p w14:paraId="3C3DD669"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Risk 1: Increasing pressure on the marine environment and natural resources due to poverty, increase in population, urbanization and economic development.</w:t>
            </w:r>
          </w:p>
        </w:tc>
        <w:tc>
          <w:tcPr>
            <w:tcW w:w="992" w:type="dxa"/>
            <w:shd w:val="clear" w:color="auto" w:fill="auto"/>
          </w:tcPr>
          <w:p w14:paraId="2B57405B"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Moderate</w:t>
            </w:r>
          </w:p>
          <w:p w14:paraId="4D4C9E1A"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I – 3</w:t>
            </w:r>
          </w:p>
          <w:p w14:paraId="0F5A2A62" w14:textId="77777777" w:rsidR="005A32C6" w:rsidRPr="006762A1" w:rsidRDefault="005A32C6" w:rsidP="006762A1">
            <w:pPr>
              <w:spacing w:after="0" w:line="240" w:lineRule="auto"/>
              <w:rPr>
                <w:rFonts w:ascii="Times New Roman" w:eastAsia="Calibri" w:hAnsi="Times New Roman"/>
                <w:sz w:val="18"/>
                <w:szCs w:val="18"/>
              </w:rPr>
            </w:pPr>
            <w:r w:rsidRPr="006762A1">
              <w:rPr>
                <w:rFonts w:ascii="Times New Roman" w:hAnsi="Times New Roman"/>
                <w:sz w:val="18"/>
                <w:szCs w:val="18"/>
              </w:rPr>
              <w:t>P -2</w:t>
            </w:r>
          </w:p>
        </w:tc>
        <w:tc>
          <w:tcPr>
            <w:tcW w:w="7489" w:type="dxa"/>
            <w:shd w:val="clear" w:color="auto" w:fill="auto"/>
          </w:tcPr>
          <w:p w14:paraId="1118AA67" w14:textId="77777777" w:rsidR="005A32C6" w:rsidRPr="006762A1" w:rsidRDefault="005A32C6" w:rsidP="006762A1">
            <w:pPr>
              <w:spacing w:after="0" w:line="240" w:lineRule="auto"/>
              <w:rPr>
                <w:rFonts w:ascii="Times New Roman" w:eastAsia="Calibri" w:hAnsi="Times New Roman"/>
                <w:sz w:val="18"/>
                <w:szCs w:val="18"/>
              </w:rPr>
            </w:pPr>
            <w:r w:rsidRPr="006762A1">
              <w:rPr>
                <w:rFonts w:ascii="Times New Roman" w:hAnsi="Times New Roman"/>
                <w:sz w:val="18"/>
                <w:szCs w:val="18"/>
              </w:rPr>
              <w:t>The project aims to continue to bring about transformational change in the mindset of the respective communities through raising awareness on the consequences of unsustainable utilization of marine and fisheries resources. At the same time, the participating LMMAs/community will be made aware of best practices (e.g. tabu, fishing gear restrictions etc.) that both conserve and protect the marine environment and help ensure sustainable economic livelihoods.</w:t>
            </w:r>
          </w:p>
        </w:tc>
      </w:tr>
      <w:tr w:rsidR="005A32C6" w:rsidRPr="005A32C6" w14:paraId="6B3FD996" w14:textId="77777777" w:rsidTr="006762A1">
        <w:tc>
          <w:tcPr>
            <w:tcW w:w="2382" w:type="dxa"/>
            <w:shd w:val="clear" w:color="auto" w:fill="auto"/>
          </w:tcPr>
          <w:p w14:paraId="17814BD1" w14:textId="77777777" w:rsidR="005A32C6" w:rsidRPr="006762A1" w:rsidRDefault="005A32C6" w:rsidP="006762A1">
            <w:pPr>
              <w:spacing w:after="0" w:line="240" w:lineRule="auto"/>
              <w:rPr>
                <w:rFonts w:ascii="Times New Roman" w:eastAsia="Calibri" w:hAnsi="Times New Roman"/>
                <w:sz w:val="18"/>
                <w:szCs w:val="18"/>
              </w:rPr>
            </w:pPr>
            <w:r w:rsidRPr="006762A1">
              <w:rPr>
                <w:rFonts w:ascii="Times New Roman" w:hAnsi="Times New Roman"/>
                <w:sz w:val="18"/>
                <w:szCs w:val="18"/>
              </w:rPr>
              <w:t xml:space="preserve">Risk 2: Lack of political support and community buy-in for marine biodiversity conservation and sustainable fisheries management </w:t>
            </w:r>
          </w:p>
        </w:tc>
        <w:tc>
          <w:tcPr>
            <w:tcW w:w="992" w:type="dxa"/>
            <w:shd w:val="clear" w:color="auto" w:fill="auto"/>
          </w:tcPr>
          <w:p w14:paraId="56465363"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Low</w:t>
            </w:r>
          </w:p>
          <w:p w14:paraId="62F9DB39"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I -2</w:t>
            </w:r>
          </w:p>
          <w:p w14:paraId="265C06E1" w14:textId="77777777" w:rsidR="005A32C6" w:rsidRPr="006762A1" w:rsidRDefault="005A32C6" w:rsidP="006762A1">
            <w:pPr>
              <w:spacing w:after="0" w:line="240" w:lineRule="auto"/>
              <w:rPr>
                <w:rFonts w:ascii="Times New Roman" w:eastAsia="Calibri" w:hAnsi="Times New Roman"/>
                <w:sz w:val="18"/>
                <w:szCs w:val="18"/>
              </w:rPr>
            </w:pPr>
            <w:r w:rsidRPr="006762A1">
              <w:rPr>
                <w:rFonts w:ascii="Times New Roman" w:hAnsi="Times New Roman"/>
                <w:sz w:val="18"/>
                <w:szCs w:val="18"/>
              </w:rPr>
              <w:t>P -2</w:t>
            </w:r>
          </w:p>
        </w:tc>
        <w:tc>
          <w:tcPr>
            <w:tcW w:w="7489" w:type="dxa"/>
            <w:shd w:val="clear" w:color="auto" w:fill="auto"/>
          </w:tcPr>
          <w:p w14:paraId="3380B22B"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The proposed project fits very well into the Fiji Government’s commitment to have 30% of marine areas conserved by 2020 and its green growth framework and other relevant sector policies on environment/ NBSAP, fisheries and integrated coastal management and climate change, so high level political support is expected. Alignment to government-endorsed Ocean Conference Voluntary Commitments has been a factor in project design, along with mainstreaming of MPA system incorporating LMMAs across government. </w:t>
            </w:r>
          </w:p>
        </w:tc>
      </w:tr>
      <w:tr w:rsidR="005A32C6" w:rsidRPr="005A32C6" w14:paraId="670B2221" w14:textId="77777777" w:rsidTr="006762A1">
        <w:tc>
          <w:tcPr>
            <w:tcW w:w="2382" w:type="dxa"/>
            <w:shd w:val="clear" w:color="auto" w:fill="auto"/>
          </w:tcPr>
          <w:p w14:paraId="0B8B31A7"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SESP Risk 1: Establishment and enhanced management (and enforcement) of LMMAs for biodiversity conservation and sustainable marine resources use may potentially restrict availability, quality of and access to resources for indigenous </w:t>
            </w:r>
            <w:r w:rsidRPr="006762A1">
              <w:rPr>
                <w:rFonts w:ascii="Times New Roman" w:hAnsi="Times New Roman"/>
                <w:i/>
                <w:sz w:val="18"/>
                <w:szCs w:val="18"/>
              </w:rPr>
              <w:t>iTaukei</w:t>
            </w:r>
            <w:r w:rsidRPr="006762A1">
              <w:rPr>
                <w:rFonts w:ascii="Times New Roman" w:hAnsi="Times New Roman"/>
                <w:sz w:val="18"/>
                <w:szCs w:val="18"/>
              </w:rPr>
              <w:t xml:space="preserve"> Fijians, within </w:t>
            </w:r>
            <w:r w:rsidRPr="006762A1">
              <w:rPr>
                <w:rFonts w:ascii="Times New Roman" w:hAnsi="Times New Roman"/>
                <w:i/>
                <w:sz w:val="18"/>
                <w:szCs w:val="18"/>
              </w:rPr>
              <w:t xml:space="preserve">iQoloqoli </w:t>
            </w:r>
            <w:r w:rsidRPr="006762A1">
              <w:rPr>
                <w:rFonts w:ascii="Times New Roman" w:hAnsi="Times New Roman"/>
                <w:sz w:val="18"/>
                <w:szCs w:val="18"/>
              </w:rPr>
              <w:t>traditional fishing grounds (i.e. economic displacement).</w:t>
            </w:r>
          </w:p>
          <w:p w14:paraId="75FC8558" w14:textId="77777777" w:rsidR="005A32C6" w:rsidRPr="006762A1" w:rsidRDefault="005A32C6" w:rsidP="006762A1">
            <w:pPr>
              <w:spacing w:after="0" w:line="240" w:lineRule="auto"/>
              <w:rPr>
                <w:rFonts w:ascii="Times New Roman" w:hAnsi="Times New Roman"/>
                <w:sz w:val="18"/>
                <w:szCs w:val="18"/>
              </w:rPr>
            </w:pPr>
          </w:p>
          <w:p w14:paraId="73946B37" w14:textId="77777777" w:rsidR="005A32C6" w:rsidRPr="006762A1" w:rsidRDefault="005A32C6" w:rsidP="006762A1">
            <w:pPr>
              <w:spacing w:after="0" w:line="240" w:lineRule="auto"/>
              <w:rPr>
                <w:rFonts w:ascii="Times New Roman" w:hAnsi="Times New Roman"/>
                <w:i/>
                <w:sz w:val="18"/>
                <w:szCs w:val="18"/>
              </w:rPr>
            </w:pPr>
            <w:r w:rsidRPr="006762A1">
              <w:rPr>
                <w:rFonts w:ascii="Times New Roman" w:hAnsi="Times New Roman"/>
                <w:i/>
                <w:sz w:val="18"/>
                <w:szCs w:val="18"/>
              </w:rPr>
              <w:t>(Principle 1, Question 1,2,3 and 4; Principles 3: Standard 5 Question 5.2 and 5.4; and Standard 6, Question 6.1, 6.2, 6.3, 6.4, 6.5, 6.6, 6.9)</w:t>
            </w:r>
          </w:p>
          <w:p w14:paraId="1FE20CB3" w14:textId="77777777" w:rsidR="005A32C6" w:rsidRPr="006762A1" w:rsidRDefault="005A32C6" w:rsidP="006762A1">
            <w:pPr>
              <w:spacing w:after="0" w:line="240" w:lineRule="auto"/>
              <w:rPr>
                <w:rFonts w:ascii="Times New Roman" w:hAnsi="Times New Roman"/>
                <w:sz w:val="18"/>
                <w:szCs w:val="18"/>
              </w:rPr>
            </w:pPr>
          </w:p>
        </w:tc>
        <w:tc>
          <w:tcPr>
            <w:tcW w:w="992" w:type="dxa"/>
            <w:shd w:val="clear" w:color="auto" w:fill="auto"/>
          </w:tcPr>
          <w:p w14:paraId="3E0E0246"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Moderate</w:t>
            </w:r>
          </w:p>
          <w:p w14:paraId="3A7A09B4"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I = 3</w:t>
            </w:r>
          </w:p>
          <w:p w14:paraId="76D302CC"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P = 2</w:t>
            </w:r>
          </w:p>
        </w:tc>
        <w:tc>
          <w:tcPr>
            <w:tcW w:w="7489" w:type="dxa"/>
            <w:shd w:val="clear" w:color="auto" w:fill="auto"/>
          </w:tcPr>
          <w:p w14:paraId="181F4618"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As the vast majority of project stakeholders are </w:t>
            </w:r>
            <w:r w:rsidRPr="006762A1">
              <w:rPr>
                <w:rFonts w:ascii="Times New Roman" w:hAnsi="Times New Roman"/>
                <w:i/>
                <w:sz w:val="18"/>
                <w:szCs w:val="18"/>
              </w:rPr>
              <w:t>iTaukei</w:t>
            </w:r>
            <w:r w:rsidRPr="006762A1">
              <w:rPr>
                <w:rFonts w:ascii="Times New Roman" w:hAnsi="Times New Roman"/>
                <w:sz w:val="18"/>
                <w:szCs w:val="18"/>
              </w:rPr>
              <w:t xml:space="preserve"> the Project Document will serve as an Indigenous Peoples Plan and the requirements of the UNDP Indigenous Peoples Plan have been integrated into the project design and individual activities. FPIC has been integrated into the project design (e.g. including training of national, provincial and local extension officers in obtaining FPIC) and the stakeholder engagement plan. FPIC will be pursued and secured in accordance with the Ministry of </w:t>
            </w:r>
            <w:r w:rsidRPr="006762A1">
              <w:rPr>
                <w:rFonts w:ascii="Times New Roman" w:hAnsi="Times New Roman"/>
                <w:i/>
                <w:sz w:val="18"/>
                <w:szCs w:val="18"/>
              </w:rPr>
              <w:t>iTaukei</w:t>
            </w:r>
            <w:r w:rsidRPr="006762A1">
              <w:rPr>
                <w:rFonts w:ascii="Times New Roman" w:hAnsi="Times New Roman"/>
                <w:sz w:val="18"/>
                <w:szCs w:val="18"/>
              </w:rPr>
              <w:t xml:space="preserve"> Affairs (MITA) FPIC Framework prior to any activities that could affect the rights, lands territories, resources, traditional livelihoods and/or cultural heritage of iQoliqoli rights owners and local communities. In this project establishment of an LMMA will not take place without the consent of iQoliqoli owners. LMMA communities will then plan and manage their iQoliqoli areas on the basis of their priorities, while ensuring the protection of critically endangered marine species and habitats through mutual agreements related to zoning, demarcation of “tabu” areas, sustainable fishing techniques and harvest rates.</w:t>
            </w:r>
          </w:p>
          <w:p w14:paraId="02D0D579"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The LMMA community may choose to adopt resource use restrictions that impact on local livelihoods in the short-term, where restrictions are considered necessary to protect longer-term livelihoods and environmental sustainability. Livelihoods restoration has been integrated into the project design (e.g. Outputs 1.1, 1.2, 1.3, 2.1, 2.2, 2.3, 2.4). Individual LMMA management plans will outline potential livelihoods impacts and livelihoods restoration and will serve as the livelihood action plan for each LMMA. The project will support the implementation of LMMA management plans. The project will also provide parallel livelihoods support for LMMA communities (alongside support to enhance enforcement of LMMA management rules) to ensure long-term sustainability of livelihoods.</w:t>
            </w:r>
          </w:p>
          <w:p w14:paraId="209A32C3"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The establishment and enhanced management of LMMAs will take place in accordance with the Locally-Managed Marine Areas: A guide for practitioners (2008), which emphasizes community participation and autonomy in managing their marine resources and in declaring tabu and/or restrictions on the take of individual marine species. This guide will be revised with project support (Output 1.3) and these revisions will ensure that MTA policies/processes for FPIC and UNDP SES guidelines for Standards 5 and 6 are captured within it.</w:t>
            </w:r>
          </w:p>
          <w:p w14:paraId="569A3856"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In inception phase the project will establish a Grievance Response Mechanism (GRM) in accordance with national and local context and agreed approaches for managing grievances from </w:t>
            </w:r>
            <w:r w:rsidRPr="006762A1">
              <w:rPr>
                <w:rFonts w:ascii="Times New Roman" w:hAnsi="Times New Roman"/>
                <w:i/>
                <w:sz w:val="18"/>
                <w:szCs w:val="18"/>
              </w:rPr>
              <w:t>iTaukei</w:t>
            </w:r>
            <w:r w:rsidRPr="006762A1">
              <w:rPr>
                <w:rFonts w:ascii="Times New Roman" w:hAnsi="Times New Roman"/>
                <w:sz w:val="18"/>
                <w:szCs w:val="18"/>
              </w:rPr>
              <w:t xml:space="preserve"> communities. The GRM will be included within the Stakeholder Engagement Plan (Annex 6) that will be finalized during the inception phase in discussion with project stakeholders.  </w:t>
            </w:r>
          </w:p>
          <w:p w14:paraId="75700F62" w14:textId="77777777" w:rsidR="005A32C6" w:rsidRPr="006762A1" w:rsidRDefault="005A32C6" w:rsidP="006762A1">
            <w:pPr>
              <w:spacing w:after="0" w:line="240" w:lineRule="auto"/>
              <w:rPr>
                <w:rFonts w:ascii="Times New Roman" w:eastAsia="Times New Roman" w:hAnsi="Times New Roman"/>
                <w:bCs/>
                <w:color w:val="000000"/>
                <w:sz w:val="18"/>
                <w:szCs w:val="18"/>
              </w:rPr>
            </w:pPr>
            <w:r w:rsidRPr="006762A1">
              <w:rPr>
                <w:rFonts w:ascii="Times New Roman" w:hAnsi="Times New Roman"/>
                <w:sz w:val="18"/>
                <w:szCs w:val="18"/>
              </w:rPr>
              <w:t>The FLMMA Field Officer will serve as community focal point and will be given training in application of UNDP SES policy and standards. Training for other stakeholders has been integrated into relevant project activities.</w:t>
            </w:r>
          </w:p>
        </w:tc>
      </w:tr>
      <w:tr w:rsidR="005A32C6" w:rsidRPr="005A32C6" w14:paraId="67E2BDA5" w14:textId="77777777" w:rsidTr="006762A1">
        <w:tc>
          <w:tcPr>
            <w:tcW w:w="2382" w:type="dxa"/>
            <w:shd w:val="clear" w:color="auto" w:fill="auto"/>
          </w:tcPr>
          <w:p w14:paraId="31292BD3"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SESP Risk 2: FPIC may not always be secured as required across all LMMA sites</w:t>
            </w:r>
          </w:p>
          <w:p w14:paraId="1382FD58" w14:textId="77777777" w:rsidR="005A32C6" w:rsidRPr="006762A1" w:rsidRDefault="005A32C6" w:rsidP="006762A1">
            <w:pPr>
              <w:spacing w:after="0" w:line="240" w:lineRule="auto"/>
              <w:rPr>
                <w:rFonts w:ascii="Times New Roman" w:hAnsi="Times New Roman"/>
                <w:sz w:val="18"/>
                <w:szCs w:val="18"/>
              </w:rPr>
            </w:pPr>
          </w:p>
          <w:p w14:paraId="233DDB95" w14:textId="77777777" w:rsidR="005A32C6" w:rsidRPr="006762A1" w:rsidRDefault="005A32C6" w:rsidP="006762A1">
            <w:pPr>
              <w:spacing w:after="0" w:line="240" w:lineRule="auto"/>
              <w:rPr>
                <w:rFonts w:ascii="Times New Roman" w:hAnsi="Times New Roman"/>
                <w:i/>
                <w:sz w:val="18"/>
                <w:szCs w:val="18"/>
              </w:rPr>
            </w:pPr>
            <w:r w:rsidRPr="006762A1">
              <w:rPr>
                <w:rFonts w:ascii="Times New Roman" w:hAnsi="Times New Roman"/>
                <w:i/>
                <w:sz w:val="18"/>
                <w:szCs w:val="18"/>
              </w:rPr>
              <w:t>(Principle 3: Standard 6, Question 6.4)</w:t>
            </w:r>
          </w:p>
        </w:tc>
        <w:tc>
          <w:tcPr>
            <w:tcW w:w="992" w:type="dxa"/>
            <w:shd w:val="clear" w:color="auto" w:fill="auto"/>
          </w:tcPr>
          <w:p w14:paraId="171DA8F7"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Moderate</w:t>
            </w:r>
          </w:p>
          <w:p w14:paraId="67E7CA4B"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I = 4</w:t>
            </w:r>
          </w:p>
          <w:p w14:paraId="424892C9"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P = 2</w:t>
            </w:r>
          </w:p>
        </w:tc>
        <w:tc>
          <w:tcPr>
            <w:tcW w:w="7489" w:type="dxa"/>
            <w:shd w:val="clear" w:color="auto" w:fill="auto"/>
          </w:tcPr>
          <w:p w14:paraId="7534064D"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FPIC has been integrated into the project design (e.g. including training of national, provincial and local extension officers) and the stakeholder engagement plan. FPIC will be pursued and secured in accordance with the Ministry of </w:t>
            </w:r>
            <w:r w:rsidRPr="006762A1">
              <w:rPr>
                <w:rFonts w:ascii="Times New Roman" w:hAnsi="Times New Roman"/>
                <w:i/>
                <w:sz w:val="18"/>
                <w:szCs w:val="18"/>
              </w:rPr>
              <w:t>iTaukei</w:t>
            </w:r>
            <w:r w:rsidRPr="006762A1">
              <w:rPr>
                <w:rFonts w:ascii="Times New Roman" w:hAnsi="Times New Roman"/>
                <w:sz w:val="18"/>
                <w:szCs w:val="18"/>
              </w:rPr>
              <w:t xml:space="preserve"> Affairs (MITA) FPIC Framework prior to any activities that could affect the rights, lands territories, resources, traditional livelihoods and/or cultural heritage of iQoliqoli rights owners and local communities. In this project establishment of an LMMA will not take place without the consent of iQoliqoli owners. LMMA communities will then plan and manage their iQoliqoli areas on the basis of their priorities and needs, while ensuring the protection of critically endangered marine species and habitats through mutual agreements related to zoning, demarcation of “tabu’ areas, sustainable fishing techniques and harvest rates.</w:t>
            </w:r>
          </w:p>
        </w:tc>
      </w:tr>
      <w:tr w:rsidR="005A32C6" w:rsidRPr="005A32C6" w14:paraId="2CB58E18" w14:textId="77777777" w:rsidTr="006762A1">
        <w:tc>
          <w:tcPr>
            <w:tcW w:w="2382" w:type="dxa"/>
            <w:shd w:val="clear" w:color="auto" w:fill="auto"/>
          </w:tcPr>
          <w:p w14:paraId="00923E95"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SESP Risk 3: LMMAs could set management rules for restricted/altered access to marine resources that could or are perceived to impact on customary rights to access resources of iQoliqoli traditional fishing grounds (i.e. land/resource rights).</w:t>
            </w:r>
          </w:p>
          <w:p w14:paraId="0577933A" w14:textId="77777777" w:rsidR="005A32C6" w:rsidRPr="006762A1" w:rsidRDefault="005A32C6" w:rsidP="006762A1">
            <w:pPr>
              <w:spacing w:after="0" w:line="240" w:lineRule="auto"/>
              <w:rPr>
                <w:rFonts w:ascii="Times New Roman" w:hAnsi="Times New Roman"/>
                <w:sz w:val="18"/>
                <w:szCs w:val="18"/>
              </w:rPr>
            </w:pPr>
          </w:p>
          <w:p w14:paraId="5757DB48" w14:textId="77777777" w:rsidR="005A32C6" w:rsidRPr="006762A1" w:rsidRDefault="005A32C6" w:rsidP="006762A1">
            <w:pPr>
              <w:spacing w:after="0" w:line="240" w:lineRule="auto"/>
              <w:rPr>
                <w:rFonts w:ascii="Times New Roman" w:hAnsi="Times New Roman"/>
                <w:i/>
                <w:sz w:val="18"/>
                <w:szCs w:val="18"/>
              </w:rPr>
            </w:pPr>
            <w:r w:rsidRPr="006762A1">
              <w:rPr>
                <w:rFonts w:ascii="Times New Roman" w:hAnsi="Times New Roman"/>
                <w:i/>
                <w:sz w:val="18"/>
                <w:szCs w:val="18"/>
              </w:rPr>
              <w:t>(Principle 3, Standard 6, Question 6.3, 6.4)</w:t>
            </w:r>
          </w:p>
        </w:tc>
        <w:tc>
          <w:tcPr>
            <w:tcW w:w="992" w:type="dxa"/>
            <w:shd w:val="clear" w:color="auto" w:fill="auto"/>
          </w:tcPr>
          <w:p w14:paraId="60843BDE"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Moderate</w:t>
            </w:r>
          </w:p>
          <w:p w14:paraId="4BF9A504"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I = 3</w:t>
            </w:r>
          </w:p>
          <w:p w14:paraId="433C5D79"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P = 2</w:t>
            </w:r>
          </w:p>
        </w:tc>
        <w:tc>
          <w:tcPr>
            <w:tcW w:w="7489" w:type="dxa"/>
            <w:shd w:val="clear" w:color="auto" w:fill="auto"/>
          </w:tcPr>
          <w:p w14:paraId="7DDACEAF"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This risk will be managed via the response detailed for Risk 1.</w:t>
            </w:r>
          </w:p>
          <w:p w14:paraId="4E3806B6"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The implementation of the Stakeholder Engagement Plan will ensure wide consultation with and engagement of local communities. Awareness raising and outreach will take place across South Lau, including through YMSTs who have a governance role over the islands. </w:t>
            </w:r>
          </w:p>
          <w:p w14:paraId="566646C3"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Regular review of SESP and adherence to safeguards requirements is integrated under Output 3.3 of the project.</w:t>
            </w:r>
          </w:p>
        </w:tc>
      </w:tr>
      <w:tr w:rsidR="005A32C6" w:rsidRPr="005A32C6" w14:paraId="2CF8B0C2" w14:textId="77777777" w:rsidTr="006762A1">
        <w:tc>
          <w:tcPr>
            <w:tcW w:w="2382" w:type="dxa"/>
            <w:shd w:val="clear" w:color="auto" w:fill="auto"/>
          </w:tcPr>
          <w:p w14:paraId="4C18EDBC"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SESP Risk 4: LMMA management decisions could restrict or alter traditional and cultural uses of marine resources that could have impacts (positive or negative) on marine sites considered as cultural sites and/or intangible forms of cultural heritage.</w:t>
            </w:r>
          </w:p>
          <w:p w14:paraId="736515EB" w14:textId="77777777" w:rsidR="005A32C6" w:rsidRPr="006762A1" w:rsidRDefault="005A32C6" w:rsidP="006762A1">
            <w:pPr>
              <w:spacing w:after="0" w:line="240" w:lineRule="auto"/>
              <w:rPr>
                <w:rFonts w:ascii="Times New Roman" w:hAnsi="Times New Roman"/>
                <w:sz w:val="18"/>
                <w:szCs w:val="18"/>
              </w:rPr>
            </w:pPr>
          </w:p>
          <w:p w14:paraId="0806C34C" w14:textId="77777777" w:rsidR="005A32C6" w:rsidRPr="006762A1" w:rsidRDefault="005A32C6" w:rsidP="006762A1">
            <w:pPr>
              <w:spacing w:after="0" w:line="240" w:lineRule="auto"/>
              <w:rPr>
                <w:rFonts w:ascii="Times New Roman" w:hAnsi="Times New Roman"/>
                <w:i/>
                <w:sz w:val="18"/>
                <w:szCs w:val="18"/>
              </w:rPr>
            </w:pPr>
            <w:r w:rsidRPr="006762A1">
              <w:rPr>
                <w:rFonts w:ascii="Times New Roman" w:hAnsi="Times New Roman"/>
                <w:i/>
                <w:sz w:val="18"/>
                <w:szCs w:val="18"/>
              </w:rPr>
              <w:t>(Principle 3, Standard 4; Question 4.1; Standard 6, Question 6.9)</w:t>
            </w:r>
          </w:p>
        </w:tc>
        <w:tc>
          <w:tcPr>
            <w:tcW w:w="992" w:type="dxa"/>
            <w:shd w:val="clear" w:color="auto" w:fill="auto"/>
          </w:tcPr>
          <w:p w14:paraId="067EF5E2"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Moderate</w:t>
            </w:r>
          </w:p>
          <w:p w14:paraId="4FAB8637"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I = 2</w:t>
            </w:r>
          </w:p>
          <w:p w14:paraId="0248BEC8"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P = 2</w:t>
            </w:r>
          </w:p>
        </w:tc>
        <w:tc>
          <w:tcPr>
            <w:tcW w:w="7489" w:type="dxa"/>
            <w:shd w:val="clear" w:color="auto" w:fill="auto"/>
          </w:tcPr>
          <w:p w14:paraId="3BCBA71E"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This risk will be managed via the response detailed for Risk 1. Potential site-based risks at individual LMMA sites will be identified and considered during the detailed LMMA management planning process that will be conducted with community (Output 2.2) in accordance with standardized protocols and procedures developed under the project (Output 1.3).</w:t>
            </w:r>
          </w:p>
          <w:p w14:paraId="0ED7070A"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Regular review of SESP and adherence to safeguards requirements is integrated under Output 3.3 of the project. </w:t>
            </w:r>
          </w:p>
          <w:p w14:paraId="6A35CCA4" w14:textId="77777777" w:rsidR="005A32C6" w:rsidRPr="006762A1" w:rsidRDefault="005A32C6" w:rsidP="006762A1">
            <w:pPr>
              <w:spacing w:after="0" w:line="240" w:lineRule="auto"/>
              <w:rPr>
                <w:rFonts w:ascii="Times New Roman" w:hAnsi="Times New Roman"/>
                <w:sz w:val="18"/>
                <w:szCs w:val="18"/>
              </w:rPr>
            </w:pPr>
          </w:p>
        </w:tc>
      </w:tr>
      <w:tr w:rsidR="005A32C6" w:rsidRPr="005A32C6" w14:paraId="31D9C0F3" w14:textId="77777777" w:rsidTr="006762A1">
        <w:tc>
          <w:tcPr>
            <w:tcW w:w="2382" w:type="dxa"/>
            <w:shd w:val="clear" w:color="auto" w:fill="auto"/>
          </w:tcPr>
          <w:p w14:paraId="5BA1BBA5"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SESP Risk 5: Although the LMMA process is community owned and driven, there is possibility that not all affected members of the community, including women, will be involved in the process or participate in / give consent for decisions that could change their access to and use of marine resources. </w:t>
            </w:r>
          </w:p>
          <w:p w14:paraId="66A8997B" w14:textId="77777777" w:rsidR="005A32C6" w:rsidRPr="006762A1" w:rsidRDefault="005A32C6" w:rsidP="006762A1">
            <w:pPr>
              <w:spacing w:after="0" w:line="240" w:lineRule="auto"/>
              <w:rPr>
                <w:rFonts w:ascii="Times New Roman" w:hAnsi="Times New Roman"/>
                <w:sz w:val="18"/>
                <w:szCs w:val="18"/>
              </w:rPr>
            </w:pPr>
          </w:p>
          <w:p w14:paraId="6D14FD24" w14:textId="77777777" w:rsidR="005A32C6" w:rsidRPr="006762A1" w:rsidRDefault="005A32C6" w:rsidP="006762A1">
            <w:pPr>
              <w:spacing w:after="0" w:line="240" w:lineRule="auto"/>
              <w:rPr>
                <w:rFonts w:ascii="Times New Roman" w:hAnsi="Times New Roman"/>
                <w:i/>
                <w:sz w:val="18"/>
                <w:szCs w:val="18"/>
              </w:rPr>
            </w:pPr>
            <w:r w:rsidRPr="006762A1">
              <w:rPr>
                <w:rFonts w:ascii="Times New Roman" w:hAnsi="Times New Roman"/>
                <w:i/>
                <w:sz w:val="18"/>
                <w:szCs w:val="18"/>
              </w:rPr>
              <w:t>(Principle 2, Question 1, 2, and 4; Principle 3, Standard 6, Question 6.3, 6.4)</w:t>
            </w:r>
          </w:p>
        </w:tc>
        <w:tc>
          <w:tcPr>
            <w:tcW w:w="992" w:type="dxa"/>
            <w:shd w:val="clear" w:color="auto" w:fill="auto"/>
          </w:tcPr>
          <w:p w14:paraId="594038C6"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Moderate</w:t>
            </w:r>
          </w:p>
          <w:p w14:paraId="0FCEF6F3"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I = 3</w:t>
            </w:r>
          </w:p>
          <w:p w14:paraId="11E474CA"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P = 2</w:t>
            </w:r>
          </w:p>
        </w:tc>
        <w:tc>
          <w:tcPr>
            <w:tcW w:w="7489" w:type="dxa"/>
            <w:shd w:val="clear" w:color="auto" w:fill="auto"/>
          </w:tcPr>
          <w:p w14:paraId="046118D1"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A gender analysis has been completed during the PPG (Annex 7). On the basis of the gender analysis, a Gender Mainstreaming Action Plan” (Annex 7) was prepared that ensures that women and vulnerable groups would be consulted and involved in the decision-making process.  This action plan would facilitate the integration of the rights, concerns and desires of different user groups and communities into the LMMA management plans developed and implemented.  A gender and socially inclusive lens will be applied to every project activity and output to further analyze impacts on the rights of women and vulnerable peoples. Special investments would be planned based on women’s requirements to ensure that they adequately benefit from project investments and activities (e.g. Output 2.2). The use of the monitoring Plan (RAF) will validate gender-disaggregated indicators to access gender dimensions</w:t>
            </w:r>
          </w:p>
          <w:p w14:paraId="1C01BC94"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The Stakeholder Engagement Plan will ensure that effective consultation with all segments of the population is undertaken including women. The implementation of the Stakeholder Engagement Plan ensures that the Women in Fisheries network will facilitate participation of women in project decisions and investment. FPIC has been integrated into project design will take place in accordance with Ministry of </w:t>
            </w:r>
            <w:r w:rsidRPr="006762A1">
              <w:rPr>
                <w:rFonts w:ascii="Times New Roman" w:hAnsi="Times New Roman"/>
                <w:i/>
                <w:sz w:val="18"/>
                <w:szCs w:val="18"/>
              </w:rPr>
              <w:t>iTaukei</w:t>
            </w:r>
            <w:r w:rsidRPr="006762A1">
              <w:rPr>
                <w:rFonts w:ascii="Times New Roman" w:hAnsi="Times New Roman"/>
                <w:sz w:val="18"/>
                <w:szCs w:val="18"/>
              </w:rPr>
              <w:t xml:space="preserve"> Affairs FPIC framework (see also response for Risk 1 and 2).</w:t>
            </w:r>
          </w:p>
          <w:p w14:paraId="09AC4B84"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At start-up of the project, the FLMMA Field Officer in collaboration with YMSTs would be trained on participatory processes and techniques that ensure the participation of vulnerable groups including women, elderly, disabled persons, poorest of the poor, and resource poor people in the planning process. Training programs would be conducted to enhance the capacity of women and vulnerable members to take an active part in the planning and decision-making process at the state level. The YMSTs would monitor and ensure that there is adequate representation of women and disadvantaged members in the decision-making and planning process (Output 2.1; Output 3.3).  </w:t>
            </w:r>
          </w:p>
        </w:tc>
      </w:tr>
      <w:tr w:rsidR="005A32C6" w:rsidRPr="005A32C6" w14:paraId="104919B6" w14:textId="77777777" w:rsidTr="006762A1">
        <w:tc>
          <w:tcPr>
            <w:tcW w:w="2382" w:type="dxa"/>
            <w:shd w:val="clear" w:color="auto" w:fill="auto"/>
          </w:tcPr>
          <w:p w14:paraId="09CBF463"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SESP Risk 6: Project activities to ensure conservation and sustainable use of marine biodiversity could have unintended negative consequences on endangered species or critical habitats if not planned or implemented correctly (including insufficient enforcement of LMMA management rules).</w:t>
            </w:r>
          </w:p>
          <w:p w14:paraId="706B1FBA" w14:textId="77777777" w:rsidR="005A32C6" w:rsidRPr="006762A1" w:rsidRDefault="005A32C6" w:rsidP="006762A1">
            <w:pPr>
              <w:spacing w:after="0" w:line="240" w:lineRule="auto"/>
              <w:rPr>
                <w:rFonts w:ascii="Times New Roman" w:hAnsi="Times New Roman"/>
                <w:sz w:val="18"/>
                <w:szCs w:val="18"/>
              </w:rPr>
            </w:pPr>
          </w:p>
          <w:p w14:paraId="58AD1163" w14:textId="77777777" w:rsidR="005A32C6" w:rsidRPr="006762A1" w:rsidRDefault="005A32C6" w:rsidP="006762A1">
            <w:pPr>
              <w:spacing w:after="0" w:line="240" w:lineRule="auto"/>
              <w:rPr>
                <w:rFonts w:ascii="Times New Roman" w:hAnsi="Times New Roman"/>
                <w:i/>
                <w:sz w:val="18"/>
                <w:szCs w:val="18"/>
              </w:rPr>
            </w:pPr>
            <w:r w:rsidRPr="006762A1">
              <w:rPr>
                <w:rFonts w:ascii="Times New Roman" w:hAnsi="Times New Roman"/>
                <w:i/>
                <w:sz w:val="18"/>
                <w:szCs w:val="18"/>
              </w:rPr>
              <w:t>(Principle 1; Question 5; Principle 3; Standard 1; Questions 1.1, 1.2, 1.3 and 1.7)</w:t>
            </w:r>
          </w:p>
        </w:tc>
        <w:tc>
          <w:tcPr>
            <w:tcW w:w="992" w:type="dxa"/>
            <w:shd w:val="clear" w:color="auto" w:fill="auto"/>
          </w:tcPr>
          <w:p w14:paraId="0280F5AF"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Moderate</w:t>
            </w:r>
          </w:p>
          <w:p w14:paraId="285DF193"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I = 3</w:t>
            </w:r>
          </w:p>
          <w:p w14:paraId="37095452"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P = 2</w:t>
            </w:r>
          </w:p>
        </w:tc>
        <w:tc>
          <w:tcPr>
            <w:tcW w:w="7489" w:type="dxa"/>
            <w:shd w:val="clear" w:color="auto" w:fill="auto"/>
          </w:tcPr>
          <w:p w14:paraId="7BF495F1"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The planning process for LMMA management will entail establishing specific rules and regulations for management of </w:t>
            </w:r>
            <w:r w:rsidRPr="006762A1">
              <w:rPr>
                <w:rFonts w:ascii="Times New Roman" w:hAnsi="Times New Roman"/>
                <w:i/>
                <w:sz w:val="18"/>
                <w:szCs w:val="18"/>
              </w:rPr>
              <w:t>tabu</w:t>
            </w:r>
            <w:r w:rsidRPr="006762A1">
              <w:rPr>
                <w:rFonts w:ascii="Times New Roman" w:hAnsi="Times New Roman"/>
                <w:sz w:val="18"/>
                <w:szCs w:val="18"/>
              </w:rPr>
              <w:t xml:space="preserve"> areas and building community capacity for enforcement and management of these areas. The project will use community wardens to monitor and enforce at community-based conservation zones within LMMAs. Project activities will include awareness-raising on these management measures to facilitate voluntary compliance and support for LMMAs.</w:t>
            </w:r>
          </w:p>
          <w:p w14:paraId="71293BAE"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Further, Preparation and implementation of the Stakeholder Engagement Plan and Knowledge Management Plan will help promote awareness towards the key features of LMMA from local to national level, for flow of information and exchange of ideas between </w:t>
            </w:r>
            <w:r w:rsidRPr="006762A1">
              <w:rPr>
                <w:rFonts w:ascii="Times New Roman" w:hAnsi="Times New Roman"/>
                <w:i/>
                <w:sz w:val="18"/>
                <w:szCs w:val="18"/>
              </w:rPr>
              <w:t>iQoloqoli</w:t>
            </w:r>
            <w:r w:rsidRPr="006762A1">
              <w:rPr>
                <w:rFonts w:ascii="Times New Roman" w:hAnsi="Times New Roman"/>
                <w:sz w:val="18"/>
                <w:szCs w:val="18"/>
              </w:rPr>
              <w:t xml:space="preserve"> owners. </w:t>
            </w:r>
          </w:p>
          <w:p w14:paraId="55E3693D"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Communities will be provided with capacity development and training to support implementation and monitoring of LMMA management plans to enhance compliance and effective enforcement, ultimately ensuring that management plans are implemented correctly. Project activities will train and equip community members to monitor changes in marine biodiversity and fisheries stock and over use of marine resources to ensure community rules are complied with.</w:t>
            </w:r>
          </w:p>
        </w:tc>
      </w:tr>
      <w:tr w:rsidR="005A32C6" w:rsidRPr="005A32C6" w14:paraId="0F6E956E" w14:textId="77777777" w:rsidTr="006762A1">
        <w:tc>
          <w:tcPr>
            <w:tcW w:w="2382" w:type="dxa"/>
            <w:shd w:val="clear" w:color="auto" w:fill="auto"/>
          </w:tcPr>
          <w:p w14:paraId="5F6C18B5"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SESP Risk 7:  There might not be full community support for establishment of LMMAs or management rules including tabu areas that could lead to conflict within community or between neighboring iQoloqoli owners.</w:t>
            </w:r>
          </w:p>
          <w:p w14:paraId="50FCBD6E" w14:textId="77777777" w:rsidR="005A32C6" w:rsidRPr="006762A1" w:rsidRDefault="005A32C6" w:rsidP="006762A1">
            <w:pPr>
              <w:spacing w:after="0" w:line="240" w:lineRule="auto"/>
              <w:rPr>
                <w:rFonts w:ascii="Times New Roman" w:hAnsi="Times New Roman"/>
                <w:sz w:val="18"/>
                <w:szCs w:val="18"/>
              </w:rPr>
            </w:pPr>
          </w:p>
          <w:p w14:paraId="0AFC1176" w14:textId="77777777" w:rsidR="005A32C6" w:rsidRPr="006762A1" w:rsidRDefault="005A32C6" w:rsidP="006762A1">
            <w:pPr>
              <w:spacing w:after="0" w:line="240" w:lineRule="auto"/>
              <w:rPr>
                <w:rFonts w:ascii="Times New Roman" w:hAnsi="Times New Roman"/>
                <w:i/>
                <w:sz w:val="18"/>
                <w:szCs w:val="18"/>
              </w:rPr>
            </w:pPr>
            <w:r w:rsidRPr="006762A1">
              <w:rPr>
                <w:rFonts w:ascii="Times New Roman" w:hAnsi="Times New Roman"/>
                <w:i/>
                <w:sz w:val="18"/>
                <w:szCs w:val="18"/>
              </w:rPr>
              <w:t>(Principle 1, Question 8; Principle 3, Standard 6, Question 6.3, 6.4)</w:t>
            </w:r>
          </w:p>
        </w:tc>
        <w:tc>
          <w:tcPr>
            <w:tcW w:w="992" w:type="dxa"/>
            <w:shd w:val="clear" w:color="auto" w:fill="auto"/>
          </w:tcPr>
          <w:p w14:paraId="03368FF2"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Moderate</w:t>
            </w:r>
          </w:p>
          <w:p w14:paraId="5F3CF39B"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I = 3</w:t>
            </w:r>
          </w:p>
          <w:p w14:paraId="405A6018"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P = 2</w:t>
            </w:r>
          </w:p>
        </w:tc>
        <w:tc>
          <w:tcPr>
            <w:tcW w:w="7489" w:type="dxa"/>
            <w:shd w:val="clear" w:color="auto" w:fill="auto"/>
          </w:tcPr>
          <w:p w14:paraId="662560F1"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The LMMA process is community driven and will seek to engage as many members of community as possible (also see gender risk). The project is targeting, in accordance with the government and FLMMA voluntary commitment, to make all </w:t>
            </w:r>
            <w:r w:rsidRPr="006762A1">
              <w:rPr>
                <w:rFonts w:ascii="Times New Roman" w:hAnsi="Times New Roman"/>
                <w:i/>
                <w:sz w:val="18"/>
                <w:szCs w:val="18"/>
              </w:rPr>
              <w:t>iQoliqoli</w:t>
            </w:r>
            <w:r w:rsidRPr="006762A1">
              <w:rPr>
                <w:rFonts w:ascii="Times New Roman" w:hAnsi="Times New Roman"/>
                <w:sz w:val="18"/>
                <w:szCs w:val="18"/>
              </w:rPr>
              <w:t xml:space="preserve"> in South Lau LMMAs. Therefore all </w:t>
            </w:r>
            <w:r w:rsidRPr="006762A1">
              <w:rPr>
                <w:rFonts w:ascii="Times New Roman" w:hAnsi="Times New Roman"/>
                <w:i/>
                <w:sz w:val="18"/>
                <w:szCs w:val="18"/>
              </w:rPr>
              <w:t xml:space="preserve">iQoliqoli </w:t>
            </w:r>
            <w:r w:rsidRPr="006762A1">
              <w:rPr>
                <w:rFonts w:ascii="Times New Roman" w:hAnsi="Times New Roman"/>
                <w:sz w:val="18"/>
                <w:szCs w:val="18"/>
              </w:rPr>
              <w:t>communities will be engaged in awareness and understanding of LMMA process, in line with the project design (Outcome 2).</w:t>
            </w:r>
          </w:p>
          <w:p w14:paraId="4304F0CA"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Implementation of the Stakeholder Engagement Plan will support community engagement and awareness by ensuring engagement of local stakeholders. The project will implement awareness activities at island-wide level with YMST to build their support and engagement for disseminating information on LMMAs, as well as offering support to address risks and conflicts between neighboring LMMAs.</w:t>
            </w:r>
          </w:p>
          <w:p w14:paraId="2F965D29"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Securing FPIC will help ensure support and minimize conflict. FPIC has been integrated into project design will take place in accordance with Ministry of </w:t>
            </w:r>
            <w:r w:rsidRPr="006762A1">
              <w:rPr>
                <w:rFonts w:ascii="Times New Roman" w:hAnsi="Times New Roman"/>
                <w:i/>
                <w:sz w:val="18"/>
                <w:szCs w:val="18"/>
              </w:rPr>
              <w:t>iTaukei</w:t>
            </w:r>
            <w:r w:rsidRPr="006762A1">
              <w:rPr>
                <w:rFonts w:ascii="Times New Roman" w:hAnsi="Times New Roman"/>
                <w:sz w:val="18"/>
                <w:szCs w:val="18"/>
              </w:rPr>
              <w:t xml:space="preserve"> Affairs FPIC framework (see also response for Risk 1 and 2).</w:t>
            </w:r>
          </w:p>
          <w:p w14:paraId="3680B753"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Targeted training in LMMA/MPA management will be rolled out across South Lau (Output 2.3) to enhance the understanding of management rules and customary enforcement measures. LMMA communities will be trained and equipped to monitor LMMAs and detect any non-compliance with management rules (see also Risk 6 below).</w:t>
            </w:r>
          </w:p>
          <w:p w14:paraId="0305C54C"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The project will scale up networks of locally managed marine areas to island-wide ecosystem management, including through an important partnership with the Government of Fiji/CI ‘Lau Seascape’ initiative. This initiative across Southern Lau has raised broad awareness and support for LMMA among communities which will support the engagement of local communities in this project and respect for LMMA management rules.</w:t>
            </w:r>
          </w:p>
        </w:tc>
      </w:tr>
      <w:tr w:rsidR="005A32C6" w:rsidRPr="005A32C6" w14:paraId="4408CBCD" w14:textId="77777777" w:rsidTr="006762A1">
        <w:tc>
          <w:tcPr>
            <w:tcW w:w="2382" w:type="dxa"/>
            <w:shd w:val="clear" w:color="auto" w:fill="auto"/>
          </w:tcPr>
          <w:p w14:paraId="206765DF"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SESP Risk 8: Climate change and associated threats to marine environments and fisheries resources (e.g. potentially stronger cyclones, changes in rainfall, sea level rise and coral bleaching, ocean acidification) could threaten project impacts in the longer-term. </w:t>
            </w:r>
          </w:p>
          <w:p w14:paraId="39BBDC60" w14:textId="77777777" w:rsidR="005A32C6" w:rsidRPr="006762A1" w:rsidRDefault="005A32C6" w:rsidP="006762A1">
            <w:pPr>
              <w:spacing w:after="0" w:line="240" w:lineRule="auto"/>
              <w:rPr>
                <w:rFonts w:ascii="Times New Roman" w:hAnsi="Times New Roman"/>
                <w:sz w:val="18"/>
                <w:szCs w:val="18"/>
              </w:rPr>
            </w:pPr>
          </w:p>
          <w:p w14:paraId="770229D6" w14:textId="77777777" w:rsidR="005A32C6" w:rsidRPr="006762A1" w:rsidRDefault="005A32C6" w:rsidP="006762A1">
            <w:pPr>
              <w:spacing w:after="0" w:line="240" w:lineRule="auto"/>
              <w:rPr>
                <w:rFonts w:ascii="Times New Roman" w:hAnsi="Times New Roman"/>
                <w:i/>
                <w:sz w:val="18"/>
                <w:szCs w:val="18"/>
              </w:rPr>
            </w:pPr>
            <w:r w:rsidRPr="006762A1">
              <w:rPr>
                <w:rFonts w:ascii="Times New Roman" w:hAnsi="Times New Roman"/>
                <w:i/>
                <w:sz w:val="18"/>
                <w:szCs w:val="18"/>
              </w:rPr>
              <w:t>(Principle 3, Standard 2, Question 2.2)</w:t>
            </w:r>
          </w:p>
        </w:tc>
        <w:tc>
          <w:tcPr>
            <w:tcW w:w="992" w:type="dxa"/>
            <w:shd w:val="clear" w:color="auto" w:fill="auto"/>
          </w:tcPr>
          <w:p w14:paraId="290BE437"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Moderate</w:t>
            </w:r>
          </w:p>
          <w:p w14:paraId="483ED3FE"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I = 2</w:t>
            </w:r>
          </w:p>
          <w:p w14:paraId="2D579217"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P = 3</w:t>
            </w:r>
          </w:p>
        </w:tc>
        <w:tc>
          <w:tcPr>
            <w:tcW w:w="7489" w:type="dxa"/>
            <w:shd w:val="clear" w:color="auto" w:fill="auto"/>
          </w:tcPr>
          <w:p w14:paraId="138C3587"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 xml:space="preserve">The project design and strategy will help build the resilience of coastal ecosystems and local communities that depend on them to the impacts of climate change. The project will support an integrated ridge-to reef approach to help reduce stresses from water pollution and sedimentation, and control unsustainable use of marine resources, helping to increase the health of ecosystems and their adaptive capacity to cope with climatic changes.  </w:t>
            </w:r>
          </w:p>
          <w:p w14:paraId="04EE463A" w14:textId="77777777" w:rsidR="005A32C6" w:rsidRPr="006762A1" w:rsidRDefault="005A32C6" w:rsidP="006762A1">
            <w:pPr>
              <w:spacing w:after="0" w:line="240" w:lineRule="auto"/>
              <w:rPr>
                <w:rFonts w:ascii="Times New Roman" w:hAnsi="Times New Roman"/>
                <w:sz w:val="18"/>
                <w:szCs w:val="18"/>
              </w:rPr>
            </w:pPr>
            <w:r w:rsidRPr="006762A1">
              <w:rPr>
                <w:rFonts w:ascii="Times New Roman" w:hAnsi="Times New Roman"/>
                <w:sz w:val="18"/>
                <w:szCs w:val="18"/>
              </w:rPr>
              <w:t>Project activities will help build awareness and capacity of local communities to adapt to such threats in the longer term, including through putting in place standardized community monitoring of marine habitats and resources to identify when ecosystems are changing.</w:t>
            </w:r>
          </w:p>
        </w:tc>
      </w:tr>
    </w:tbl>
    <w:p w14:paraId="207F622C" w14:textId="77777777" w:rsidR="005A32C6" w:rsidRDefault="005A32C6" w:rsidP="005A32C6">
      <w:pPr>
        <w:widowControl w:val="0"/>
        <w:autoSpaceDE w:val="0"/>
        <w:autoSpaceDN w:val="0"/>
        <w:adjustRightInd w:val="0"/>
        <w:spacing w:before="240" w:after="0"/>
        <w:rPr>
          <w:rFonts w:ascii="Times New Roman" w:hAnsi="Times New Roman"/>
          <w:b/>
          <w:sz w:val="20"/>
          <w:szCs w:val="20"/>
        </w:rPr>
      </w:pPr>
    </w:p>
    <w:p w14:paraId="107597DE" w14:textId="4C74B325" w:rsidR="007F7CA5" w:rsidRPr="006762A1" w:rsidRDefault="007F7CA5" w:rsidP="000B61D7">
      <w:pPr>
        <w:spacing w:after="0"/>
        <w:outlineLvl w:val="0"/>
        <w:rPr>
          <w:rFonts w:ascii="Times New Roman" w:hAnsi="Times New Roman"/>
          <w:color w:val="000000"/>
          <w:sz w:val="20"/>
          <w:szCs w:val="20"/>
        </w:rPr>
      </w:pPr>
    </w:p>
    <w:p w14:paraId="32AB4C93" w14:textId="69DB89BA" w:rsidR="007F7CA5" w:rsidRPr="006762A1" w:rsidRDefault="007F7CA5" w:rsidP="000B61D7">
      <w:pPr>
        <w:pStyle w:val="GEFFieldtoFillout"/>
        <w:ind w:left="0"/>
        <w:rPr>
          <w:sz w:val="20"/>
          <w:szCs w:val="20"/>
        </w:rPr>
      </w:pPr>
      <w:r w:rsidRPr="006762A1">
        <w:rPr>
          <w:i/>
          <w:sz w:val="20"/>
          <w:szCs w:val="20"/>
        </w:rPr>
        <w:t>A.</w:t>
      </w:r>
      <w:r w:rsidR="00FB0AD0" w:rsidRPr="006762A1">
        <w:rPr>
          <w:i/>
          <w:sz w:val="20"/>
          <w:szCs w:val="20"/>
        </w:rPr>
        <w:t>6</w:t>
      </w:r>
      <w:r w:rsidRPr="006762A1">
        <w:rPr>
          <w:i/>
          <w:sz w:val="20"/>
          <w:szCs w:val="20"/>
        </w:rPr>
        <w:t>. Institutional Arrangement</w:t>
      </w:r>
      <w:r w:rsidR="00292610">
        <w:rPr>
          <w:i/>
          <w:sz w:val="20"/>
          <w:szCs w:val="20"/>
        </w:rPr>
        <w:t>s</w:t>
      </w:r>
      <w:r w:rsidRPr="006762A1">
        <w:rPr>
          <w:i/>
          <w:sz w:val="20"/>
          <w:szCs w:val="20"/>
        </w:rPr>
        <w:t xml:space="preserve"> and Coordination.</w:t>
      </w:r>
      <w:r w:rsidRPr="006762A1">
        <w:rPr>
          <w:sz w:val="20"/>
          <w:szCs w:val="20"/>
        </w:rPr>
        <w:t xml:space="preserve"> </w:t>
      </w:r>
    </w:p>
    <w:p w14:paraId="70A577FE" w14:textId="77777777" w:rsidR="008D42B5" w:rsidRDefault="008D42B5" w:rsidP="000B61D7">
      <w:pPr>
        <w:spacing w:after="0"/>
        <w:outlineLvl w:val="0"/>
        <w:rPr>
          <w:rFonts w:ascii="Times New Roman" w:hAnsi="Times New Roman"/>
          <w:sz w:val="20"/>
          <w:szCs w:val="20"/>
        </w:rPr>
      </w:pPr>
    </w:p>
    <w:p w14:paraId="0E7D2F9F" w14:textId="6F197014" w:rsidR="008D42B5" w:rsidRPr="006762A1" w:rsidRDefault="008D42B5" w:rsidP="006762A1">
      <w:pPr>
        <w:tabs>
          <w:tab w:val="left" w:pos="1080"/>
          <w:tab w:val="left" w:pos="1530"/>
        </w:tabs>
        <w:spacing w:after="0" w:line="240" w:lineRule="auto"/>
        <w:jc w:val="both"/>
        <w:rPr>
          <w:rFonts w:ascii="Times New Roman" w:hAnsi="Times New Roman"/>
        </w:rPr>
      </w:pPr>
      <w:r w:rsidRPr="006762A1">
        <w:rPr>
          <w:rFonts w:ascii="Times New Roman" w:eastAsia="Times New Roman" w:hAnsi="Times New Roman"/>
          <w:noProof/>
          <w:sz w:val="20"/>
          <w:szCs w:val="20"/>
          <w:lang w:val="en-GB" w:eastAsia="zh-CN"/>
        </w:rPr>
        <w:t xml:space="preserve">Please refer to Section VIII Governance and Management Arrangements and Annex </w:t>
      </w:r>
      <w:r w:rsidR="00F6746F" w:rsidRPr="006762A1">
        <w:rPr>
          <w:rFonts w:ascii="Times New Roman" w:eastAsia="Times New Roman" w:hAnsi="Times New Roman"/>
          <w:noProof/>
          <w:sz w:val="20"/>
          <w:szCs w:val="20"/>
          <w:lang w:val="en-GB" w:eastAsia="zh-CN"/>
        </w:rPr>
        <w:t>4</w:t>
      </w:r>
      <w:r w:rsidRPr="006762A1">
        <w:rPr>
          <w:rFonts w:ascii="Times New Roman" w:eastAsia="Times New Roman" w:hAnsi="Times New Roman"/>
          <w:noProof/>
          <w:sz w:val="20"/>
          <w:szCs w:val="20"/>
          <w:lang w:val="en-GB" w:eastAsia="zh-CN"/>
        </w:rPr>
        <w:t xml:space="preserve"> of the UNDP Project Document for further</w:t>
      </w:r>
      <w:r w:rsidRPr="00116503">
        <w:rPr>
          <w:sz w:val="20"/>
          <w:szCs w:val="20"/>
        </w:rPr>
        <w:t xml:space="preserve"> </w:t>
      </w:r>
      <w:r w:rsidRPr="006762A1">
        <w:rPr>
          <w:rFonts w:ascii="Times New Roman" w:eastAsia="Times New Roman" w:hAnsi="Times New Roman"/>
          <w:noProof/>
          <w:sz w:val="20"/>
          <w:szCs w:val="20"/>
          <w:lang w:val="en-GB" w:eastAsia="zh-CN"/>
        </w:rPr>
        <w:t xml:space="preserve">details.The project will be implemented following UNDP’s CSO implementation modality. </w:t>
      </w:r>
    </w:p>
    <w:p w14:paraId="73989CA2" w14:textId="77777777" w:rsidR="008D42B5" w:rsidRDefault="008D42B5" w:rsidP="006762A1">
      <w:pPr>
        <w:pStyle w:val="LightGrid-Accent31"/>
      </w:pPr>
    </w:p>
    <w:p w14:paraId="40BDE3B2" w14:textId="77777777" w:rsidR="008D42B5" w:rsidRPr="006762A1" w:rsidRDefault="008D42B5" w:rsidP="006762A1">
      <w:pPr>
        <w:pStyle w:val="LightGrid-Accent31"/>
      </w:pPr>
      <w:r w:rsidRPr="006762A1">
        <w:t xml:space="preserve">The </w:t>
      </w:r>
      <w:r w:rsidRPr="006762A1">
        <w:rPr>
          <w:b/>
        </w:rPr>
        <w:t>Implementing Partner</w:t>
      </w:r>
      <w:r w:rsidRPr="006762A1">
        <w:t xml:space="preserve"> for this project is the Fiji Locally Managed Marine Areas (FLMMA) Network. The Implementing Partner is responsible and accountable for managing this project, including the monitoring and evaluation of project interventions, achieving project outcomes, and for the effective use of UNDP resources. </w:t>
      </w:r>
    </w:p>
    <w:p w14:paraId="4FD4EC6B" w14:textId="77777777" w:rsidR="008D42B5" w:rsidRPr="00D174B6" w:rsidRDefault="008D42B5" w:rsidP="008D42B5">
      <w:pPr>
        <w:spacing w:after="0" w:line="240" w:lineRule="auto"/>
        <w:jc w:val="both"/>
        <w:rPr>
          <w:rFonts w:ascii="Times New Roman" w:hAnsi="Times New Roman"/>
          <w:noProof/>
          <w:sz w:val="20"/>
          <w:szCs w:val="20"/>
          <w:lang w:eastAsia="zh-CN"/>
        </w:rPr>
      </w:pPr>
    </w:p>
    <w:p w14:paraId="367EAD06" w14:textId="6AB00D9B" w:rsidR="008D42B5" w:rsidRPr="00116503" w:rsidRDefault="005A32C6" w:rsidP="008D42B5">
      <w:pPr>
        <w:spacing w:after="0" w:line="240" w:lineRule="auto"/>
        <w:jc w:val="both"/>
        <w:rPr>
          <w:rFonts w:ascii="Times New Roman" w:hAnsi="Times New Roman"/>
          <w:noProof/>
          <w:sz w:val="20"/>
          <w:szCs w:val="20"/>
          <w:lang w:eastAsia="zh-CN"/>
        </w:rPr>
      </w:pPr>
      <w:r>
        <w:rPr>
          <w:rFonts w:ascii="Times New Roman" w:hAnsi="Times New Roman"/>
          <w:color w:val="000000"/>
          <w:sz w:val="20"/>
          <w:szCs w:val="20"/>
        </w:rPr>
        <w:t>Close supporting partners</w:t>
      </w:r>
      <w:r w:rsidR="008D42B5" w:rsidRPr="00196310">
        <w:rPr>
          <w:rFonts w:ascii="Times New Roman" w:hAnsi="Times New Roman"/>
          <w:color w:val="000000"/>
          <w:sz w:val="20"/>
          <w:szCs w:val="20"/>
        </w:rPr>
        <w:t xml:space="preserve"> would be members of FLMMA Network, including </w:t>
      </w:r>
      <w:r w:rsidR="008D42B5">
        <w:rPr>
          <w:rFonts w:ascii="Times New Roman" w:hAnsi="Times New Roman"/>
          <w:color w:val="000000"/>
          <w:sz w:val="20"/>
          <w:szCs w:val="20"/>
        </w:rPr>
        <w:t xml:space="preserve">CI, </w:t>
      </w:r>
      <w:r>
        <w:rPr>
          <w:rFonts w:ascii="Times New Roman" w:hAnsi="Times New Roman"/>
          <w:color w:val="000000"/>
          <w:sz w:val="20"/>
          <w:szCs w:val="20"/>
        </w:rPr>
        <w:t>WWF, WCS, Pacific Blue Foundation</w:t>
      </w:r>
      <w:r w:rsidR="008D42B5">
        <w:rPr>
          <w:rFonts w:ascii="Times New Roman" w:hAnsi="Times New Roman"/>
          <w:color w:val="000000"/>
          <w:sz w:val="20"/>
          <w:szCs w:val="20"/>
        </w:rPr>
        <w:t xml:space="preserve">, USP, </w:t>
      </w:r>
      <w:r>
        <w:rPr>
          <w:rFonts w:ascii="Times New Roman" w:hAnsi="Times New Roman"/>
          <w:color w:val="000000"/>
          <w:sz w:val="20"/>
          <w:szCs w:val="20"/>
        </w:rPr>
        <w:t>and</w:t>
      </w:r>
      <w:r w:rsidR="008D42B5">
        <w:rPr>
          <w:rFonts w:ascii="Times New Roman" w:hAnsi="Times New Roman"/>
          <w:color w:val="000000"/>
          <w:sz w:val="20"/>
          <w:szCs w:val="20"/>
        </w:rPr>
        <w:t xml:space="preserve"> Coral Reef Alliance. Additionally, the Provincial Administration</w:t>
      </w:r>
      <w:r>
        <w:rPr>
          <w:rFonts w:ascii="Times New Roman" w:hAnsi="Times New Roman"/>
          <w:color w:val="000000"/>
          <w:sz w:val="20"/>
          <w:szCs w:val="20"/>
        </w:rPr>
        <w:t>,</w:t>
      </w:r>
      <w:r w:rsidR="008D42B5">
        <w:rPr>
          <w:rFonts w:ascii="Times New Roman" w:hAnsi="Times New Roman"/>
          <w:color w:val="000000"/>
          <w:sz w:val="20"/>
          <w:szCs w:val="20"/>
        </w:rPr>
        <w:t xml:space="preserve"> CSOs like WWF and WCS </w:t>
      </w:r>
      <w:r w:rsidR="001A056F">
        <w:rPr>
          <w:rFonts w:ascii="Times New Roman" w:hAnsi="Times New Roman"/>
          <w:color w:val="000000"/>
          <w:sz w:val="20"/>
          <w:szCs w:val="20"/>
        </w:rPr>
        <w:t xml:space="preserve">and LMMA communities </w:t>
      </w:r>
      <w:r w:rsidR="008D42B5">
        <w:rPr>
          <w:rFonts w:ascii="Times New Roman" w:hAnsi="Times New Roman"/>
          <w:color w:val="000000"/>
          <w:sz w:val="20"/>
          <w:szCs w:val="20"/>
        </w:rPr>
        <w:t xml:space="preserve">will actively participate in project related activities at the </w:t>
      </w:r>
      <w:r>
        <w:rPr>
          <w:rFonts w:ascii="Times New Roman" w:hAnsi="Times New Roman"/>
          <w:color w:val="000000"/>
          <w:sz w:val="20"/>
          <w:szCs w:val="20"/>
        </w:rPr>
        <w:t>Southern Lau</w:t>
      </w:r>
      <w:r w:rsidR="008D42B5">
        <w:rPr>
          <w:rFonts w:ascii="Times New Roman" w:hAnsi="Times New Roman"/>
          <w:color w:val="000000"/>
          <w:sz w:val="20"/>
          <w:szCs w:val="20"/>
        </w:rPr>
        <w:t xml:space="preserve"> seascape. </w:t>
      </w:r>
    </w:p>
    <w:p w14:paraId="34C08517" w14:textId="77777777" w:rsidR="008D42B5" w:rsidRPr="00D174B6" w:rsidRDefault="008D42B5" w:rsidP="008D42B5">
      <w:pPr>
        <w:spacing w:after="0" w:line="240" w:lineRule="auto"/>
        <w:jc w:val="both"/>
        <w:outlineLvl w:val="0"/>
        <w:rPr>
          <w:rFonts w:ascii="Times New Roman" w:hAnsi="Times New Roman"/>
          <w:color w:val="000000"/>
          <w:sz w:val="20"/>
          <w:szCs w:val="20"/>
          <w:u w:val="single"/>
        </w:rPr>
      </w:pPr>
    </w:p>
    <w:p w14:paraId="58BE88E3" w14:textId="60EEAB5E" w:rsidR="008D42B5" w:rsidRPr="006762A1" w:rsidRDefault="008D42B5" w:rsidP="006762A1">
      <w:pPr>
        <w:pStyle w:val="LightGrid-Accent31"/>
      </w:pPr>
      <w:r w:rsidRPr="00196310">
        <w:t xml:space="preserve">The </w:t>
      </w:r>
      <w:r w:rsidRPr="00196310">
        <w:rPr>
          <w:b/>
        </w:rPr>
        <w:t xml:space="preserve">Project </w:t>
      </w:r>
      <w:r w:rsidRPr="00557438">
        <w:rPr>
          <w:b/>
        </w:rPr>
        <w:t xml:space="preserve">Board (PB) </w:t>
      </w:r>
      <w:r w:rsidR="00947085">
        <w:t xml:space="preserve">will be </w:t>
      </w:r>
      <w:r w:rsidRPr="006762A1">
        <w:t xml:space="preserve">responsible for making by consensus, management decisions when guidance is required by the Project Coordinator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 Coordinator. The composition of the Project Board </w:t>
      </w:r>
      <w:r w:rsidR="005A32C6">
        <w:t>will</w:t>
      </w:r>
      <w:r w:rsidRPr="006762A1">
        <w:t xml:space="preserve"> include the Permanent Secretaries of th</w:t>
      </w:r>
      <w:r w:rsidR="00947085" w:rsidRPr="00196310">
        <w:t>e Ministries of Environment an</w:t>
      </w:r>
      <w:r w:rsidRPr="006762A1">
        <w:t xml:space="preserve">Waterways, Fisheries, </w:t>
      </w:r>
      <w:r w:rsidRPr="006762A1">
        <w:rPr>
          <w:i/>
        </w:rPr>
        <w:t>iTaukei Affairs</w:t>
      </w:r>
      <w:r w:rsidRPr="006762A1">
        <w:t xml:space="preserve"> and Forestry and a Trustee of the FLM</w:t>
      </w:r>
      <w:r w:rsidR="005A32C6">
        <w:t>M</w:t>
      </w:r>
      <w:r w:rsidRPr="006762A1">
        <w:t xml:space="preserve">A network. The Project Board will be chaired by the Secretary of the Ministry of Environment and Waterways.  Terms of Reference for </w:t>
      </w:r>
      <w:r w:rsidR="005A32C6">
        <w:t xml:space="preserve">the </w:t>
      </w:r>
      <w:r w:rsidRPr="006762A1">
        <w:t xml:space="preserve">Project Board </w:t>
      </w:r>
      <w:r w:rsidR="005A32C6">
        <w:t>are</w:t>
      </w:r>
      <w:r w:rsidRPr="006762A1">
        <w:t xml:space="preserve"> in Annex 4</w:t>
      </w:r>
      <w:r w:rsidR="00947085">
        <w:t xml:space="preserve"> of the UNDP Project Document</w:t>
      </w:r>
      <w:r w:rsidRPr="006762A1">
        <w:t>.  The composition of the Project Board will be subject to confirmation during the project inception period. Observers may be included upon agreement of Board members.</w:t>
      </w:r>
    </w:p>
    <w:p w14:paraId="20965BE3" w14:textId="77777777" w:rsidR="008D42B5" w:rsidRPr="009F7B95" w:rsidRDefault="008D42B5" w:rsidP="008D42B5">
      <w:pPr>
        <w:shd w:val="clear" w:color="auto" w:fill="FFFFFF"/>
        <w:spacing w:after="0" w:line="240" w:lineRule="auto"/>
        <w:rPr>
          <w:rFonts w:ascii="Times New Roman" w:hAnsi="Times New Roman"/>
          <w:noProof/>
          <w:sz w:val="20"/>
          <w:szCs w:val="20"/>
          <w:lang w:eastAsia="zh-CN"/>
        </w:rPr>
      </w:pPr>
    </w:p>
    <w:p w14:paraId="434FCAC3" w14:textId="77777777" w:rsidR="00947085" w:rsidRDefault="00947085" w:rsidP="00196310">
      <w:pPr>
        <w:shd w:val="clear" w:color="auto" w:fill="FFFFFF"/>
        <w:spacing w:after="0" w:line="240" w:lineRule="auto"/>
        <w:jc w:val="both"/>
        <w:rPr>
          <w:rFonts w:ascii="Times New Roman" w:hAnsi="Times New Roman"/>
          <w:noProof/>
          <w:sz w:val="20"/>
          <w:szCs w:val="20"/>
          <w:lang w:eastAsia="zh-CN"/>
        </w:rPr>
      </w:pPr>
      <w:r>
        <w:rPr>
          <w:rFonts w:ascii="Times New Roman" w:hAnsi="Times New Roman"/>
          <w:noProof/>
          <w:sz w:val="20"/>
          <w:szCs w:val="20"/>
          <w:lang w:eastAsia="zh-CN"/>
        </w:rPr>
        <w:t>The P</w:t>
      </w:r>
      <w:r w:rsidR="008D42B5" w:rsidRPr="00D174B6">
        <w:rPr>
          <w:rFonts w:ascii="Times New Roman" w:hAnsi="Times New Roman"/>
          <w:noProof/>
          <w:sz w:val="20"/>
          <w:szCs w:val="20"/>
          <w:lang w:eastAsia="zh-CN"/>
        </w:rPr>
        <w:t xml:space="preserve">B shall perform the </w:t>
      </w:r>
      <w:r>
        <w:rPr>
          <w:rFonts w:ascii="Times New Roman" w:hAnsi="Times New Roman"/>
          <w:noProof/>
          <w:sz w:val="20"/>
          <w:szCs w:val="20"/>
          <w:lang w:eastAsia="zh-CN"/>
        </w:rPr>
        <w:t>following tasks:</w:t>
      </w:r>
    </w:p>
    <w:p w14:paraId="302DC586" w14:textId="77777777" w:rsidR="00947085" w:rsidRPr="006762A1" w:rsidRDefault="00947085"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Provide overall guidance and direction to the project, ensuring it remains within any specified constraints;</w:t>
      </w:r>
    </w:p>
    <w:p w14:paraId="66FF60A5" w14:textId="77777777" w:rsidR="00947085" w:rsidRPr="006762A1" w:rsidRDefault="00947085"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 xml:space="preserve">Address project issues as raised by the Project </w:t>
      </w:r>
      <w:r w:rsidR="00557438">
        <w:rPr>
          <w:rFonts w:ascii="Times New Roman" w:hAnsi="Times New Roman"/>
          <w:sz w:val="20"/>
          <w:szCs w:val="20"/>
        </w:rPr>
        <w:t>Coordinator</w:t>
      </w:r>
    </w:p>
    <w:p w14:paraId="6E2B9845" w14:textId="77777777" w:rsidR="00947085" w:rsidRPr="006762A1" w:rsidRDefault="00947085"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 xml:space="preserve">Provide guidance on new project risks, and agree on possible countermeasures and management actions to address specific risks; </w:t>
      </w:r>
    </w:p>
    <w:p w14:paraId="197D7259" w14:textId="77777777" w:rsidR="00947085" w:rsidRPr="006762A1" w:rsidRDefault="00947085"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Agree on Project Manager’s tolerances as required;</w:t>
      </w:r>
    </w:p>
    <w:p w14:paraId="7C988DBB" w14:textId="77777777" w:rsidR="00947085" w:rsidRPr="006762A1" w:rsidRDefault="00947085"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Review the project progress, and provide direction and recommendations to ensure that the agreed deliverables are produced satisfactorily according to plans;</w:t>
      </w:r>
    </w:p>
    <w:p w14:paraId="03823121" w14:textId="77777777" w:rsidR="00947085" w:rsidRPr="006762A1" w:rsidRDefault="00947085"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 xml:space="preserve">Appraise the annual project implementation report, including the quality assessment rating report; make recommendations for the work plan; </w:t>
      </w:r>
    </w:p>
    <w:p w14:paraId="34A36B92" w14:textId="77777777" w:rsidR="00947085" w:rsidRPr="006762A1" w:rsidRDefault="00947085"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 xml:space="preserve">Provide ad hoc direction and advice for exceptional situations when the project manager’s tolerances are exceeded; and </w:t>
      </w:r>
    </w:p>
    <w:p w14:paraId="7C629CCC" w14:textId="77777777" w:rsidR="00947085" w:rsidRPr="006762A1" w:rsidRDefault="00947085"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Assess and decide to proceed on project changes through appropriate revisions</w:t>
      </w:r>
      <w:r w:rsidR="005A32C6">
        <w:rPr>
          <w:rFonts w:ascii="Times New Roman" w:hAnsi="Times New Roman"/>
          <w:sz w:val="20"/>
          <w:szCs w:val="20"/>
        </w:rPr>
        <w:t>.</w:t>
      </w:r>
    </w:p>
    <w:p w14:paraId="6E26395D" w14:textId="77777777" w:rsidR="008D42B5" w:rsidRPr="006762A1" w:rsidRDefault="008D42B5" w:rsidP="00196310">
      <w:pPr>
        <w:shd w:val="clear" w:color="auto" w:fill="FFFFFF"/>
        <w:spacing w:after="0" w:line="240" w:lineRule="auto"/>
        <w:jc w:val="both"/>
        <w:rPr>
          <w:rFonts w:ascii="Times New Roman" w:hAnsi="Times New Roman"/>
          <w:noProof/>
          <w:sz w:val="20"/>
          <w:szCs w:val="20"/>
          <w:lang w:eastAsia="zh-CN"/>
        </w:rPr>
      </w:pPr>
      <w:r w:rsidRPr="00D174B6">
        <w:rPr>
          <w:rFonts w:ascii="Times New Roman" w:hAnsi="Times New Roman"/>
          <w:noProof/>
          <w:sz w:val="20"/>
          <w:szCs w:val="20"/>
          <w:lang w:eastAsia="zh-CN"/>
        </w:rPr>
        <w:t xml:space="preserve"> </w:t>
      </w:r>
    </w:p>
    <w:p w14:paraId="6705342C" w14:textId="08116974" w:rsidR="00A81281" w:rsidRDefault="008D42B5" w:rsidP="006762A1">
      <w:pPr>
        <w:pStyle w:val="LightGrid-Accent31"/>
      </w:pPr>
      <w:r w:rsidRPr="00196310">
        <w:t xml:space="preserve">Project </w:t>
      </w:r>
      <w:r w:rsidR="00947085" w:rsidRPr="00196310">
        <w:t>Coordinator</w:t>
      </w:r>
      <w:r w:rsidRPr="00557438">
        <w:t xml:space="preserve">: </w:t>
      </w:r>
      <w:r w:rsidR="00A81281" w:rsidRPr="006762A1">
        <w:t xml:space="preserve">The Project Coordinator has the authority to run the project on a day-to-day basis on behalf of the Project Board within the constraints laid down by the Board. The Project Coordinator is responsible for day-to-day management and decision-making for the project. The Project Coordinator’s prime responsibility is to ensure that the project produces the results specified in the project document, to the required standard of quality and within the specified constraints of time and cost.  The project coordinator will reside in Suva will liaise with the Ministry of Environment and </w:t>
      </w:r>
      <w:r w:rsidR="005A32C6">
        <w:t>W</w:t>
      </w:r>
      <w:r w:rsidR="00A81281" w:rsidRPr="006762A1">
        <w:t xml:space="preserve">aterways and FLMMA to ensure that the project is managed effectively and cost efficiently. </w:t>
      </w:r>
      <w:r w:rsidR="00903B5C">
        <w:t xml:space="preserve"> </w:t>
      </w:r>
      <w:r w:rsidR="00A81281" w:rsidRPr="006762A1">
        <w:t xml:space="preserve">The Implementing Partner appoints the Project Coordinator, who is different from the Implementing Partner’s representative in the Project Board.  Specific responsibilities </w:t>
      </w:r>
      <w:r w:rsidR="00A81281" w:rsidRPr="006762A1">
        <w:rPr>
          <w:color w:val="000000"/>
        </w:rPr>
        <w:t>include</w:t>
      </w:r>
      <w:r w:rsidR="00A81281" w:rsidRPr="006762A1">
        <w:t>:</w:t>
      </w:r>
    </w:p>
    <w:p w14:paraId="5FD1B3E5"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Provide direction and guidance to project team(s)/ responsible party(ies);</w:t>
      </w:r>
    </w:p>
    <w:p w14:paraId="0AEF309C"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Liaise with the PSC to assure the overall direction and integrity of the project;</w:t>
      </w:r>
    </w:p>
    <w:p w14:paraId="1528910A"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Identify and obtain any support and advice required for the management, planning and control of the project;</w:t>
      </w:r>
    </w:p>
    <w:p w14:paraId="5050E13B" w14:textId="77777777" w:rsidR="00A81281" w:rsidRPr="006762A1" w:rsidRDefault="00A81281" w:rsidP="006762A1">
      <w:pPr>
        <w:numPr>
          <w:ilvl w:val="0"/>
          <w:numId w:val="48"/>
        </w:numPr>
        <w:spacing w:after="0" w:line="240" w:lineRule="auto"/>
        <w:ind w:left="990"/>
        <w:jc w:val="both"/>
      </w:pPr>
      <w:r w:rsidRPr="006762A1">
        <w:rPr>
          <w:rFonts w:ascii="Times New Roman" w:hAnsi="Times New Roman"/>
          <w:sz w:val="20"/>
          <w:szCs w:val="20"/>
        </w:rPr>
        <w:t>Responsible for project administration;</w:t>
      </w:r>
    </w:p>
    <w:p w14:paraId="49DD81E7" w14:textId="77777777" w:rsidR="00A81281" w:rsidRPr="006762A1" w:rsidRDefault="00903B5C"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 xml:space="preserve">Plan </w:t>
      </w:r>
      <w:r w:rsidR="00A81281" w:rsidRPr="006762A1">
        <w:rPr>
          <w:rFonts w:ascii="Times New Roman" w:hAnsi="Times New Roman"/>
          <w:sz w:val="20"/>
          <w:szCs w:val="20"/>
        </w:rPr>
        <w:t>the activities of the project and monitor progress against the project results fr</w:t>
      </w:r>
      <w:r w:rsidRPr="006762A1">
        <w:rPr>
          <w:rFonts w:ascii="Times New Roman" w:hAnsi="Times New Roman"/>
          <w:sz w:val="20"/>
          <w:szCs w:val="20"/>
        </w:rPr>
        <w:t xml:space="preserve">amework and the approved annual </w:t>
      </w:r>
      <w:r w:rsidR="00A81281" w:rsidRPr="006762A1">
        <w:rPr>
          <w:rFonts w:ascii="Times New Roman" w:hAnsi="Times New Roman"/>
          <w:sz w:val="20"/>
          <w:szCs w:val="20"/>
        </w:rPr>
        <w:t>workplan;</w:t>
      </w:r>
    </w:p>
    <w:p w14:paraId="51CD6338"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Mobilize personnel, goods and services, training and micro-capital grants to initiative activiti</w:t>
      </w:r>
      <w:r w:rsidR="00903B5C" w:rsidRPr="006762A1">
        <w:rPr>
          <w:rFonts w:ascii="Times New Roman" w:hAnsi="Times New Roman"/>
          <w:sz w:val="20"/>
          <w:szCs w:val="20"/>
        </w:rPr>
        <w:t xml:space="preserve">es, including drafting terms of </w:t>
      </w:r>
      <w:r w:rsidRPr="006762A1">
        <w:rPr>
          <w:rFonts w:ascii="Times New Roman" w:hAnsi="Times New Roman"/>
          <w:sz w:val="20"/>
          <w:szCs w:val="20"/>
        </w:rPr>
        <w:t>reference and work specifications, and overseeing all contractors’ work;</w:t>
      </w:r>
    </w:p>
    <w:p w14:paraId="4F642F30"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Monitor events as determined in the project monitoring schedule plan/timetable, and update the plan as required;</w:t>
      </w:r>
    </w:p>
    <w:p w14:paraId="51732817"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Manage requests for the provision of financial resources by UNDP, through advance of funds, direct payments or reimbursement using the fund authorization and certificate of expenditures;</w:t>
      </w:r>
    </w:p>
    <w:p w14:paraId="49D5EA86"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Monitor financial resources and accounting to ensure the accuracy and reliability of financial reports;</w:t>
      </w:r>
    </w:p>
    <w:p w14:paraId="2E92ED4C"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Be responsible for preparing and submitting financial reports to UNDP on a quarterly basis;</w:t>
      </w:r>
    </w:p>
    <w:p w14:paraId="55A6558C"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Manage and monitor the project risks initially identified and submit new risks to the PSC for consideration and decision on possible actions if required; update the status of these risks by maintaining the project risks log;</w:t>
      </w:r>
    </w:p>
    <w:p w14:paraId="692CCD00"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Manage and monitor the implementation and reporting of safeguards requirements under the project’s SESP .</w:t>
      </w:r>
    </w:p>
    <w:p w14:paraId="76C15D7A"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 xml:space="preserve">Capture lessons learned during project implementation; </w:t>
      </w:r>
    </w:p>
    <w:p w14:paraId="732C0169"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Prepare the annual workplan for the following year; and update the Atlas Project Management module if external access is made available.</w:t>
      </w:r>
    </w:p>
    <w:p w14:paraId="7A3F0F27"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Prepare the GEF PIR and submit the final report to the PSC;</w:t>
      </w:r>
    </w:p>
    <w:p w14:paraId="60354EAA"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Based on the GEF PIR and the PSC review, prepare the AWP for the following year.</w:t>
      </w:r>
    </w:p>
    <w:p w14:paraId="7817C791"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Ensure the mid-term review process is undertaken as per the UNDP guidance, and submit the final MTR report to the PSC.</w:t>
      </w:r>
    </w:p>
    <w:p w14:paraId="434FF086"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Identify follow-on actions and submit them for consideration to the PSC;</w:t>
      </w:r>
    </w:p>
    <w:p w14:paraId="6CCB1F6A" w14:textId="77777777" w:rsidR="00A81281" w:rsidRPr="006762A1" w:rsidRDefault="00A81281" w:rsidP="006762A1">
      <w:pPr>
        <w:numPr>
          <w:ilvl w:val="0"/>
          <w:numId w:val="48"/>
        </w:numPr>
        <w:spacing w:after="0" w:line="240" w:lineRule="auto"/>
        <w:ind w:left="990"/>
        <w:jc w:val="both"/>
        <w:rPr>
          <w:rFonts w:ascii="Times New Roman" w:hAnsi="Times New Roman"/>
        </w:rPr>
      </w:pPr>
      <w:r w:rsidRPr="006762A1">
        <w:rPr>
          <w:rFonts w:ascii="Times New Roman" w:hAnsi="Times New Roman"/>
          <w:sz w:val="20"/>
          <w:szCs w:val="20"/>
        </w:rPr>
        <w:t>Ensure the terminal evaluation process is undertaken as per the UNDP guidance, and submit</w:t>
      </w:r>
      <w:r w:rsidR="00000F95" w:rsidRPr="006762A1">
        <w:rPr>
          <w:rFonts w:ascii="Times New Roman" w:hAnsi="Times New Roman"/>
          <w:sz w:val="20"/>
          <w:szCs w:val="20"/>
        </w:rPr>
        <w:t xml:space="preserve"> the final TE report to the PSC</w:t>
      </w:r>
      <w:r w:rsidR="005A32C6">
        <w:rPr>
          <w:rFonts w:ascii="Times New Roman" w:hAnsi="Times New Roman"/>
          <w:sz w:val="20"/>
          <w:szCs w:val="20"/>
        </w:rPr>
        <w:t>.</w:t>
      </w:r>
    </w:p>
    <w:p w14:paraId="47812470" w14:textId="77777777" w:rsidR="00A81281" w:rsidRDefault="00A81281" w:rsidP="006762A1">
      <w:pPr>
        <w:pStyle w:val="LightGrid-Accent31"/>
      </w:pPr>
    </w:p>
    <w:p w14:paraId="405FAB23" w14:textId="1F0742CA" w:rsidR="00A81281" w:rsidRDefault="00A81281" w:rsidP="006762A1">
      <w:pPr>
        <w:pStyle w:val="LightGrid-Accent31"/>
      </w:pPr>
      <w:r w:rsidRPr="006762A1">
        <w:t xml:space="preserve">The Project Coordinator will function as part of the existing </w:t>
      </w:r>
      <w:r w:rsidRPr="006762A1">
        <w:rPr>
          <w:b/>
        </w:rPr>
        <w:t>FLMMA Secretariat</w:t>
      </w:r>
      <w:r w:rsidRPr="006762A1">
        <w:t>, the latter serving as a link between the governance structure of FLMMA to the implementation of activities at the community site (LMMA) level.  The Project Coordinator will receive support from staff of the FLMMA Secretariat for implementation of the project.  This will include the Technical Adviser, FLMMA Coordinator, Finance Officer and Information Technology Officer</w:t>
      </w:r>
      <w:r w:rsidR="005A32C6">
        <w:t xml:space="preserve"> (all co-financed by FLMMA)</w:t>
      </w:r>
      <w:r w:rsidRPr="006762A1">
        <w:t xml:space="preserve">. The Project Coordinator will work through the Field Officer (recruited through the project) to support the implementation of activities at the Southern Lau seascape level. The implementation of the GEF project </w:t>
      </w:r>
      <w:r w:rsidR="005A32C6">
        <w:t>will</w:t>
      </w:r>
      <w:r w:rsidRPr="006762A1">
        <w:t xml:space="preserve"> benefit from the technical support and guidance of FLMMA Working Groups, LMMA Councilors and Advisors that serve as a vital link between FLMMA partners and communities in carrying out Activities at the LMMA level.  These include in particular, FLMMA’s Design, Administration and Management (DAM) Working Group; FLMMA’s Learning Working Group, FLMMA’s Sustainability Working Group, FLMMA’s Communications and Awareness Working Group and FLMMA’s Compliance and Enforcement Working Group. </w:t>
      </w:r>
    </w:p>
    <w:p w14:paraId="31353E60" w14:textId="77777777" w:rsidR="00A81281" w:rsidRDefault="00A81281" w:rsidP="006762A1">
      <w:pPr>
        <w:pStyle w:val="LightGrid-Accent31"/>
      </w:pPr>
    </w:p>
    <w:p w14:paraId="62A6A87D" w14:textId="52176B55" w:rsidR="00A81281" w:rsidRPr="006762A1" w:rsidRDefault="00A81281" w:rsidP="006762A1">
      <w:pPr>
        <w:pStyle w:val="LightGrid-Accent31"/>
      </w:pPr>
      <w:r w:rsidRPr="006762A1">
        <w:t xml:space="preserve">The </w:t>
      </w:r>
      <w:r w:rsidRPr="006762A1">
        <w:rPr>
          <w:b/>
        </w:rPr>
        <w:t>Field Officer</w:t>
      </w:r>
      <w:r w:rsidRPr="006762A1">
        <w:t xml:space="preserve"> will be located in the Southern Lau area.  He/she will work closely with the Project Coordinator and FLMMA Secretariat to oversee the planning, management and supervision of project implementation and evaluation across all components in the Southern Lau seascape, applying administra</w:t>
      </w:r>
      <w:r w:rsidRPr="006762A1">
        <w:rPr>
          <w:lang w:eastAsia="fi-FI"/>
        </w:rPr>
        <w:t xml:space="preserve">tive and financial procedures as required under the national and UNDP procedures, </w:t>
      </w:r>
      <w:r w:rsidRPr="006762A1">
        <w:t xml:space="preserve">to assure successful </w:t>
      </w:r>
      <w:r w:rsidRPr="006762A1">
        <w:rPr>
          <w:lang w:eastAsia="fi-FI"/>
        </w:rPr>
        <w:t xml:space="preserve">implementation and </w:t>
      </w:r>
      <w:r w:rsidRPr="006762A1">
        <w:t xml:space="preserve">completion of the project in accordance with the stated outcomes and performance indicators summarized in the Project Results Framework. He/she will be supported through an existing combination of divisional representatives, provincial representatives, provincial conservation officers, site Liaison Officers as well as through the decentralized institutions represented by Yaubula Management Support Teams (YMSTs) in Southern Lau.  Detailed Terms of Reference for the </w:t>
      </w:r>
      <w:r w:rsidR="005A32C6">
        <w:t xml:space="preserve">Project Coordinator and </w:t>
      </w:r>
      <w:r w:rsidRPr="006762A1">
        <w:t>Fi</w:t>
      </w:r>
      <w:r w:rsidR="005A32C6">
        <w:t>el</w:t>
      </w:r>
      <w:r w:rsidRPr="006762A1">
        <w:t xml:space="preserve">d Officer </w:t>
      </w:r>
      <w:r w:rsidR="005A32C6">
        <w:t>are</w:t>
      </w:r>
      <w:r w:rsidRPr="006762A1">
        <w:t xml:space="preserve"> provided in Annex 4</w:t>
      </w:r>
      <w:r w:rsidR="005A32C6">
        <w:t xml:space="preserve"> of the UNDP Project Document</w:t>
      </w:r>
      <w:r w:rsidRPr="006762A1">
        <w:t xml:space="preserve">. </w:t>
      </w:r>
    </w:p>
    <w:p w14:paraId="2E9AA56B" w14:textId="77777777" w:rsidR="00032884" w:rsidRPr="006762A1" w:rsidRDefault="00032884" w:rsidP="006762A1">
      <w:pPr>
        <w:pStyle w:val="LightGrid-Accent31"/>
        <w:rPr>
          <w:rFonts w:eastAsia="SimSun"/>
        </w:rPr>
      </w:pPr>
    </w:p>
    <w:p w14:paraId="7DC8C3D2" w14:textId="54F1504E" w:rsidR="00A81281" w:rsidRPr="006762A1" w:rsidRDefault="00A81281" w:rsidP="006762A1">
      <w:pPr>
        <w:pStyle w:val="LightGrid-Accent31"/>
      </w:pPr>
      <w:r w:rsidRPr="006762A1">
        <w:rPr>
          <w:b/>
        </w:rPr>
        <w:t>The Yaubula</w:t>
      </w:r>
      <w:r w:rsidRPr="006762A1">
        <w:t xml:space="preserve"> </w:t>
      </w:r>
      <w:r w:rsidRPr="006762A1">
        <w:rPr>
          <w:b/>
        </w:rPr>
        <w:t>Management Support Teams</w:t>
      </w:r>
      <w:r w:rsidR="00032884" w:rsidRPr="00196310">
        <w:t xml:space="preserve"> (YMSTs) </w:t>
      </w:r>
      <w:r w:rsidRPr="006762A1">
        <w:t xml:space="preserve">will help plan and sustain management activities in established LMMA sites in Southern Lau province and take the lead in setting up LMMA management plans, facilitating the integration of off-shore planning and management with land based development plans to promote an integrated ridge-to-reef management approach, provide technical guidance and support through its sector agency staff, provincial conservation officers and provincial fisheries and forestry extension officers, and facilitate integration of LMMA activities within existing provincial planning and budgeting systems. The </w:t>
      </w:r>
      <w:r w:rsidRPr="006762A1">
        <w:rPr>
          <w:b/>
        </w:rPr>
        <w:t>Field Officer</w:t>
      </w:r>
      <w:r w:rsidRPr="006762A1">
        <w:t xml:space="preserve"> to be located in the Lau Province will directly liaise with the Provincial Government and YMSTs to facilitate and coordinate the planning, implementation and monitoring of project activities in Southern Lau, drawing in the support of the provincial fishery and forestry extension officers, provincial conservation officer and the respective fish and forest wardens at the local level. </w:t>
      </w:r>
    </w:p>
    <w:p w14:paraId="1A0D5A35" w14:textId="77777777" w:rsidR="00A81281" w:rsidRPr="006762A1" w:rsidRDefault="00A81281" w:rsidP="00A81281">
      <w:pPr>
        <w:spacing w:after="0"/>
        <w:ind w:left="540" w:hanging="450"/>
        <w:rPr>
          <w:rFonts w:ascii="Times New Roman" w:hAnsi="Times New Roman"/>
          <w:b/>
          <w:szCs w:val="20"/>
        </w:rPr>
      </w:pPr>
    </w:p>
    <w:p w14:paraId="0D4A741B" w14:textId="77777777" w:rsidR="00A81281" w:rsidRPr="006762A1" w:rsidRDefault="00A81281" w:rsidP="006762A1">
      <w:pPr>
        <w:pStyle w:val="LightGrid-Accent31"/>
      </w:pPr>
      <w:r w:rsidRPr="006762A1">
        <w:rPr>
          <w:b/>
        </w:rPr>
        <w:t>Project Assurance</w:t>
      </w:r>
      <w:r w:rsidRPr="006762A1">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Coordinator.  This project oversight and quality assurance role is covered by the GEF Agency.</w:t>
      </w:r>
    </w:p>
    <w:p w14:paraId="7C54E2E8" w14:textId="77777777" w:rsidR="00032884" w:rsidRDefault="00032884" w:rsidP="006762A1">
      <w:pPr>
        <w:pStyle w:val="LightGrid-Accent31"/>
        <w:rPr>
          <w:rFonts w:eastAsia="SimSun"/>
        </w:rPr>
      </w:pPr>
    </w:p>
    <w:p w14:paraId="5F91D9D6" w14:textId="48A2A869" w:rsidR="007F7CA5" w:rsidRPr="006762A1" w:rsidRDefault="00A81281" w:rsidP="006762A1">
      <w:pPr>
        <w:pStyle w:val="LightGrid-Accent31"/>
      </w:pPr>
      <w:r w:rsidRPr="006762A1">
        <w:rPr>
          <w:b/>
        </w:rPr>
        <w:t>Governance role for project target groups:</w:t>
      </w:r>
      <w:r w:rsidRPr="00196310">
        <w:t xml:space="preserve">  The Project Board provides the highest level to engage the project beneficiaries in decision-making, as described above. During implementation,</w:t>
      </w:r>
      <w:r w:rsidRPr="00557438">
        <w:t xml:space="preserve"> a number of other important governance mechanisms will be established (or strengthened or used) for engaging target groups. These include: (i) the YMSTs at Provincial, Cluster, District and Local levels that will be established/strengthened under Output 2</w:t>
      </w:r>
      <w:r w:rsidRPr="00116503">
        <w:t>.1 for in Southern Lau to facilitate engagement with stakeholders from provincial staff, communities, researchers and the private sector, the latter to the extent relevant; (ii) the existing FLMMA Network as a mechanism to engage NGO and government partners in the planning and implementation of project activities and dissemination of project results and learning; (iii) FLMMA’s Technical Advisory Groups  such as FLMMA’s Design, Administration and Management (DAM) Working Group; FLMMA’s Learning Working Group, FLMMA’s Sustainability Working Group, FLMMA’s Communications and Awareness Working Group and FLMMA’s Compliance and Enforcement Working Group; and (iv) various task forces, that would be established, as appropriate to support the preparation of MPA po</w:t>
      </w:r>
      <w:r w:rsidRPr="00EE2841">
        <w:t xml:space="preserve">licy, FLMMA Strategic Plan, Updated Operations Plan and Information Management.   </w:t>
      </w:r>
    </w:p>
    <w:p w14:paraId="795ED4CF" w14:textId="77777777" w:rsidR="00802001" w:rsidRPr="006762A1" w:rsidRDefault="00802001" w:rsidP="000B61D7">
      <w:pPr>
        <w:spacing w:after="0"/>
        <w:outlineLvl w:val="0"/>
        <w:rPr>
          <w:rFonts w:ascii="Times New Roman" w:hAnsi="Times New Roman"/>
          <w:color w:val="000000"/>
          <w:sz w:val="20"/>
          <w:szCs w:val="20"/>
        </w:rPr>
      </w:pPr>
    </w:p>
    <w:p w14:paraId="461702E2" w14:textId="77777777" w:rsidR="007F7CA5" w:rsidRPr="006762A1" w:rsidRDefault="007F7CA5" w:rsidP="000B61D7">
      <w:pPr>
        <w:spacing w:after="0"/>
        <w:outlineLvl w:val="0"/>
        <w:rPr>
          <w:rFonts w:ascii="Times New Roman" w:hAnsi="Times New Roman"/>
          <w:color w:val="000000"/>
          <w:sz w:val="20"/>
          <w:szCs w:val="20"/>
          <w:u w:val="single"/>
        </w:rPr>
      </w:pPr>
      <w:r w:rsidRPr="006762A1">
        <w:rPr>
          <w:rFonts w:ascii="Times New Roman" w:hAnsi="Times New Roman"/>
          <w:color w:val="000000"/>
          <w:sz w:val="20"/>
          <w:szCs w:val="20"/>
          <w:u w:val="single"/>
        </w:rPr>
        <w:t xml:space="preserve">Additional Information not </w:t>
      </w:r>
      <w:r w:rsidR="007803E1" w:rsidRPr="006762A1">
        <w:rPr>
          <w:rFonts w:ascii="Times New Roman" w:hAnsi="Times New Roman"/>
          <w:color w:val="000000"/>
          <w:sz w:val="20"/>
          <w:szCs w:val="20"/>
          <w:u w:val="single"/>
        </w:rPr>
        <w:t>well elaborated</w:t>
      </w:r>
      <w:r w:rsidRPr="006762A1">
        <w:rPr>
          <w:rFonts w:ascii="Times New Roman" w:hAnsi="Times New Roman"/>
          <w:color w:val="000000"/>
          <w:sz w:val="20"/>
          <w:szCs w:val="20"/>
          <w:u w:val="single"/>
        </w:rPr>
        <w:t xml:space="preserve"> at PIF Stage:</w:t>
      </w:r>
    </w:p>
    <w:p w14:paraId="7BD67156" w14:textId="77777777" w:rsidR="007F7CA5" w:rsidRPr="006762A1" w:rsidRDefault="007F7CA5" w:rsidP="000B61D7">
      <w:pPr>
        <w:spacing w:after="0"/>
        <w:outlineLvl w:val="0"/>
        <w:rPr>
          <w:rFonts w:ascii="Times New Roman" w:hAnsi="Times New Roman"/>
          <w:color w:val="000000"/>
          <w:sz w:val="20"/>
          <w:szCs w:val="20"/>
          <w:u w:val="single"/>
        </w:rPr>
      </w:pPr>
    </w:p>
    <w:p w14:paraId="6CC6FD41" w14:textId="77777777" w:rsidR="00464302" w:rsidRDefault="007F7CA5" w:rsidP="000B61D7">
      <w:pPr>
        <w:pStyle w:val="GEFFieldtoFillout"/>
        <w:ind w:left="0"/>
        <w:rPr>
          <w:sz w:val="20"/>
          <w:szCs w:val="20"/>
        </w:rPr>
      </w:pPr>
      <w:r w:rsidRPr="006762A1">
        <w:rPr>
          <w:sz w:val="20"/>
          <w:szCs w:val="20"/>
        </w:rPr>
        <w:t>A.</w:t>
      </w:r>
      <w:r w:rsidR="00FB0AD0" w:rsidRPr="006762A1">
        <w:rPr>
          <w:sz w:val="20"/>
          <w:szCs w:val="20"/>
        </w:rPr>
        <w:t>7</w:t>
      </w:r>
      <w:r w:rsidRPr="006762A1">
        <w:rPr>
          <w:sz w:val="20"/>
          <w:szCs w:val="20"/>
        </w:rPr>
        <w:t xml:space="preserve"> </w:t>
      </w:r>
      <w:r w:rsidRPr="006762A1">
        <w:rPr>
          <w:i/>
          <w:sz w:val="20"/>
          <w:szCs w:val="20"/>
        </w:rPr>
        <w:t>Benefits.</w:t>
      </w:r>
      <w:r w:rsidRPr="006762A1">
        <w:rPr>
          <w:sz w:val="20"/>
          <w:szCs w:val="20"/>
        </w:rPr>
        <w:t xml:space="preserve"> </w:t>
      </w:r>
    </w:p>
    <w:p w14:paraId="28EEA11F" w14:textId="77777777" w:rsidR="00464302" w:rsidRDefault="00464302" w:rsidP="000B61D7">
      <w:pPr>
        <w:pStyle w:val="GEFFieldtoFillout"/>
        <w:ind w:left="0"/>
        <w:rPr>
          <w:sz w:val="20"/>
          <w:szCs w:val="20"/>
        </w:rPr>
      </w:pPr>
    </w:p>
    <w:p w14:paraId="65A7FB80" w14:textId="77777777" w:rsidR="00464302" w:rsidRDefault="00464302" w:rsidP="006762A1">
      <w:pPr>
        <w:pStyle w:val="LightGrid-Accent31"/>
        <w:rPr>
          <w:rFonts w:eastAsia="Calibri"/>
        </w:rPr>
      </w:pPr>
      <w:r w:rsidRPr="006762A1">
        <w:rPr>
          <w:rFonts w:eastAsia="Calibri"/>
        </w:rPr>
        <w:t xml:space="preserve">The local socio-economic benefits of the project will accrue to the LMMA sites in the Southern Lau seascape.  Such benefits would arise from the reduction of degradation of valuable marine habitats, over-harvesting of marine resources and marine pollution, including from land-based sources. This will be achieved through promotion of an ecosystem-based ridge-to-reef approach in planning and management of LMMAs. The project will take action to strengthen YMSTs and LMMA communities, and provide support for implementation of LMMA management plans so as to strengthen the resilience of coastal communities through the development of sustainable livelihoods. While these benefits will be delivered in the Southern Lau seascape, up-scaling of the results and in particularly the integration of LMMAs within the new marine protected area policy and knowledge platform has the potential to extend the benefits to other LMMAs in the country and related communities. </w:t>
      </w:r>
    </w:p>
    <w:p w14:paraId="78684426" w14:textId="77777777" w:rsidR="00511DFA" w:rsidRPr="006762A1" w:rsidRDefault="00511DFA" w:rsidP="006762A1">
      <w:pPr>
        <w:pStyle w:val="LightGrid-Accent31"/>
        <w:rPr>
          <w:rFonts w:eastAsia="Calibri"/>
        </w:rPr>
      </w:pPr>
    </w:p>
    <w:p w14:paraId="530B6029" w14:textId="04EF4B93" w:rsidR="00464302" w:rsidRDefault="00464302" w:rsidP="006762A1">
      <w:pPr>
        <w:pStyle w:val="LightGrid-Accent31"/>
        <w:rPr>
          <w:rFonts w:eastAsia="Calibri"/>
        </w:rPr>
      </w:pPr>
      <w:r w:rsidRPr="006762A1">
        <w:rPr>
          <w:rFonts w:eastAsia="Calibri"/>
        </w:rPr>
        <w:t xml:space="preserve">The direct project beneficiaries </w:t>
      </w:r>
      <w:r w:rsidR="00FF0F04">
        <w:rPr>
          <w:rFonts w:eastAsia="Calibri"/>
        </w:rPr>
        <w:t xml:space="preserve">will total 1,160 beneficiaries (50% women). This </w:t>
      </w:r>
      <w:r w:rsidRPr="006762A1">
        <w:rPr>
          <w:rFonts w:eastAsia="Calibri"/>
        </w:rPr>
        <w:t>will include</w:t>
      </w:r>
      <w:r w:rsidR="00FF0F04">
        <w:rPr>
          <w:rFonts w:eastAsia="Calibri"/>
        </w:rPr>
        <w:t xml:space="preserve"> </w:t>
      </w:r>
      <w:r w:rsidRPr="006762A1">
        <w:rPr>
          <w:rFonts w:eastAsia="Calibri"/>
        </w:rPr>
        <w:t>FLMMA (and NGO partners), Provincial staff and YMST members from Lau Province who</w:t>
      </w:r>
      <w:r w:rsidRPr="006762A1">
        <w:t xml:space="preserve"> </w:t>
      </w:r>
      <w:r w:rsidRPr="006762A1">
        <w:rPr>
          <w:rFonts w:eastAsia="Calibri"/>
        </w:rPr>
        <w:t xml:space="preserve">improve their knowledge and skills on ecosystem-based management ridge-to-reef approaches to LMMA management through the project’s capacity building program (about 100 trainees) as well as through participation in on-the-ground planning and management of LMMAs. </w:t>
      </w:r>
      <w:r w:rsidR="00FF0F04">
        <w:rPr>
          <w:rFonts w:eastAsia="Calibri"/>
        </w:rPr>
        <w:t>The remainder of the beneficiaries total is individuals including local communities in the t</w:t>
      </w:r>
      <w:r w:rsidRPr="006762A1">
        <w:rPr>
          <w:rFonts w:eastAsia="Calibri"/>
        </w:rPr>
        <w:t xml:space="preserve">he </w:t>
      </w:r>
      <w:r w:rsidRPr="006762A1">
        <w:rPr>
          <w:bCs/>
        </w:rPr>
        <w:t>Ono</w:t>
      </w:r>
      <w:r w:rsidR="00FF0F04">
        <w:rPr>
          <w:bCs/>
        </w:rPr>
        <w:t>-</w:t>
      </w:r>
      <w:r w:rsidRPr="006762A1">
        <w:rPr>
          <w:bCs/>
        </w:rPr>
        <w:t>i</w:t>
      </w:r>
      <w:r w:rsidR="00FF0F04">
        <w:rPr>
          <w:bCs/>
        </w:rPr>
        <w:t>-</w:t>
      </w:r>
      <w:r w:rsidRPr="006762A1">
        <w:rPr>
          <w:bCs/>
        </w:rPr>
        <w:t>Lau islands and the Vulaga Islands clusters</w:t>
      </w:r>
      <w:r w:rsidRPr="006762A1">
        <w:rPr>
          <w:rFonts w:eastAsia="Calibri"/>
        </w:rPr>
        <w:t xml:space="preserve"> in the Southern Lau would benefit from improved livelihoods arising from the wise stewardship, sustainable use of marine resources, income-generation and value-chain processes. There will additionally be many indirect beneficiaries, including those in the remaining three island clusters in the Lau Province who will benefit from potential scaling up opportunities that would likely arise from Provincial staff and YMST members improved understanding and knowledge of ecosystem-based management.  </w:t>
      </w:r>
    </w:p>
    <w:p w14:paraId="7674F68F" w14:textId="77777777" w:rsidR="00511DFA" w:rsidRPr="006762A1" w:rsidRDefault="00511DFA" w:rsidP="006762A1">
      <w:pPr>
        <w:pStyle w:val="LightGrid-Accent31"/>
        <w:rPr>
          <w:rFonts w:eastAsia="Calibri"/>
        </w:rPr>
      </w:pPr>
    </w:p>
    <w:p w14:paraId="723815C0" w14:textId="77777777" w:rsidR="00681997" w:rsidRDefault="00681997" w:rsidP="000B61D7">
      <w:pPr>
        <w:pStyle w:val="GEFFieldtoFillout"/>
        <w:ind w:left="0"/>
        <w:rPr>
          <w:sz w:val="20"/>
          <w:szCs w:val="20"/>
        </w:rPr>
      </w:pPr>
    </w:p>
    <w:p w14:paraId="6C173C8B" w14:textId="77777777" w:rsidR="00681997" w:rsidRDefault="007F7CA5" w:rsidP="000B61D7">
      <w:pPr>
        <w:pStyle w:val="GEFFieldtoFillout"/>
        <w:ind w:left="0"/>
        <w:rPr>
          <w:color w:val="auto"/>
          <w:sz w:val="20"/>
          <w:szCs w:val="20"/>
        </w:rPr>
      </w:pPr>
      <w:r w:rsidRPr="006762A1">
        <w:rPr>
          <w:color w:val="auto"/>
          <w:sz w:val="20"/>
          <w:szCs w:val="20"/>
        </w:rPr>
        <w:t>A.</w:t>
      </w:r>
      <w:r w:rsidR="00DC3C82" w:rsidRPr="006762A1">
        <w:rPr>
          <w:color w:val="auto"/>
          <w:sz w:val="20"/>
          <w:szCs w:val="20"/>
        </w:rPr>
        <w:t>8</w:t>
      </w:r>
      <w:r w:rsidRPr="006762A1">
        <w:rPr>
          <w:color w:val="auto"/>
          <w:sz w:val="20"/>
          <w:szCs w:val="20"/>
        </w:rPr>
        <w:t xml:space="preserve"> </w:t>
      </w:r>
      <w:r w:rsidRPr="006762A1">
        <w:rPr>
          <w:i/>
          <w:color w:val="auto"/>
          <w:sz w:val="20"/>
          <w:szCs w:val="20"/>
        </w:rPr>
        <w:t>Knowledge Management.</w:t>
      </w:r>
      <w:r w:rsidRPr="006762A1">
        <w:rPr>
          <w:color w:val="auto"/>
          <w:sz w:val="20"/>
          <w:szCs w:val="20"/>
        </w:rPr>
        <w:t xml:space="preserve"> </w:t>
      </w:r>
    </w:p>
    <w:p w14:paraId="527A84AD" w14:textId="77777777" w:rsidR="00681997" w:rsidRDefault="00681997" w:rsidP="000B61D7">
      <w:pPr>
        <w:pStyle w:val="GEFFieldtoFillout"/>
        <w:ind w:left="0"/>
        <w:rPr>
          <w:color w:val="auto"/>
          <w:sz w:val="20"/>
          <w:szCs w:val="20"/>
        </w:rPr>
      </w:pPr>
    </w:p>
    <w:p w14:paraId="4140B524" w14:textId="6A12613F" w:rsidR="00A401D5" w:rsidRDefault="00FF0F04" w:rsidP="006762A1">
      <w:pPr>
        <w:pStyle w:val="LightGrid-Accent31"/>
      </w:pPr>
      <w:r>
        <w:t xml:space="preserve">Knowledge management is included under Component 3, predominantly Output 3.2. </w:t>
      </w:r>
      <w:r w:rsidR="00A401D5" w:rsidRPr="006762A1">
        <w:t>A knowledge management and communication plan will be developed at the beginning of the project (based on Annex 13 - Knowledge Management and Communication Strategy</w:t>
      </w:r>
      <w:r w:rsidR="00A401D5">
        <w:t xml:space="preserve"> of the UNDP Project Document </w:t>
      </w:r>
      <w:r w:rsidR="00A401D5" w:rsidRPr="006762A1">
        <w:t>) to achieve the overall goal of creating linkages between the stakeholders from the local, district, provincial and national level, for information, exchange of ideas and implementation of community-based marine conservation and sustainable fisheries and tourism activities. The knowledge management, outreach and communication plan is intended to ensure that: (i) the project is well understood, accepted, and implemented effectively and equitably; (ii) knowledge and lessons learned from the implementation process of this project are captured, documented and used to improve current and future project practices; (iii) understanding of LMMA planning and management is increased; (iv) knowledge management products are disseminated and used; and (v) local communities have increased awareness of biodiversity conservation and threats to marine resources. In addition, it will help identify promising and good practice ecosystem-based and adaptive mechanism</w:t>
      </w:r>
      <w:r>
        <w:t>s</w:t>
      </w:r>
      <w:r w:rsidR="00A401D5" w:rsidRPr="006762A1">
        <w:t xml:space="preserve"> relevant to </w:t>
      </w:r>
      <w:r>
        <w:t xml:space="preserve">community-based coastal and </w:t>
      </w:r>
      <w:r w:rsidR="00A401D5" w:rsidRPr="006762A1">
        <w:t>marine conservation and help document and disseminate results of best practices to enable up-scaling to other LMMAs in the country</w:t>
      </w:r>
      <w:r>
        <w:t xml:space="preserve"> and across the Pacific region</w:t>
      </w:r>
      <w:r w:rsidR="00A401D5" w:rsidRPr="006762A1">
        <w:t>.</w:t>
      </w:r>
      <w:r w:rsidR="00A401D5">
        <w:t xml:space="preserve"> </w:t>
      </w:r>
    </w:p>
    <w:p w14:paraId="34707527" w14:textId="77777777" w:rsidR="00B31588" w:rsidRPr="00196310" w:rsidRDefault="00B31588" w:rsidP="006762A1">
      <w:pPr>
        <w:pStyle w:val="LightGrid-Accent31"/>
      </w:pPr>
    </w:p>
    <w:p w14:paraId="594B3208" w14:textId="77777777" w:rsidR="00681997" w:rsidRPr="00196310" w:rsidRDefault="00681997" w:rsidP="006762A1">
      <w:pPr>
        <w:pStyle w:val="LightGrid-Accent31"/>
      </w:pPr>
    </w:p>
    <w:p w14:paraId="7572B2DD" w14:textId="77777777" w:rsidR="007F7CA5" w:rsidRPr="006762A1" w:rsidRDefault="007F7CA5" w:rsidP="006762A1">
      <w:pPr>
        <w:rPr>
          <w:b/>
          <w:smallCaps/>
          <w:color w:val="000000"/>
          <w:sz w:val="20"/>
          <w:szCs w:val="20"/>
          <w:lang w:val="x-none" w:eastAsia="x-none"/>
        </w:rPr>
      </w:pPr>
      <w:r w:rsidRPr="006762A1">
        <w:rPr>
          <w:rFonts w:ascii="Times New Roman" w:eastAsia="Times New Roman" w:hAnsi="Times New Roman"/>
          <w:b/>
          <w:smallCaps/>
          <w:color w:val="000000"/>
          <w:sz w:val="20"/>
          <w:szCs w:val="20"/>
          <w:lang w:val="x-none" w:eastAsia="x-none"/>
        </w:rPr>
        <w:t>B. Description of the consistency of the project with:</w:t>
      </w:r>
    </w:p>
    <w:p w14:paraId="0353D19D" w14:textId="21E84BF2" w:rsidR="007F7CA5" w:rsidRPr="006762A1" w:rsidRDefault="007F7CA5" w:rsidP="000B61D7">
      <w:pPr>
        <w:pStyle w:val="GEFQuestion"/>
        <w:ind w:left="0"/>
        <w:rPr>
          <w:sz w:val="20"/>
          <w:szCs w:val="20"/>
        </w:rPr>
      </w:pPr>
      <w:r w:rsidRPr="006762A1">
        <w:rPr>
          <w:sz w:val="20"/>
          <w:szCs w:val="20"/>
        </w:rPr>
        <w:t xml:space="preserve">B.1 </w:t>
      </w:r>
      <w:r w:rsidRPr="006762A1">
        <w:rPr>
          <w:i/>
          <w:sz w:val="20"/>
          <w:szCs w:val="20"/>
        </w:rPr>
        <w:t>Consistency with National Priorities.</w:t>
      </w:r>
      <w:r w:rsidRPr="006762A1">
        <w:rPr>
          <w:sz w:val="20"/>
          <w:szCs w:val="20"/>
        </w:rPr>
        <w:t xml:space="preserve"> Describe the consistency of the project with national strategies and plans or reports and </w:t>
      </w:r>
      <w:r w:rsidR="00C82112" w:rsidRPr="006762A1">
        <w:rPr>
          <w:sz w:val="20"/>
          <w:szCs w:val="20"/>
        </w:rPr>
        <w:t>assessments</w:t>
      </w:r>
      <w:r w:rsidRPr="006762A1">
        <w:rPr>
          <w:sz w:val="20"/>
          <w:szCs w:val="20"/>
        </w:rPr>
        <w:t xml:space="preserve"> under relevant conventions such as NAPAs, NAPs, ASGM NAPs, MIAs, NBSAPs, NCs, TNAs, NCSAs, NIPs, PRSPs, NPFE, BURs, etc.:</w:t>
      </w:r>
    </w:p>
    <w:p w14:paraId="419D1FF2" w14:textId="77777777" w:rsidR="00F369E3" w:rsidRDefault="00F369E3" w:rsidP="000B61D7">
      <w:pPr>
        <w:tabs>
          <w:tab w:val="center" w:pos="4320"/>
          <w:tab w:val="right" w:pos="8640"/>
        </w:tabs>
        <w:spacing w:after="0" w:line="240" w:lineRule="auto"/>
        <w:ind w:left="540"/>
        <w:rPr>
          <w:sz w:val="20"/>
          <w:szCs w:val="20"/>
        </w:rPr>
      </w:pPr>
    </w:p>
    <w:p w14:paraId="43DF4B53" w14:textId="70E5F36B" w:rsidR="009F6C2A" w:rsidRPr="006762A1" w:rsidRDefault="00292610" w:rsidP="006762A1">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This project will support the integration of LMMAs into Fiji’s MPA policy and implementation, supporting implementation of the </w:t>
      </w:r>
      <w:r w:rsidR="009F6C2A" w:rsidRPr="006762A1">
        <w:rPr>
          <w:rFonts w:ascii="Times New Roman" w:hAnsi="Times New Roman"/>
          <w:sz w:val="20"/>
          <w:szCs w:val="20"/>
        </w:rPr>
        <w:t xml:space="preserve"> </w:t>
      </w:r>
      <w:r w:rsidR="009F6C2A" w:rsidRPr="006762A1">
        <w:rPr>
          <w:rFonts w:ascii="Times New Roman" w:hAnsi="Times New Roman"/>
          <w:i/>
          <w:sz w:val="20"/>
          <w:szCs w:val="20"/>
        </w:rPr>
        <w:t xml:space="preserve">Fiji NBSAP (2017-2024). </w:t>
      </w:r>
      <w:r w:rsidR="009F6C2A" w:rsidRPr="006762A1">
        <w:rPr>
          <w:rFonts w:ascii="Times New Roman" w:hAnsi="Times New Roman"/>
          <w:sz w:val="20"/>
          <w:szCs w:val="20"/>
        </w:rPr>
        <w:t>The Implementation Framework (2017-2022) f</w:t>
      </w:r>
      <w:r w:rsidR="00FF0F04">
        <w:rPr>
          <w:rFonts w:ascii="Times New Roman" w:hAnsi="Times New Roman"/>
          <w:sz w:val="20"/>
          <w:szCs w:val="20"/>
        </w:rPr>
        <w:t>o</w:t>
      </w:r>
      <w:r w:rsidR="009F6C2A" w:rsidRPr="006762A1">
        <w:rPr>
          <w:rFonts w:ascii="Times New Roman" w:hAnsi="Times New Roman"/>
          <w:sz w:val="20"/>
          <w:szCs w:val="20"/>
        </w:rPr>
        <w:t>r Fiji’s NBSAP recognizes the adoption of an ecosystem-based and ridge-to-reef management approach for management of its land and sea resources.</w:t>
      </w:r>
      <w:r>
        <w:rPr>
          <w:rFonts w:ascii="Times New Roman" w:hAnsi="Times New Roman"/>
          <w:sz w:val="20"/>
          <w:szCs w:val="20"/>
        </w:rPr>
        <w:t xml:space="preserve"> </w:t>
      </w:r>
      <w:r w:rsidR="009F6C2A" w:rsidRPr="006762A1">
        <w:rPr>
          <w:rFonts w:ascii="Times New Roman" w:hAnsi="Times New Roman"/>
          <w:sz w:val="20"/>
          <w:szCs w:val="20"/>
        </w:rPr>
        <w:t xml:space="preserve">The implementation framework is aimed at meeting Fiji’s 30% commitment to establish a representative network of marine protected areas within Fiji’s inshore, archipelagic and offshore waters, to protect marine biodiversity and support community and livelihoods and the national economy’. </w:t>
      </w:r>
      <w:r w:rsidR="00657DC8">
        <w:rPr>
          <w:rFonts w:ascii="Times New Roman" w:hAnsi="Times New Roman"/>
          <w:sz w:val="20"/>
          <w:szCs w:val="20"/>
        </w:rPr>
        <w:t xml:space="preserve">Priority actions include using a range of management tools including LMMAs to ensure sustainable management of </w:t>
      </w:r>
      <w:r w:rsidR="00657DC8" w:rsidRPr="006762A1">
        <w:rPr>
          <w:rFonts w:ascii="Times New Roman" w:hAnsi="Times New Roman"/>
          <w:i/>
          <w:sz w:val="20"/>
          <w:szCs w:val="20"/>
        </w:rPr>
        <w:t>iQoliqoli</w:t>
      </w:r>
      <w:r w:rsidR="00657DC8">
        <w:rPr>
          <w:rFonts w:ascii="Times New Roman" w:hAnsi="Times New Roman"/>
          <w:sz w:val="20"/>
          <w:szCs w:val="20"/>
        </w:rPr>
        <w:t>, and strengthening and better utilizing FLMMA as a learning and best practice network. The project is well-aligned to these actions and will offer timely support to government in their achievement.</w:t>
      </w:r>
    </w:p>
    <w:p w14:paraId="685999C6" w14:textId="77777777" w:rsidR="00F369E3" w:rsidRPr="006762A1" w:rsidRDefault="00F369E3" w:rsidP="00F369E3">
      <w:pPr>
        <w:pStyle w:val="GEFFieldtoFillout"/>
        <w:ind w:left="0"/>
        <w:jc w:val="both"/>
        <w:rPr>
          <w:sz w:val="20"/>
          <w:szCs w:val="20"/>
        </w:rPr>
      </w:pPr>
    </w:p>
    <w:p w14:paraId="506D2CFA" w14:textId="40B83553" w:rsidR="001B5052" w:rsidRPr="006762A1" w:rsidRDefault="00F369E3" w:rsidP="00196310">
      <w:pPr>
        <w:pStyle w:val="GEFFieldtoFillout"/>
        <w:ind w:left="0"/>
        <w:jc w:val="both"/>
        <w:rPr>
          <w:sz w:val="20"/>
          <w:szCs w:val="20"/>
        </w:rPr>
      </w:pPr>
      <w:r w:rsidRPr="006762A1">
        <w:rPr>
          <w:sz w:val="20"/>
          <w:szCs w:val="20"/>
        </w:rPr>
        <w:t xml:space="preserve">The proposed project has been developed to dovetail with Government of Fiji, FLMMA Network and other partner Voluntary Commitments made during </w:t>
      </w:r>
      <w:r w:rsidR="001B5052" w:rsidRPr="006762A1">
        <w:rPr>
          <w:sz w:val="20"/>
          <w:szCs w:val="20"/>
        </w:rPr>
        <w:t>2017 UN Oceans Conference which it co-Chaired, including, among others, the</w:t>
      </w:r>
      <w:r w:rsidR="001B5052" w:rsidRPr="006762A1">
        <w:rPr>
          <w:b/>
          <w:sz w:val="20"/>
          <w:szCs w:val="20"/>
        </w:rPr>
        <w:t xml:space="preserve"> </w:t>
      </w:r>
      <w:r w:rsidR="001B5052" w:rsidRPr="006762A1">
        <w:rPr>
          <w:sz w:val="20"/>
          <w:szCs w:val="20"/>
        </w:rPr>
        <w:t xml:space="preserve">expansion of large-scale marine managed areas in Fiji (#OceanAction 19904 – Ministry of Fisheries, Ministry of Environment and Waterways) through the development of a legally-recognized multiple-use marine spatial plan for Fijian waters by 2018, and a network of integrated terrestrial and marine managed areas across the globally significant Lau seascape operating under a co-management framework by 2025. A reform of the coastal fisheries sector and establishment of a national fisheries policy (#OceanAction 19929 – Ministry of Fisheries) will also be completed by 2020 enhancing the sustainability of coastal fisheries and enforcement of fisheries laws. These government actions are bolstered by the Fiji Locally Managed Marine Area (FLMMA) Network voluntary commitment (#OceanAction 21668) to have established an effectively managed and governed network of LMMAs in Fijian communities covering 100% of Fiji’s </w:t>
      </w:r>
      <w:r w:rsidR="001B5052" w:rsidRPr="006762A1">
        <w:rPr>
          <w:i/>
          <w:sz w:val="20"/>
          <w:szCs w:val="20"/>
        </w:rPr>
        <w:t>iQoliqoli</w:t>
      </w:r>
      <w:r w:rsidR="001B5052" w:rsidRPr="006762A1">
        <w:rPr>
          <w:sz w:val="20"/>
          <w:szCs w:val="20"/>
        </w:rPr>
        <w:t xml:space="preserve"> by 2025. </w:t>
      </w:r>
    </w:p>
    <w:p w14:paraId="076349D1" w14:textId="77777777" w:rsidR="00F369E3" w:rsidRPr="006762A1" w:rsidRDefault="00F369E3" w:rsidP="00F369E3">
      <w:pPr>
        <w:pStyle w:val="GEFFieldtoFillout"/>
        <w:ind w:left="0"/>
        <w:jc w:val="both"/>
        <w:rPr>
          <w:sz w:val="20"/>
          <w:szCs w:val="20"/>
        </w:rPr>
      </w:pPr>
    </w:p>
    <w:p w14:paraId="071385FC" w14:textId="77777777" w:rsidR="00657DC8" w:rsidRDefault="00F369E3" w:rsidP="00F369E3">
      <w:pPr>
        <w:pStyle w:val="GEFFieldtoFillout"/>
        <w:ind w:left="0"/>
        <w:jc w:val="both"/>
        <w:rPr>
          <w:sz w:val="20"/>
          <w:szCs w:val="20"/>
        </w:rPr>
      </w:pPr>
      <w:r w:rsidRPr="006762A1">
        <w:rPr>
          <w:sz w:val="20"/>
          <w:szCs w:val="20"/>
        </w:rPr>
        <w:t>The proposed project will support the achievement of the Sustainable Development Goals (SDGs) in Fiji, most notably SDG14 to Conserve and sustainably use the oceans, seas and marine resources for sustainable development</w:t>
      </w:r>
      <w:r w:rsidRPr="006762A1">
        <w:rPr>
          <w:i/>
          <w:sz w:val="20"/>
          <w:szCs w:val="20"/>
        </w:rPr>
        <w:t xml:space="preserve">, </w:t>
      </w:r>
      <w:r w:rsidR="00657DC8">
        <w:rPr>
          <w:sz w:val="20"/>
          <w:szCs w:val="20"/>
        </w:rPr>
        <w:t xml:space="preserve">including </w:t>
      </w:r>
      <w:r w:rsidRPr="006762A1">
        <w:rPr>
          <w:sz w:val="20"/>
          <w:szCs w:val="20"/>
        </w:rPr>
        <w:t xml:space="preserve">target 14.2 on sustainable management of coastal and marine ecosystems, target 14.5 on coastal and marine protection and target 14.7 on sustainable use of marine resources in SIDS. </w:t>
      </w:r>
      <w:r w:rsidR="00657DC8">
        <w:rPr>
          <w:sz w:val="20"/>
          <w:szCs w:val="20"/>
        </w:rPr>
        <w:t>Through its ridge-to-reef approach and linkages to supporting sustainable livelihoods of local communities the project will also contribute to SDG15 Life on land and SDG13 Climate action, along with supporting SDG1 No poverty, SDG3 Good health and wellbeing and SDG5 Gender equality.</w:t>
      </w:r>
    </w:p>
    <w:p w14:paraId="1307CAB9" w14:textId="77777777" w:rsidR="00657DC8" w:rsidRDefault="00657DC8" w:rsidP="00F369E3">
      <w:pPr>
        <w:pStyle w:val="GEFFieldtoFillout"/>
        <w:ind w:left="0"/>
        <w:jc w:val="both"/>
        <w:rPr>
          <w:sz w:val="20"/>
          <w:szCs w:val="20"/>
        </w:rPr>
      </w:pPr>
    </w:p>
    <w:p w14:paraId="2CF8DB33" w14:textId="75E288E4" w:rsidR="00F369E3" w:rsidRPr="006762A1" w:rsidRDefault="00FF0F04" w:rsidP="00F369E3">
      <w:pPr>
        <w:pStyle w:val="GEFFieldtoFillout"/>
        <w:ind w:left="0"/>
        <w:jc w:val="both"/>
        <w:rPr>
          <w:sz w:val="20"/>
          <w:szCs w:val="20"/>
        </w:rPr>
      </w:pPr>
      <w:r w:rsidRPr="00FF0F04">
        <w:rPr>
          <w:sz w:val="20"/>
          <w:szCs w:val="20"/>
        </w:rPr>
        <w:t>The project will contribute to the following Aichi Targets: Target 6: By 2020, all fish and invertebrate stocks and aquatic plants are managed and harvested sustainably, legally and applying ecosystem based approaches, so that overfishing is avoided, recovery plans and measures are in place for all depleted species, fisheries have no significant adverse impacts on threatened species and vulnerable ecosystems and the impacts of fisheries on stocks, species and ecosystems are within safe ecological limits; and Target 11: By 2020, at least 17 per cent of terrestrial and inland water areas and 10 per cent of coastal and marine areas, especially areas of particular importance for biodiversity and ecosystem services, are conserved through effectively and equitably managed, ecologically representative and well-connected systems of protected areas and other effective area-based conservation measures, and integrated into the wider landscapes and seascapes.</w:t>
      </w:r>
    </w:p>
    <w:p w14:paraId="65461B04" w14:textId="77777777" w:rsidR="007F7CA5" w:rsidRPr="006762A1" w:rsidRDefault="007F7CA5" w:rsidP="000B61D7">
      <w:pPr>
        <w:tabs>
          <w:tab w:val="center" w:pos="4320"/>
          <w:tab w:val="right" w:pos="8640"/>
        </w:tabs>
        <w:spacing w:after="0" w:line="240" w:lineRule="auto"/>
        <w:ind w:left="540"/>
        <w:rPr>
          <w:rFonts w:ascii="Times New Roman" w:eastAsia="Times New Roman" w:hAnsi="Times New Roman"/>
          <w:b/>
          <w:caps/>
          <w:color w:val="000000"/>
          <w:sz w:val="20"/>
          <w:szCs w:val="20"/>
          <w:lang w:eastAsia="x-none"/>
        </w:rPr>
      </w:pPr>
    </w:p>
    <w:p w14:paraId="4D874EE1" w14:textId="77777777" w:rsidR="001006A9" w:rsidRDefault="0035107A" w:rsidP="006762A1">
      <w:pPr>
        <w:rPr>
          <w:rFonts w:ascii="Times New Roman" w:eastAsia="Times New Roman" w:hAnsi="Times New Roman"/>
          <w:b/>
          <w:caps/>
          <w:color w:val="000000"/>
          <w:sz w:val="20"/>
          <w:szCs w:val="20"/>
          <w:lang w:val="x-none" w:eastAsia="x-none"/>
        </w:rPr>
      </w:pPr>
      <w:r w:rsidRPr="006762A1">
        <w:rPr>
          <w:rFonts w:ascii="Times New Roman" w:eastAsia="Times New Roman" w:hAnsi="Times New Roman"/>
          <w:b/>
          <w:smallCaps/>
          <w:color w:val="000000"/>
          <w:sz w:val="20"/>
          <w:szCs w:val="20"/>
          <w:lang w:val="x-none" w:eastAsia="x-none"/>
        </w:rPr>
        <w:t xml:space="preserve">C.  </w:t>
      </w:r>
      <w:r w:rsidR="007F77BB" w:rsidRPr="006762A1">
        <w:rPr>
          <w:rFonts w:ascii="Times New Roman" w:eastAsia="Times New Roman" w:hAnsi="Times New Roman"/>
          <w:b/>
          <w:smallCaps/>
          <w:color w:val="000000"/>
          <w:sz w:val="20"/>
          <w:szCs w:val="20"/>
          <w:lang w:eastAsia="x-none"/>
        </w:rPr>
        <w:t>D</w:t>
      </w:r>
      <w:r w:rsidRPr="006762A1">
        <w:rPr>
          <w:rFonts w:ascii="Times New Roman" w:eastAsia="Times New Roman" w:hAnsi="Times New Roman"/>
          <w:b/>
          <w:smallCaps/>
          <w:color w:val="000000"/>
          <w:sz w:val="20"/>
          <w:szCs w:val="20"/>
          <w:lang w:val="x-none" w:eastAsia="x-none"/>
        </w:rPr>
        <w:t>escribe the budgeted m &amp;e plan:</w:t>
      </w:r>
      <w:r w:rsidRPr="006762A1">
        <w:rPr>
          <w:rFonts w:ascii="Times New Roman" w:eastAsia="Times New Roman" w:hAnsi="Times New Roman"/>
          <w:b/>
          <w:caps/>
          <w:color w:val="000000"/>
          <w:sz w:val="20"/>
          <w:szCs w:val="20"/>
          <w:lang w:val="x-none" w:eastAsia="x-none"/>
        </w:rPr>
        <w:t xml:space="preserve"> </w:t>
      </w:r>
    </w:p>
    <w:p w14:paraId="5AE9F331" w14:textId="77777777" w:rsidR="001006A9" w:rsidRDefault="001006A9" w:rsidP="006762A1">
      <w:pPr>
        <w:rPr>
          <w:rFonts w:ascii="Times New Roman" w:hAnsi="Times New Roman"/>
          <w:sz w:val="20"/>
          <w:szCs w:val="20"/>
        </w:rPr>
      </w:pPr>
      <w:r>
        <w:rPr>
          <w:rFonts w:ascii="Times New Roman" w:hAnsi="Times New Roman"/>
          <w:sz w:val="20"/>
          <w:szCs w:val="20"/>
        </w:rPr>
        <w:t>The budgeted M&amp; E plan is provide in Table 4 below:</w:t>
      </w:r>
    </w:p>
    <w:p w14:paraId="27DAF0EC" w14:textId="6AA0B36E" w:rsidR="00511DFA" w:rsidRPr="00D27137" w:rsidRDefault="008458C0" w:rsidP="006762A1">
      <w:pPr>
        <w:rPr>
          <w:rFonts w:cs="Calibri"/>
          <w:b/>
          <w:szCs w:val="20"/>
        </w:rPr>
      </w:pPr>
      <w:r>
        <w:rPr>
          <w:rFonts w:ascii="Times New Roman" w:hAnsi="Times New Roman"/>
          <w:b/>
          <w:sz w:val="20"/>
          <w:szCs w:val="20"/>
        </w:rPr>
        <w:t xml:space="preserve">       </w:t>
      </w:r>
      <w:r w:rsidR="001006A9" w:rsidRPr="006762A1">
        <w:rPr>
          <w:rFonts w:ascii="Times New Roman" w:hAnsi="Times New Roman"/>
          <w:b/>
          <w:sz w:val="20"/>
          <w:szCs w:val="20"/>
        </w:rPr>
        <w:t>Table 4: Monitoring and Evaluation Plan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9"/>
        <w:gridCol w:w="1980"/>
        <w:gridCol w:w="1350"/>
        <w:gridCol w:w="1170"/>
        <w:gridCol w:w="1705"/>
      </w:tblGrid>
      <w:tr w:rsidR="00511DFA" w:rsidRPr="00511DFA" w14:paraId="404515C8" w14:textId="77777777" w:rsidTr="006762A1">
        <w:trPr>
          <w:tblHeader/>
          <w:jc w:val="center"/>
        </w:trPr>
        <w:tc>
          <w:tcPr>
            <w:tcW w:w="3569" w:type="dxa"/>
            <w:vMerge w:val="restart"/>
            <w:shd w:val="clear" w:color="auto" w:fill="D0CECE"/>
          </w:tcPr>
          <w:p w14:paraId="155950B9" w14:textId="77777777" w:rsidR="00511DFA" w:rsidRPr="006762A1" w:rsidRDefault="00511DFA" w:rsidP="006762A1">
            <w:pPr>
              <w:spacing w:after="0" w:line="240" w:lineRule="auto"/>
              <w:jc w:val="center"/>
              <w:rPr>
                <w:rFonts w:ascii="Times New Roman" w:hAnsi="Times New Roman"/>
                <w:b/>
                <w:sz w:val="18"/>
                <w:szCs w:val="18"/>
              </w:rPr>
            </w:pPr>
            <w:r w:rsidRPr="006762A1">
              <w:rPr>
                <w:rFonts w:ascii="Times New Roman" w:hAnsi="Times New Roman"/>
                <w:b/>
                <w:sz w:val="18"/>
                <w:szCs w:val="18"/>
              </w:rPr>
              <w:t>GEF M&amp;E requirements</w:t>
            </w:r>
          </w:p>
          <w:p w14:paraId="1E7A8B85" w14:textId="77777777" w:rsidR="00511DFA" w:rsidRPr="006762A1" w:rsidRDefault="00511DFA" w:rsidP="006762A1">
            <w:pPr>
              <w:spacing w:after="0" w:line="240" w:lineRule="auto"/>
              <w:jc w:val="center"/>
              <w:rPr>
                <w:rFonts w:ascii="Times New Roman" w:hAnsi="Times New Roman"/>
                <w:b/>
                <w:sz w:val="18"/>
                <w:szCs w:val="18"/>
              </w:rPr>
            </w:pPr>
          </w:p>
        </w:tc>
        <w:tc>
          <w:tcPr>
            <w:tcW w:w="1980" w:type="dxa"/>
            <w:vMerge w:val="restart"/>
            <w:shd w:val="clear" w:color="auto" w:fill="D0CECE"/>
          </w:tcPr>
          <w:p w14:paraId="5E473DA3" w14:textId="77777777" w:rsidR="00511DFA" w:rsidRPr="006762A1" w:rsidRDefault="00511DFA" w:rsidP="006762A1">
            <w:pPr>
              <w:spacing w:after="0" w:line="240" w:lineRule="auto"/>
              <w:jc w:val="center"/>
              <w:rPr>
                <w:rFonts w:ascii="Times New Roman" w:hAnsi="Times New Roman"/>
                <w:b/>
                <w:sz w:val="18"/>
                <w:szCs w:val="18"/>
              </w:rPr>
            </w:pPr>
            <w:r w:rsidRPr="006762A1">
              <w:rPr>
                <w:rFonts w:ascii="Times New Roman" w:hAnsi="Times New Roman"/>
                <w:b/>
                <w:sz w:val="18"/>
                <w:szCs w:val="18"/>
              </w:rPr>
              <w:t>Primary responsibility</w:t>
            </w:r>
          </w:p>
        </w:tc>
        <w:tc>
          <w:tcPr>
            <w:tcW w:w="2520" w:type="dxa"/>
            <w:gridSpan w:val="2"/>
            <w:shd w:val="clear" w:color="auto" w:fill="D0CECE"/>
          </w:tcPr>
          <w:p w14:paraId="6E148BA0" w14:textId="77777777" w:rsidR="00511DFA" w:rsidRPr="006762A1" w:rsidRDefault="00511DFA" w:rsidP="006762A1">
            <w:pPr>
              <w:spacing w:after="0" w:line="240" w:lineRule="auto"/>
              <w:jc w:val="center"/>
              <w:rPr>
                <w:rFonts w:ascii="Times New Roman" w:hAnsi="Times New Roman"/>
                <w:b/>
                <w:sz w:val="18"/>
                <w:szCs w:val="18"/>
              </w:rPr>
            </w:pPr>
            <w:r w:rsidRPr="006762A1">
              <w:rPr>
                <w:rFonts w:ascii="Times New Roman" w:hAnsi="Times New Roman"/>
                <w:b/>
                <w:sz w:val="18"/>
                <w:szCs w:val="18"/>
              </w:rPr>
              <w:t>Indicative costs to be charged to the Project Budget</w:t>
            </w:r>
            <w:r w:rsidRPr="006762A1">
              <w:rPr>
                <w:rStyle w:val="FootnoteReference"/>
                <w:rFonts w:ascii="Times New Roman" w:hAnsi="Times New Roman"/>
                <w:b/>
                <w:sz w:val="18"/>
                <w:szCs w:val="18"/>
              </w:rPr>
              <w:footnoteReference w:id="2"/>
            </w:r>
            <w:r w:rsidRPr="006762A1">
              <w:rPr>
                <w:rFonts w:ascii="Times New Roman" w:hAnsi="Times New Roman"/>
                <w:b/>
                <w:sz w:val="18"/>
                <w:szCs w:val="18"/>
              </w:rPr>
              <w:t xml:space="preserve">  (US$)</w:t>
            </w:r>
          </w:p>
        </w:tc>
        <w:tc>
          <w:tcPr>
            <w:tcW w:w="1705" w:type="dxa"/>
            <w:vMerge w:val="restart"/>
            <w:shd w:val="clear" w:color="auto" w:fill="D0CECE"/>
          </w:tcPr>
          <w:p w14:paraId="253D6B2B" w14:textId="77777777" w:rsidR="00511DFA" w:rsidRPr="006762A1" w:rsidRDefault="00511DFA" w:rsidP="006762A1">
            <w:pPr>
              <w:spacing w:after="0" w:line="240" w:lineRule="auto"/>
              <w:jc w:val="center"/>
              <w:rPr>
                <w:rFonts w:ascii="Times New Roman" w:hAnsi="Times New Roman"/>
                <w:b/>
                <w:sz w:val="18"/>
                <w:szCs w:val="18"/>
              </w:rPr>
            </w:pPr>
            <w:r w:rsidRPr="006762A1">
              <w:rPr>
                <w:rFonts w:ascii="Times New Roman" w:hAnsi="Times New Roman"/>
                <w:b/>
                <w:sz w:val="18"/>
                <w:szCs w:val="18"/>
              </w:rPr>
              <w:t>Time frame</w:t>
            </w:r>
          </w:p>
        </w:tc>
      </w:tr>
      <w:tr w:rsidR="00077E31" w:rsidRPr="00511DFA" w14:paraId="0A02E324" w14:textId="77777777" w:rsidTr="00077E31">
        <w:trPr>
          <w:tblHeader/>
          <w:jc w:val="center"/>
        </w:trPr>
        <w:tc>
          <w:tcPr>
            <w:tcW w:w="3569" w:type="dxa"/>
            <w:vMerge/>
            <w:shd w:val="clear" w:color="auto" w:fill="D0CECE"/>
          </w:tcPr>
          <w:p w14:paraId="3561663C" w14:textId="77777777" w:rsidR="00511DFA" w:rsidRPr="006762A1" w:rsidRDefault="00511DFA" w:rsidP="006762A1">
            <w:pPr>
              <w:spacing w:after="0" w:line="240" w:lineRule="auto"/>
              <w:rPr>
                <w:rFonts w:ascii="Times New Roman" w:hAnsi="Times New Roman"/>
                <w:b/>
                <w:sz w:val="18"/>
                <w:szCs w:val="18"/>
              </w:rPr>
            </w:pPr>
          </w:p>
        </w:tc>
        <w:tc>
          <w:tcPr>
            <w:tcW w:w="1980" w:type="dxa"/>
            <w:vMerge/>
            <w:shd w:val="clear" w:color="auto" w:fill="D0CECE"/>
          </w:tcPr>
          <w:p w14:paraId="749BD7B2" w14:textId="77777777" w:rsidR="00511DFA" w:rsidRPr="006762A1" w:rsidRDefault="00511DFA" w:rsidP="006762A1">
            <w:pPr>
              <w:spacing w:after="0" w:line="240" w:lineRule="auto"/>
              <w:rPr>
                <w:rFonts w:ascii="Times New Roman" w:hAnsi="Times New Roman"/>
                <w:b/>
                <w:sz w:val="18"/>
                <w:szCs w:val="18"/>
              </w:rPr>
            </w:pPr>
          </w:p>
        </w:tc>
        <w:tc>
          <w:tcPr>
            <w:tcW w:w="1350" w:type="dxa"/>
            <w:shd w:val="clear" w:color="auto" w:fill="D0CECE"/>
          </w:tcPr>
          <w:p w14:paraId="19AEC7F2"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GEF grant</w:t>
            </w:r>
          </w:p>
        </w:tc>
        <w:tc>
          <w:tcPr>
            <w:tcW w:w="1170" w:type="dxa"/>
            <w:shd w:val="clear" w:color="auto" w:fill="D0CECE"/>
          </w:tcPr>
          <w:p w14:paraId="61394130"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Co-financing</w:t>
            </w:r>
          </w:p>
        </w:tc>
        <w:tc>
          <w:tcPr>
            <w:tcW w:w="1705" w:type="dxa"/>
            <w:vMerge/>
            <w:shd w:val="clear" w:color="auto" w:fill="D0CECE"/>
          </w:tcPr>
          <w:p w14:paraId="6C86CA11" w14:textId="77777777" w:rsidR="00511DFA" w:rsidRPr="006762A1" w:rsidRDefault="00511DFA" w:rsidP="006762A1">
            <w:pPr>
              <w:spacing w:after="0" w:line="240" w:lineRule="auto"/>
              <w:rPr>
                <w:rFonts w:ascii="Times New Roman" w:hAnsi="Times New Roman"/>
                <w:b/>
                <w:sz w:val="18"/>
                <w:szCs w:val="18"/>
              </w:rPr>
            </w:pPr>
          </w:p>
        </w:tc>
      </w:tr>
      <w:tr w:rsidR="00511DFA" w:rsidRPr="00511DFA" w14:paraId="44B43559" w14:textId="77777777" w:rsidTr="006762A1">
        <w:trPr>
          <w:jc w:val="center"/>
        </w:trPr>
        <w:tc>
          <w:tcPr>
            <w:tcW w:w="3569" w:type="dxa"/>
          </w:tcPr>
          <w:p w14:paraId="2BD0A463"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 xml:space="preserve">Inception Workshop </w:t>
            </w:r>
          </w:p>
        </w:tc>
        <w:tc>
          <w:tcPr>
            <w:tcW w:w="1980" w:type="dxa"/>
          </w:tcPr>
          <w:p w14:paraId="7E3F284D"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 xml:space="preserve">UNDP Country Office </w:t>
            </w:r>
          </w:p>
        </w:tc>
        <w:tc>
          <w:tcPr>
            <w:tcW w:w="1350" w:type="dxa"/>
          </w:tcPr>
          <w:p w14:paraId="57FA16F8"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3,000</w:t>
            </w:r>
          </w:p>
        </w:tc>
        <w:tc>
          <w:tcPr>
            <w:tcW w:w="1170" w:type="dxa"/>
          </w:tcPr>
          <w:p w14:paraId="305011D2"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5,000</w:t>
            </w:r>
          </w:p>
        </w:tc>
        <w:tc>
          <w:tcPr>
            <w:tcW w:w="1705" w:type="dxa"/>
          </w:tcPr>
          <w:p w14:paraId="0AC86415"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 xml:space="preserve">Within two months of project document signature </w:t>
            </w:r>
          </w:p>
        </w:tc>
      </w:tr>
      <w:tr w:rsidR="00511DFA" w:rsidRPr="00511DFA" w14:paraId="1C02F0E0" w14:textId="77777777" w:rsidTr="006762A1">
        <w:trPr>
          <w:jc w:val="center"/>
        </w:trPr>
        <w:tc>
          <w:tcPr>
            <w:tcW w:w="3569" w:type="dxa"/>
          </w:tcPr>
          <w:p w14:paraId="506F6841"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Inception Report</w:t>
            </w:r>
          </w:p>
        </w:tc>
        <w:tc>
          <w:tcPr>
            <w:tcW w:w="1980" w:type="dxa"/>
          </w:tcPr>
          <w:p w14:paraId="5CFF660B"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Project Coordinator</w:t>
            </w:r>
          </w:p>
        </w:tc>
        <w:tc>
          <w:tcPr>
            <w:tcW w:w="1350" w:type="dxa"/>
          </w:tcPr>
          <w:p w14:paraId="4CFAAB6E"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None</w:t>
            </w:r>
          </w:p>
        </w:tc>
        <w:tc>
          <w:tcPr>
            <w:tcW w:w="1170" w:type="dxa"/>
          </w:tcPr>
          <w:p w14:paraId="478F8955"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None</w:t>
            </w:r>
          </w:p>
        </w:tc>
        <w:tc>
          <w:tcPr>
            <w:tcW w:w="1705" w:type="dxa"/>
          </w:tcPr>
          <w:p w14:paraId="68944AB5"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Within two weeks of inception workshop</w:t>
            </w:r>
          </w:p>
        </w:tc>
      </w:tr>
      <w:tr w:rsidR="00511DFA" w:rsidRPr="00511DFA" w14:paraId="7159AEC6" w14:textId="77777777" w:rsidTr="006762A1">
        <w:trPr>
          <w:jc w:val="center"/>
        </w:trPr>
        <w:tc>
          <w:tcPr>
            <w:tcW w:w="3569" w:type="dxa"/>
          </w:tcPr>
          <w:p w14:paraId="37DF832A"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 xml:space="preserve">Standard UNDP monitoring and reporting requirements as outlined in the UNDP POPP </w:t>
            </w:r>
          </w:p>
        </w:tc>
        <w:tc>
          <w:tcPr>
            <w:tcW w:w="1980" w:type="dxa"/>
          </w:tcPr>
          <w:p w14:paraId="14B7A82B"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UNDP Country Office</w:t>
            </w:r>
          </w:p>
          <w:p w14:paraId="64BB3F27" w14:textId="77777777" w:rsidR="00511DFA" w:rsidRPr="006762A1" w:rsidRDefault="00511DFA" w:rsidP="006762A1">
            <w:pPr>
              <w:spacing w:after="0" w:line="240" w:lineRule="auto"/>
              <w:rPr>
                <w:rFonts w:ascii="Times New Roman" w:hAnsi="Times New Roman"/>
                <w:b/>
                <w:sz w:val="18"/>
                <w:szCs w:val="18"/>
              </w:rPr>
            </w:pPr>
          </w:p>
        </w:tc>
        <w:tc>
          <w:tcPr>
            <w:tcW w:w="1350" w:type="dxa"/>
          </w:tcPr>
          <w:p w14:paraId="7E72AA95"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None</w:t>
            </w:r>
          </w:p>
        </w:tc>
        <w:tc>
          <w:tcPr>
            <w:tcW w:w="1170" w:type="dxa"/>
          </w:tcPr>
          <w:p w14:paraId="10071A28"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None</w:t>
            </w:r>
          </w:p>
        </w:tc>
        <w:tc>
          <w:tcPr>
            <w:tcW w:w="1705" w:type="dxa"/>
          </w:tcPr>
          <w:p w14:paraId="7B83261A"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Quarterly, annually</w:t>
            </w:r>
          </w:p>
        </w:tc>
      </w:tr>
      <w:tr w:rsidR="00511DFA" w:rsidRPr="00511DFA" w14:paraId="6F08CB72" w14:textId="77777777" w:rsidTr="006762A1">
        <w:trPr>
          <w:jc w:val="center"/>
        </w:trPr>
        <w:tc>
          <w:tcPr>
            <w:tcW w:w="3569" w:type="dxa"/>
          </w:tcPr>
          <w:p w14:paraId="1892E189"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Risk management</w:t>
            </w:r>
          </w:p>
        </w:tc>
        <w:tc>
          <w:tcPr>
            <w:tcW w:w="1980" w:type="dxa"/>
          </w:tcPr>
          <w:p w14:paraId="55E30522"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Project Coordinator</w:t>
            </w:r>
          </w:p>
          <w:p w14:paraId="0148C452"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Country Office</w:t>
            </w:r>
          </w:p>
        </w:tc>
        <w:tc>
          <w:tcPr>
            <w:tcW w:w="1350" w:type="dxa"/>
          </w:tcPr>
          <w:p w14:paraId="5FA01E88"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None</w:t>
            </w:r>
          </w:p>
        </w:tc>
        <w:tc>
          <w:tcPr>
            <w:tcW w:w="1170" w:type="dxa"/>
          </w:tcPr>
          <w:p w14:paraId="1CC02FB6"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None</w:t>
            </w:r>
          </w:p>
        </w:tc>
        <w:tc>
          <w:tcPr>
            <w:tcW w:w="1705" w:type="dxa"/>
          </w:tcPr>
          <w:p w14:paraId="13F31211"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Quarterly, annually</w:t>
            </w:r>
          </w:p>
        </w:tc>
      </w:tr>
      <w:tr w:rsidR="00511DFA" w:rsidRPr="00511DFA" w14:paraId="58A7FD12" w14:textId="77777777" w:rsidTr="006762A1">
        <w:trPr>
          <w:jc w:val="center"/>
        </w:trPr>
        <w:tc>
          <w:tcPr>
            <w:tcW w:w="3569" w:type="dxa"/>
          </w:tcPr>
          <w:p w14:paraId="3F71DA3D"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 xml:space="preserve">Monitoring of indicators in project results framework </w:t>
            </w:r>
          </w:p>
        </w:tc>
        <w:tc>
          <w:tcPr>
            <w:tcW w:w="1980" w:type="dxa"/>
          </w:tcPr>
          <w:p w14:paraId="0DCE1986"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Project Coordinator</w:t>
            </w:r>
          </w:p>
          <w:p w14:paraId="36B5E878" w14:textId="77777777" w:rsidR="00511DFA" w:rsidRPr="006762A1" w:rsidRDefault="00511DFA" w:rsidP="006762A1">
            <w:pPr>
              <w:spacing w:after="0" w:line="240" w:lineRule="auto"/>
              <w:rPr>
                <w:rFonts w:ascii="Times New Roman" w:hAnsi="Times New Roman"/>
                <w:sz w:val="18"/>
                <w:szCs w:val="18"/>
              </w:rPr>
            </w:pPr>
          </w:p>
        </w:tc>
        <w:tc>
          <w:tcPr>
            <w:tcW w:w="1350" w:type="dxa"/>
          </w:tcPr>
          <w:p w14:paraId="7BA425AC" w14:textId="77777777" w:rsidR="00511DFA" w:rsidRPr="006762A1" w:rsidRDefault="00511DFA" w:rsidP="006762A1">
            <w:pPr>
              <w:pStyle w:val="BodyText23"/>
              <w:widowControl/>
              <w:tabs>
                <w:tab w:val="clear" w:pos="547"/>
              </w:tabs>
              <w:rPr>
                <w:snapToGrid/>
                <w:sz w:val="18"/>
                <w:szCs w:val="18"/>
                <w:lang w:val="en-GB"/>
              </w:rPr>
            </w:pPr>
            <w:r w:rsidRPr="006762A1">
              <w:rPr>
                <w:snapToGrid/>
                <w:sz w:val="18"/>
                <w:szCs w:val="18"/>
                <w:lang w:val="en-GB"/>
              </w:rPr>
              <w:t xml:space="preserve">None </w:t>
            </w:r>
          </w:p>
        </w:tc>
        <w:tc>
          <w:tcPr>
            <w:tcW w:w="1170" w:type="dxa"/>
          </w:tcPr>
          <w:p w14:paraId="63462EC5" w14:textId="77777777" w:rsidR="00511DFA" w:rsidRPr="006762A1" w:rsidRDefault="00511DFA" w:rsidP="006762A1">
            <w:pPr>
              <w:pStyle w:val="BodyText23"/>
              <w:widowControl/>
              <w:tabs>
                <w:tab w:val="clear" w:pos="547"/>
              </w:tabs>
              <w:rPr>
                <w:snapToGrid/>
                <w:sz w:val="18"/>
                <w:szCs w:val="18"/>
                <w:lang w:val="en-GB"/>
              </w:rPr>
            </w:pPr>
            <w:r w:rsidRPr="006762A1">
              <w:rPr>
                <w:sz w:val="18"/>
                <w:szCs w:val="18"/>
              </w:rPr>
              <w:t>8,000</w:t>
            </w:r>
          </w:p>
        </w:tc>
        <w:tc>
          <w:tcPr>
            <w:tcW w:w="1705" w:type="dxa"/>
          </w:tcPr>
          <w:p w14:paraId="167D1C01"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Annually before PIR</w:t>
            </w:r>
          </w:p>
        </w:tc>
      </w:tr>
      <w:tr w:rsidR="00511DFA" w:rsidRPr="00511DFA" w14:paraId="7531782B" w14:textId="77777777" w:rsidTr="006762A1">
        <w:trPr>
          <w:jc w:val="center"/>
        </w:trPr>
        <w:tc>
          <w:tcPr>
            <w:tcW w:w="3569" w:type="dxa"/>
          </w:tcPr>
          <w:p w14:paraId="3FA489E9"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 xml:space="preserve">GEF Project Implementation Report (PIR) </w:t>
            </w:r>
          </w:p>
        </w:tc>
        <w:tc>
          <w:tcPr>
            <w:tcW w:w="1980" w:type="dxa"/>
          </w:tcPr>
          <w:p w14:paraId="264B787A"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Project Coordinator and UNDP Country Office and UNDP-GEF team</w:t>
            </w:r>
          </w:p>
        </w:tc>
        <w:tc>
          <w:tcPr>
            <w:tcW w:w="1350" w:type="dxa"/>
          </w:tcPr>
          <w:p w14:paraId="3859A914" w14:textId="77777777" w:rsidR="00511DFA" w:rsidRPr="006762A1" w:rsidRDefault="00511DFA" w:rsidP="006762A1">
            <w:pPr>
              <w:pStyle w:val="BodyText23"/>
              <w:widowControl/>
              <w:tabs>
                <w:tab w:val="clear" w:pos="547"/>
              </w:tabs>
              <w:rPr>
                <w:snapToGrid/>
                <w:sz w:val="18"/>
                <w:szCs w:val="18"/>
                <w:lang w:val="en-GB"/>
              </w:rPr>
            </w:pPr>
            <w:r w:rsidRPr="006762A1">
              <w:rPr>
                <w:snapToGrid/>
                <w:sz w:val="18"/>
                <w:szCs w:val="18"/>
                <w:lang w:val="en-GB"/>
              </w:rPr>
              <w:t>None</w:t>
            </w:r>
          </w:p>
        </w:tc>
        <w:tc>
          <w:tcPr>
            <w:tcW w:w="1170" w:type="dxa"/>
          </w:tcPr>
          <w:p w14:paraId="62B8260D" w14:textId="77777777" w:rsidR="00511DFA" w:rsidRPr="006762A1" w:rsidRDefault="00511DFA" w:rsidP="006762A1">
            <w:pPr>
              <w:pStyle w:val="BodyText23"/>
              <w:widowControl/>
              <w:tabs>
                <w:tab w:val="clear" w:pos="547"/>
              </w:tabs>
              <w:rPr>
                <w:snapToGrid/>
                <w:sz w:val="18"/>
                <w:szCs w:val="18"/>
                <w:lang w:val="en-GB"/>
              </w:rPr>
            </w:pPr>
            <w:r w:rsidRPr="006762A1">
              <w:rPr>
                <w:snapToGrid/>
                <w:sz w:val="18"/>
                <w:szCs w:val="18"/>
                <w:lang w:val="en-GB"/>
              </w:rPr>
              <w:t>None</w:t>
            </w:r>
          </w:p>
        </w:tc>
        <w:tc>
          <w:tcPr>
            <w:tcW w:w="1705" w:type="dxa"/>
          </w:tcPr>
          <w:p w14:paraId="4D98ACFE"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 xml:space="preserve">Annually </w:t>
            </w:r>
          </w:p>
        </w:tc>
      </w:tr>
      <w:tr w:rsidR="00511DFA" w:rsidRPr="00511DFA" w14:paraId="4ED84DAC" w14:textId="77777777" w:rsidTr="006762A1">
        <w:trPr>
          <w:jc w:val="center"/>
        </w:trPr>
        <w:tc>
          <w:tcPr>
            <w:tcW w:w="3569" w:type="dxa"/>
          </w:tcPr>
          <w:p w14:paraId="05DBF90B"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NIM Audit as per UNDP audit policies</w:t>
            </w:r>
          </w:p>
        </w:tc>
        <w:tc>
          <w:tcPr>
            <w:tcW w:w="1980" w:type="dxa"/>
          </w:tcPr>
          <w:p w14:paraId="62EDD25E"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UNDP Country Office</w:t>
            </w:r>
          </w:p>
        </w:tc>
        <w:tc>
          <w:tcPr>
            <w:tcW w:w="1350" w:type="dxa"/>
          </w:tcPr>
          <w:p w14:paraId="58AC42E7"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8,000</w:t>
            </w:r>
          </w:p>
        </w:tc>
        <w:tc>
          <w:tcPr>
            <w:tcW w:w="1170" w:type="dxa"/>
          </w:tcPr>
          <w:p w14:paraId="638F8131"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2,000</w:t>
            </w:r>
          </w:p>
        </w:tc>
        <w:tc>
          <w:tcPr>
            <w:tcW w:w="1705" w:type="dxa"/>
          </w:tcPr>
          <w:p w14:paraId="135C1683"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Annually or other frequency as per UNDP Audit policies</w:t>
            </w:r>
          </w:p>
        </w:tc>
      </w:tr>
      <w:tr w:rsidR="00511DFA" w:rsidRPr="00511DFA" w14:paraId="386FE9C9" w14:textId="77777777" w:rsidTr="006762A1">
        <w:trPr>
          <w:jc w:val="center"/>
        </w:trPr>
        <w:tc>
          <w:tcPr>
            <w:tcW w:w="3569" w:type="dxa"/>
          </w:tcPr>
          <w:p w14:paraId="5B288E28"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Lessons learned and knowledge generation</w:t>
            </w:r>
          </w:p>
        </w:tc>
        <w:tc>
          <w:tcPr>
            <w:tcW w:w="1980" w:type="dxa"/>
          </w:tcPr>
          <w:p w14:paraId="3DE28A18"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Project Coordinator (plus national consultant)</w:t>
            </w:r>
          </w:p>
        </w:tc>
        <w:tc>
          <w:tcPr>
            <w:tcW w:w="1350" w:type="dxa"/>
          </w:tcPr>
          <w:p w14:paraId="36D89455"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6,000</w:t>
            </w:r>
          </w:p>
        </w:tc>
        <w:tc>
          <w:tcPr>
            <w:tcW w:w="1170" w:type="dxa"/>
          </w:tcPr>
          <w:p w14:paraId="2DBF6403"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2,000</w:t>
            </w:r>
          </w:p>
        </w:tc>
        <w:tc>
          <w:tcPr>
            <w:tcW w:w="1705" w:type="dxa"/>
          </w:tcPr>
          <w:p w14:paraId="226C867B"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Annually</w:t>
            </w:r>
          </w:p>
        </w:tc>
      </w:tr>
      <w:tr w:rsidR="00511DFA" w:rsidRPr="00511DFA" w14:paraId="68C9EB78" w14:textId="77777777" w:rsidTr="006762A1">
        <w:trPr>
          <w:jc w:val="center"/>
        </w:trPr>
        <w:tc>
          <w:tcPr>
            <w:tcW w:w="3569" w:type="dxa"/>
          </w:tcPr>
          <w:p w14:paraId="38689A56"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Monitoring of environmental and social risks, and corresponding management plans as relevant</w:t>
            </w:r>
          </w:p>
        </w:tc>
        <w:tc>
          <w:tcPr>
            <w:tcW w:w="1980" w:type="dxa"/>
          </w:tcPr>
          <w:p w14:paraId="1FF5B8AD"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Project Coordinator</w:t>
            </w:r>
          </w:p>
          <w:p w14:paraId="30BA79C0"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UNDP Country Office</w:t>
            </w:r>
          </w:p>
        </w:tc>
        <w:tc>
          <w:tcPr>
            <w:tcW w:w="1350" w:type="dxa"/>
          </w:tcPr>
          <w:p w14:paraId="7CDD775D" w14:textId="32106F4F" w:rsidR="00511DFA" w:rsidRPr="006762A1" w:rsidRDefault="0067078E" w:rsidP="006762A1">
            <w:pPr>
              <w:spacing w:after="0" w:line="240" w:lineRule="auto"/>
              <w:rPr>
                <w:rFonts w:ascii="Times New Roman" w:hAnsi="Times New Roman"/>
                <w:sz w:val="18"/>
                <w:szCs w:val="18"/>
              </w:rPr>
            </w:pPr>
            <w:r>
              <w:rPr>
                <w:rFonts w:ascii="Times New Roman" w:hAnsi="Times New Roman"/>
                <w:sz w:val="18"/>
                <w:szCs w:val="18"/>
              </w:rPr>
              <w:t>5,000</w:t>
            </w:r>
          </w:p>
        </w:tc>
        <w:tc>
          <w:tcPr>
            <w:tcW w:w="1170" w:type="dxa"/>
          </w:tcPr>
          <w:p w14:paraId="573928F7"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5,000</w:t>
            </w:r>
          </w:p>
        </w:tc>
        <w:tc>
          <w:tcPr>
            <w:tcW w:w="1705" w:type="dxa"/>
          </w:tcPr>
          <w:p w14:paraId="46E56113"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On-going</w:t>
            </w:r>
          </w:p>
        </w:tc>
      </w:tr>
      <w:tr w:rsidR="00511DFA" w:rsidRPr="00511DFA" w14:paraId="368BCD28" w14:textId="77777777" w:rsidTr="006762A1">
        <w:trPr>
          <w:jc w:val="center"/>
        </w:trPr>
        <w:tc>
          <w:tcPr>
            <w:tcW w:w="3569" w:type="dxa"/>
          </w:tcPr>
          <w:p w14:paraId="255B4512"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Stakeholder Engagement Plan</w:t>
            </w:r>
          </w:p>
        </w:tc>
        <w:tc>
          <w:tcPr>
            <w:tcW w:w="1980" w:type="dxa"/>
          </w:tcPr>
          <w:p w14:paraId="39757B49"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Project Coordinator</w:t>
            </w:r>
          </w:p>
          <w:p w14:paraId="6B077EC0"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UNDP Country Office</w:t>
            </w:r>
          </w:p>
        </w:tc>
        <w:tc>
          <w:tcPr>
            <w:tcW w:w="1350" w:type="dxa"/>
          </w:tcPr>
          <w:p w14:paraId="199686C9"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None</w:t>
            </w:r>
          </w:p>
        </w:tc>
        <w:tc>
          <w:tcPr>
            <w:tcW w:w="1170" w:type="dxa"/>
          </w:tcPr>
          <w:p w14:paraId="3EBD8A63"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5,000</w:t>
            </w:r>
          </w:p>
        </w:tc>
        <w:tc>
          <w:tcPr>
            <w:tcW w:w="1705" w:type="dxa"/>
          </w:tcPr>
          <w:p w14:paraId="0872C8BE"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On-going</w:t>
            </w:r>
          </w:p>
        </w:tc>
      </w:tr>
      <w:tr w:rsidR="00511DFA" w:rsidRPr="00511DFA" w14:paraId="443770BD" w14:textId="77777777" w:rsidTr="006762A1">
        <w:trPr>
          <w:jc w:val="center"/>
        </w:trPr>
        <w:tc>
          <w:tcPr>
            <w:tcW w:w="3569" w:type="dxa"/>
          </w:tcPr>
          <w:p w14:paraId="2C4A50D9"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Gender Action Plan</w:t>
            </w:r>
          </w:p>
        </w:tc>
        <w:tc>
          <w:tcPr>
            <w:tcW w:w="1980" w:type="dxa"/>
          </w:tcPr>
          <w:p w14:paraId="3A0C5C17"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Project Coordinator</w:t>
            </w:r>
          </w:p>
          <w:p w14:paraId="0735AE3C"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UNDP Country Office</w:t>
            </w:r>
          </w:p>
          <w:p w14:paraId="3169D90A"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UNDP GEF team</w:t>
            </w:r>
          </w:p>
        </w:tc>
        <w:tc>
          <w:tcPr>
            <w:tcW w:w="1350" w:type="dxa"/>
            <w:shd w:val="clear" w:color="auto" w:fill="auto"/>
          </w:tcPr>
          <w:p w14:paraId="44B812AC" w14:textId="77777777" w:rsidR="00511DFA" w:rsidRPr="006762A1" w:rsidRDefault="00043F7F" w:rsidP="006762A1">
            <w:pPr>
              <w:spacing w:after="0" w:line="240" w:lineRule="auto"/>
              <w:rPr>
                <w:rFonts w:ascii="Times New Roman" w:hAnsi="Times New Roman"/>
                <w:sz w:val="18"/>
                <w:szCs w:val="18"/>
              </w:rPr>
            </w:pPr>
            <w:r w:rsidRPr="00196310">
              <w:rPr>
                <w:rFonts w:ascii="Times New Roman" w:hAnsi="Times New Roman"/>
                <w:sz w:val="18"/>
                <w:szCs w:val="18"/>
              </w:rPr>
              <w:t>6,000</w:t>
            </w:r>
            <w:r w:rsidR="00D00D0E" w:rsidRPr="00196310">
              <w:rPr>
                <w:rStyle w:val="FootnoteReference"/>
                <w:rFonts w:ascii="Times New Roman" w:hAnsi="Times New Roman"/>
                <w:sz w:val="18"/>
                <w:szCs w:val="18"/>
              </w:rPr>
              <w:footnoteReference w:id="3"/>
            </w:r>
          </w:p>
        </w:tc>
        <w:tc>
          <w:tcPr>
            <w:tcW w:w="1170" w:type="dxa"/>
          </w:tcPr>
          <w:p w14:paraId="64B1399B"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5,000</w:t>
            </w:r>
          </w:p>
        </w:tc>
        <w:tc>
          <w:tcPr>
            <w:tcW w:w="1705" w:type="dxa"/>
          </w:tcPr>
          <w:p w14:paraId="7DFBE970"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On-going</w:t>
            </w:r>
          </w:p>
        </w:tc>
      </w:tr>
      <w:tr w:rsidR="00511DFA" w:rsidRPr="00511DFA" w14:paraId="52BD0A0E" w14:textId="77777777" w:rsidTr="006762A1">
        <w:trPr>
          <w:jc w:val="center"/>
        </w:trPr>
        <w:tc>
          <w:tcPr>
            <w:tcW w:w="3569" w:type="dxa"/>
          </w:tcPr>
          <w:p w14:paraId="1DECD0AA"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Addressing environmental and social grievances</w:t>
            </w:r>
          </w:p>
        </w:tc>
        <w:tc>
          <w:tcPr>
            <w:tcW w:w="1980" w:type="dxa"/>
          </w:tcPr>
          <w:p w14:paraId="210DC09C"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Project Coordinator</w:t>
            </w:r>
          </w:p>
          <w:p w14:paraId="27A2D2A7"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UNDP Country Office</w:t>
            </w:r>
          </w:p>
          <w:p w14:paraId="2C780A11" w14:textId="77777777" w:rsidR="00511DFA" w:rsidRPr="006762A1" w:rsidRDefault="00511DFA" w:rsidP="006762A1">
            <w:pPr>
              <w:spacing w:after="0" w:line="240" w:lineRule="auto"/>
              <w:rPr>
                <w:rFonts w:ascii="Times New Roman" w:hAnsi="Times New Roman"/>
                <w:sz w:val="18"/>
                <w:szCs w:val="18"/>
              </w:rPr>
            </w:pPr>
          </w:p>
        </w:tc>
        <w:tc>
          <w:tcPr>
            <w:tcW w:w="1350" w:type="dxa"/>
          </w:tcPr>
          <w:p w14:paraId="1426E6E6"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None</w:t>
            </w:r>
          </w:p>
        </w:tc>
        <w:tc>
          <w:tcPr>
            <w:tcW w:w="1170" w:type="dxa"/>
          </w:tcPr>
          <w:p w14:paraId="3374CC4A"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2,000</w:t>
            </w:r>
          </w:p>
        </w:tc>
        <w:tc>
          <w:tcPr>
            <w:tcW w:w="1705" w:type="dxa"/>
          </w:tcPr>
          <w:p w14:paraId="22CDF858"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On-going</w:t>
            </w:r>
          </w:p>
        </w:tc>
      </w:tr>
      <w:tr w:rsidR="00511DFA" w:rsidRPr="00511DFA" w14:paraId="327221B3" w14:textId="77777777" w:rsidTr="006762A1">
        <w:trPr>
          <w:jc w:val="center"/>
        </w:trPr>
        <w:tc>
          <w:tcPr>
            <w:tcW w:w="3569" w:type="dxa"/>
          </w:tcPr>
          <w:p w14:paraId="39379CDE"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Project Board meetings</w:t>
            </w:r>
          </w:p>
        </w:tc>
        <w:tc>
          <w:tcPr>
            <w:tcW w:w="1980" w:type="dxa"/>
          </w:tcPr>
          <w:p w14:paraId="2589CC10"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Project Board</w:t>
            </w:r>
          </w:p>
          <w:p w14:paraId="32664C5E"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UNDP Country Office</w:t>
            </w:r>
          </w:p>
          <w:p w14:paraId="198C81BA"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Project Coordinator</w:t>
            </w:r>
          </w:p>
        </w:tc>
        <w:tc>
          <w:tcPr>
            <w:tcW w:w="1350" w:type="dxa"/>
          </w:tcPr>
          <w:p w14:paraId="3E596C4D"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None</w:t>
            </w:r>
          </w:p>
        </w:tc>
        <w:tc>
          <w:tcPr>
            <w:tcW w:w="1170" w:type="dxa"/>
          </w:tcPr>
          <w:p w14:paraId="079C9480"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8,000</w:t>
            </w:r>
          </w:p>
        </w:tc>
        <w:tc>
          <w:tcPr>
            <w:tcW w:w="1705" w:type="dxa"/>
          </w:tcPr>
          <w:p w14:paraId="1CF9B3C4"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At minimum annually</w:t>
            </w:r>
            <w:r w:rsidR="005E70E7">
              <w:rPr>
                <w:rFonts w:ascii="Times New Roman" w:hAnsi="Times New Roman"/>
                <w:sz w:val="18"/>
                <w:szCs w:val="18"/>
              </w:rPr>
              <w:t xml:space="preserve"> (p</w:t>
            </w:r>
            <w:r w:rsidR="00261ABE">
              <w:rPr>
                <w:rFonts w:ascii="Times New Roman" w:hAnsi="Times New Roman"/>
                <w:sz w:val="18"/>
                <w:szCs w:val="18"/>
              </w:rPr>
              <w:t>ref</w:t>
            </w:r>
            <w:r w:rsidR="005E70E7">
              <w:rPr>
                <w:rFonts w:ascii="Times New Roman" w:hAnsi="Times New Roman"/>
                <w:sz w:val="18"/>
                <w:szCs w:val="18"/>
              </w:rPr>
              <w:t>erab</w:t>
            </w:r>
            <w:r w:rsidR="00261ABE">
              <w:rPr>
                <w:rFonts w:ascii="Times New Roman" w:hAnsi="Times New Roman"/>
                <w:sz w:val="18"/>
                <w:szCs w:val="18"/>
              </w:rPr>
              <w:t>ly twice a year)</w:t>
            </w:r>
          </w:p>
        </w:tc>
      </w:tr>
      <w:tr w:rsidR="00511DFA" w:rsidRPr="00511DFA" w14:paraId="3EE73AC4" w14:textId="77777777" w:rsidTr="006762A1">
        <w:trPr>
          <w:jc w:val="center"/>
        </w:trPr>
        <w:tc>
          <w:tcPr>
            <w:tcW w:w="3569" w:type="dxa"/>
          </w:tcPr>
          <w:p w14:paraId="5F838C0B"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Supervision missions</w:t>
            </w:r>
          </w:p>
        </w:tc>
        <w:tc>
          <w:tcPr>
            <w:tcW w:w="1980" w:type="dxa"/>
          </w:tcPr>
          <w:p w14:paraId="54A06ECB"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sz w:val="18"/>
                <w:szCs w:val="18"/>
              </w:rPr>
              <w:t>UNDP Country Office</w:t>
            </w:r>
          </w:p>
        </w:tc>
        <w:tc>
          <w:tcPr>
            <w:tcW w:w="1350" w:type="dxa"/>
          </w:tcPr>
          <w:p w14:paraId="29C731B2" w14:textId="77777777" w:rsidR="00511DFA" w:rsidRPr="006762A1" w:rsidRDefault="00511DFA" w:rsidP="006762A1">
            <w:pPr>
              <w:pStyle w:val="BodyText23"/>
              <w:widowControl/>
              <w:tabs>
                <w:tab w:val="clear" w:pos="547"/>
              </w:tabs>
              <w:rPr>
                <w:snapToGrid/>
                <w:sz w:val="18"/>
                <w:szCs w:val="18"/>
                <w:lang w:val="en-GB"/>
              </w:rPr>
            </w:pPr>
            <w:r w:rsidRPr="006762A1">
              <w:rPr>
                <w:snapToGrid/>
                <w:sz w:val="18"/>
                <w:szCs w:val="18"/>
                <w:lang w:val="en-GB"/>
              </w:rPr>
              <w:t>None</w:t>
            </w:r>
            <w:bookmarkStart w:id="32" w:name="_Ref434335281"/>
            <w:r w:rsidRPr="006762A1">
              <w:rPr>
                <w:rStyle w:val="FootnoteReference"/>
                <w:b/>
                <w:sz w:val="18"/>
                <w:szCs w:val="18"/>
              </w:rPr>
              <w:footnoteReference w:id="4"/>
            </w:r>
            <w:bookmarkEnd w:id="32"/>
          </w:p>
        </w:tc>
        <w:tc>
          <w:tcPr>
            <w:tcW w:w="1170" w:type="dxa"/>
          </w:tcPr>
          <w:p w14:paraId="59CA4C3C" w14:textId="77777777" w:rsidR="00511DFA" w:rsidRPr="006762A1" w:rsidRDefault="00511DFA" w:rsidP="006762A1">
            <w:pPr>
              <w:pStyle w:val="BodyText23"/>
              <w:widowControl/>
              <w:tabs>
                <w:tab w:val="clear" w:pos="547"/>
              </w:tabs>
              <w:rPr>
                <w:snapToGrid/>
                <w:sz w:val="18"/>
                <w:szCs w:val="18"/>
                <w:lang w:val="en-GB"/>
              </w:rPr>
            </w:pPr>
            <w:r w:rsidRPr="006762A1">
              <w:rPr>
                <w:sz w:val="18"/>
                <w:szCs w:val="18"/>
              </w:rPr>
              <w:t>5,000</w:t>
            </w:r>
          </w:p>
        </w:tc>
        <w:tc>
          <w:tcPr>
            <w:tcW w:w="1705" w:type="dxa"/>
          </w:tcPr>
          <w:p w14:paraId="40DB7A14"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Annually</w:t>
            </w:r>
          </w:p>
        </w:tc>
      </w:tr>
      <w:tr w:rsidR="00511DFA" w:rsidRPr="00511DFA" w14:paraId="08640E2B" w14:textId="77777777" w:rsidTr="006762A1">
        <w:trPr>
          <w:jc w:val="center"/>
        </w:trPr>
        <w:tc>
          <w:tcPr>
            <w:tcW w:w="3569" w:type="dxa"/>
          </w:tcPr>
          <w:p w14:paraId="47C64174"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Oversight missions</w:t>
            </w:r>
          </w:p>
        </w:tc>
        <w:tc>
          <w:tcPr>
            <w:tcW w:w="1980" w:type="dxa"/>
          </w:tcPr>
          <w:p w14:paraId="1BC9C739"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sz w:val="18"/>
                <w:szCs w:val="18"/>
              </w:rPr>
              <w:t>UNDP-GEF team</w:t>
            </w:r>
          </w:p>
        </w:tc>
        <w:tc>
          <w:tcPr>
            <w:tcW w:w="1350" w:type="dxa"/>
          </w:tcPr>
          <w:p w14:paraId="26ECA582" w14:textId="3BA1AE94" w:rsidR="00511DFA" w:rsidRPr="006762A1" w:rsidRDefault="00511DFA" w:rsidP="006762A1">
            <w:pPr>
              <w:pStyle w:val="BodyText23"/>
              <w:widowControl/>
              <w:tabs>
                <w:tab w:val="clear" w:pos="547"/>
              </w:tabs>
              <w:rPr>
                <w:snapToGrid/>
                <w:sz w:val="18"/>
                <w:szCs w:val="18"/>
                <w:lang w:val="en-GB"/>
              </w:rPr>
            </w:pPr>
            <w:r w:rsidRPr="006762A1">
              <w:rPr>
                <w:snapToGrid/>
                <w:sz w:val="18"/>
                <w:szCs w:val="18"/>
                <w:lang w:val="en-GB"/>
              </w:rPr>
              <w:t>None</w:t>
            </w:r>
            <w:r w:rsidRPr="006762A1">
              <w:rPr>
                <w:snapToGrid/>
                <w:sz w:val="18"/>
                <w:szCs w:val="18"/>
                <w:lang w:val="en-GB"/>
              </w:rPr>
              <w:fldChar w:fldCharType="begin"/>
            </w:r>
            <w:r w:rsidRPr="006762A1">
              <w:rPr>
                <w:snapToGrid/>
                <w:sz w:val="18"/>
                <w:szCs w:val="18"/>
                <w:lang w:val="en-GB"/>
              </w:rPr>
              <w:instrText xml:space="preserve"> NOTEREF _Ref434335281 \f \h </w:instrText>
            </w:r>
            <w:r w:rsidRPr="006762A1">
              <w:rPr>
                <w:snapToGrid/>
                <w:sz w:val="18"/>
                <w:szCs w:val="18"/>
                <w:lang w:val="en-GB"/>
              </w:rPr>
            </w:r>
            <w:r w:rsidRPr="006762A1">
              <w:rPr>
                <w:snapToGrid/>
                <w:sz w:val="18"/>
                <w:szCs w:val="18"/>
                <w:lang w:val="en-GB"/>
              </w:rPr>
              <w:fldChar w:fldCharType="separate"/>
            </w:r>
            <w:r w:rsidR="00CB4AAB" w:rsidRPr="00CB4AAB">
              <w:rPr>
                <w:rStyle w:val="FootnoteReference"/>
              </w:rPr>
              <w:t>4</w:t>
            </w:r>
            <w:r w:rsidRPr="006762A1">
              <w:rPr>
                <w:snapToGrid/>
                <w:sz w:val="18"/>
                <w:szCs w:val="18"/>
                <w:lang w:val="en-GB"/>
              </w:rPr>
              <w:fldChar w:fldCharType="end"/>
            </w:r>
          </w:p>
        </w:tc>
        <w:tc>
          <w:tcPr>
            <w:tcW w:w="1170" w:type="dxa"/>
          </w:tcPr>
          <w:p w14:paraId="5F9630DC" w14:textId="77777777" w:rsidR="00511DFA" w:rsidRPr="006762A1" w:rsidRDefault="00511DFA" w:rsidP="006762A1">
            <w:pPr>
              <w:pStyle w:val="BodyText23"/>
              <w:widowControl/>
              <w:tabs>
                <w:tab w:val="clear" w:pos="547"/>
              </w:tabs>
              <w:rPr>
                <w:snapToGrid/>
                <w:sz w:val="18"/>
                <w:szCs w:val="18"/>
                <w:lang w:val="en-GB"/>
              </w:rPr>
            </w:pPr>
            <w:r w:rsidRPr="006762A1">
              <w:rPr>
                <w:sz w:val="18"/>
                <w:szCs w:val="18"/>
              </w:rPr>
              <w:t>5,000</w:t>
            </w:r>
          </w:p>
        </w:tc>
        <w:tc>
          <w:tcPr>
            <w:tcW w:w="1705" w:type="dxa"/>
          </w:tcPr>
          <w:p w14:paraId="1FDD5073"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Troubleshooting as needed</w:t>
            </w:r>
          </w:p>
        </w:tc>
      </w:tr>
      <w:tr w:rsidR="00511DFA" w:rsidRPr="00511DFA" w14:paraId="721AA2A8" w14:textId="77777777" w:rsidTr="006762A1">
        <w:trPr>
          <w:jc w:val="center"/>
        </w:trPr>
        <w:tc>
          <w:tcPr>
            <w:tcW w:w="3569" w:type="dxa"/>
          </w:tcPr>
          <w:p w14:paraId="0180388E"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 xml:space="preserve">GEF Secretariat learning missions/site visits </w:t>
            </w:r>
          </w:p>
        </w:tc>
        <w:tc>
          <w:tcPr>
            <w:tcW w:w="1980" w:type="dxa"/>
          </w:tcPr>
          <w:p w14:paraId="2F064427"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UNDP Country Office and Project Coordinator and UNDP-GEF team</w:t>
            </w:r>
          </w:p>
        </w:tc>
        <w:tc>
          <w:tcPr>
            <w:tcW w:w="1350" w:type="dxa"/>
          </w:tcPr>
          <w:p w14:paraId="1E715839" w14:textId="77777777" w:rsidR="00511DFA" w:rsidRPr="006762A1" w:rsidRDefault="00511DFA" w:rsidP="006762A1">
            <w:pPr>
              <w:pStyle w:val="BodyText23"/>
              <w:widowControl/>
              <w:tabs>
                <w:tab w:val="clear" w:pos="547"/>
              </w:tabs>
              <w:rPr>
                <w:snapToGrid/>
                <w:sz w:val="18"/>
                <w:szCs w:val="18"/>
                <w:lang w:val="en-GB"/>
              </w:rPr>
            </w:pPr>
            <w:r w:rsidRPr="006762A1">
              <w:rPr>
                <w:snapToGrid/>
                <w:sz w:val="18"/>
                <w:szCs w:val="18"/>
                <w:lang w:val="en-GB"/>
              </w:rPr>
              <w:t>None</w:t>
            </w:r>
          </w:p>
        </w:tc>
        <w:tc>
          <w:tcPr>
            <w:tcW w:w="1170" w:type="dxa"/>
          </w:tcPr>
          <w:p w14:paraId="7D524FB1" w14:textId="77777777" w:rsidR="00511DFA" w:rsidRPr="006762A1" w:rsidRDefault="00511DFA" w:rsidP="006762A1">
            <w:pPr>
              <w:pStyle w:val="BodyText23"/>
              <w:widowControl/>
              <w:tabs>
                <w:tab w:val="clear" w:pos="547"/>
              </w:tabs>
              <w:rPr>
                <w:snapToGrid/>
                <w:sz w:val="18"/>
                <w:szCs w:val="18"/>
                <w:lang w:val="en-GB"/>
              </w:rPr>
            </w:pPr>
            <w:r w:rsidRPr="006762A1">
              <w:rPr>
                <w:sz w:val="18"/>
                <w:szCs w:val="18"/>
              </w:rPr>
              <w:t>None</w:t>
            </w:r>
          </w:p>
        </w:tc>
        <w:tc>
          <w:tcPr>
            <w:tcW w:w="1705" w:type="dxa"/>
          </w:tcPr>
          <w:p w14:paraId="59C83EB6"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To be determined.</w:t>
            </w:r>
          </w:p>
        </w:tc>
      </w:tr>
      <w:tr w:rsidR="00511DFA" w:rsidRPr="00511DFA" w14:paraId="0FAEF1A0" w14:textId="77777777" w:rsidTr="006762A1">
        <w:trPr>
          <w:jc w:val="center"/>
        </w:trPr>
        <w:tc>
          <w:tcPr>
            <w:tcW w:w="3569" w:type="dxa"/>
          </w:tcPr>
          <w:p w14:paraId="02DEFF5F"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Mid-term Evaluation</w:t>
            </w:r>
          </w:p>
        </w:tc>
        <w:tc>
          <w:tcPr>
            <w:tcW w:w="1980" w:type="dxa"/>
          </w:tcPr>
          <w:p w14:paraId="3FF78833"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Project Coordinator</w:t>
            </w:r>
          </w:p>
        </w:tc>
        <w:tc>
          <w:tcPr>
            <w:tcW w:w="1350" w:type="dxa"/>
          </w:tcPr>
          <w:p w14:paraId="1630D836"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15,000</w:t>
            </w:r>
          </w:p>
        </w:tc>
        <w:tc>
          <w:tcPr>
            <w:tcW w:w="1170" w:type="dxa"/>
          </w:tcPr>
          <w:p w14:paraId="6AE34543"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5,000</w:t>
            </w:r>
          </w:p>
        </w:tc>
        <w:tc>
          <w:tcPr>
            <w:tcW w:w="1705" w:type="dxa"/>
          </w:tcPr>
          <w:p w14:paraId="2BE51DA4"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At end Year 2</w:t>
            </w:r>
          </w:p>
        </w:tc>
      </w:tr>
      <w:tr w:rsidR="00511DFA" w:rsidRPr="00511DFA" w14:paraId="6086FECF" w14:textId="77777777" w:rsidTr="006762A1">
        <w:trPr>
          <w:jc w:val="center"/>
        </w:trPr>
        <w:tc>
          <w:tcPr>
            <w:tcW w:w="3569" w:type="dxa"/>
          </w:tcPr>
          <w:p w14:paraId="457840D2"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 xml:space="preserve">Terminal GEF Tracking Tool to be updated </w:t>
            </w:r>
          </w:p>
        </w:tc>
        <w:tc>
          <w:tcPr>
            <w:tcW w:w="1980" w:type="dxa"/>
          </w:tcPr>
          <w:p w14:paraId="315B8CE2"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 xml:space="preserve">Project Coordinator </w:t>
            </w:r>
          </w:p>
        </w:tc>
        <w:tc>
          <w:tcPr>
            <w:tcW w:w="1350" w:type="dxa"/>
          </w:tcPr>
          <w:p w14:paraId="203896B7"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 xml:space="preserve">None </w:t>
            </w:r>
          </w:p>
        </w:tc>
        <w:tc>
          <w:tcPr>
            <w:tcW w:w="1170" w:type="dxa"/>
          </w:tcPr>
          <w:p w14:paraId="35FAB170" w14:textId="77777777" w:rsidR="00511DFA" w:rsidRPr="006762A1" w:rsidRDefault="00511DFA" w:rsidP="006762A1">
            <w:pPr>
              <w:spacing w:after="0" w:line="240" w:lineRule="auto"/>
              <w:rPr>
                <w:rFonts w:ascii="Times New Roman" w:hAnsi="Times New Roman"/>
                <w:sz w:val="18"/>
                <w:szCs w:val="18"/>
                <w:highlight w:val="yellow"/>
              </w:rPr>
            </w:pPr>
            <w:r w:rsidRPr="006762A1">
              <w:rPr>
                <w:rFonts w:ascii="Times New Roman" w:hAnsi="Times New Roman"/>
                <w:sz w:val="18"/>
                <w:szCs w:val="18"/>
              </w:rPr>
              <w:t>2,000</w:t>
            </w:r>
          </w:p>
        </w:tc>
        <w:tc>
          <w:tcPr>
            <w:tcW w:w="1705" w:type="dxa"/>
          </w:tcPr>
          <w:p w14:paraId="6D75F00C"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Before terminal evaluation mission takes place</w:t>
            </w:r>
          </w:p>
        </w:tc>
      </w:tr>
      <w:tr w:rsidR="00511DFA" w:rsidRPr="00511DFA" w14:paraId="6021E3BD" w14:textId="77777777" w:rsidTr="006762A1">
        <w:trPr>
          <w:jc w:val="center"/>
        </w:trPr>
        <w:tc>
          <w:tcPr>
            <w:tcW w:w="3569" w:type="dxa"/>
          </w:tcPr>
          <w:p w14:paraId="35EA2E2E"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Independent Terminal Evaluation (TE) included in UNDP evaluation plan, and management response</w:t>
            </w:r>
          </w:p>
        </w:tc>
        <w:tc>
          <w:tcPr>
            <w:tcW w:w="1980" w:type="dxa"/>
          </w:tcPr>
          <w:p w14:paraId="73FA7286"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UNDP Country Office and Project team and UNDP-GEF team</w:t>
            </w:r>
          </w:p>
        </w:tc>
        <w:tc>
          <w:tcPr>
            <w:tcW w:w="1350" w:type="dxa"/>
          </w:tcPr>
          <w:p w14:paraId="6A087A62"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28,000</w:t>
            </w:r>
          </w:p>
        </w:tc>
        <w:tc>
          <w:tcPr>
            <w:tcW w:w="1170" w:type="dxa"/>
          </w:tcPr>
          <w:p w14:paraId="624BFD9B" w14:textId="77777777" w:rsidR="00511DFA" w:rsidRPr="006762A1" w:rsidRDefault="00511DFA" w:rsidP="006762A1">
            <w:pPr>
              <w:tabs>
                <w:tab w:val="center" w:pos="1216"/>
              </w:tabs>
              <w:spacing w:after="0" w:line="240" w:lineRule="auto"/>
              <w:rPr>
                <w:rFonts w:ascii="Times New Roman" w:hAnsi="Times New Roman"/>
                <w:sz w:val="18"/>
                <w:szCs w:val="18"/>
              </w:rPr>
            </w:pPr>
            <w:r w:rsidRPr="006762A1">
              <w:rPr>
                <w:rFonts w:ascii="Times New Roman" w:hAnsi="Times New Roman"/>
                <w:sz w:val="18"/>
                <w:szCs w:val="18"/>
              </w:rPr>
              <w:t>10,000</w:t>
            </w:r>
          </w:p>
        </w:tc>
        <w:tc>
          <w:tcPr>
            <w:tcW w:w="1705" w:type="dxa"/>
          </w:tcPr>
          <w:p w14:paraId="184D14C1" w14:textId="77777777" w:rsidR="00511DFA" w:rsidRPr="006762A1" w:rsidRDefault="00511DFA" w:rsidP="006762A1">
            <w:pPr>
              <w:spacing w:after="0" w:line="240" w:lineRule="auto"/>
              <w:rPr>
                <w:rFonts w:ascii="Times New Roman" w:hAnsi="Times New Roman"/>
                <w:sz w:val="18"/>
                <w:szCs w:val="18"/>
              </w:rPr>
            </w:pPr>
            <w:r w:rsidRPr="006762A1">
              <w:rPr>
                <w:rFonts w:ascii="Times New Roman" w:hAnsi="Times New Roman"/>
                <w:sz w:val="18"/>
                <w:szCs w:val="18"/>
              </w:rPr>
              <w:t>At least three months before operational closure</w:t>
            </w:r>
          </w:p>
        </w:tc>
      </w:tr>
      <w:tr w:rsidR="00511DFA" w:rsidRPr="00511DFA" w14:paraId="5852D15A" w14:textId="77777777" w:rsidTr="006762A1">
        <w:trPr>
          <w:cantSplit/>
          <w:trHeight w:val="710"/>
          <w:jc w:val="center"/>
        </w:trPr>
        <w:tc>
          <w:tcPr>
            <w:tcW w:w="5549" w:type="dxa"/>
            <w:gridSpan w:val="2"/>
            <w:shd w:val="clear" w:color="auto" w:fill="E6E6E6"/>
          </w:tcPr>
          <w:p w14:paraId="0F2AA946" w14:textId="77777777" w:rsidR="00511DFA" w:rsidRPr="006762A1" w:rsidRDefault="00511DFA" w:rsidP="006762A1">
            <w:pPr>
              <w:spacing w:after="0" w:line="240" w:lineRule="auto"/>
              <w:rPr>
                <w:rFonts w:ascii="Times New Roman" w:hAnsi="Times New Roman"/>
                <w:b/>
                <w:sz w:val="18"/>
                <w:szCs w:val="18"/>
              </w:rPr>
            </w:pPr>
            <w:r w:rsidRPr="006762A1">
              <w:rPr>
                <w:rFonts w:ascii="Times New Roman" w:hAnsi="Times New Roman"/>
                <w:b/>
                <w:sz w:val="18"/>
                <w:szCs w:val="18"/>
              </w:rPr>
              <w:t xml:space="preserve">TOTAL indicative COST : </w:t>
            </w:r>
            <w:r w:rsidRPr="006762A1">
              <w:rPr>
                <w:rFonts w:ascii="Times New Roman" w:hAnsi="Times New Roman"/>
                <w:sz w:val="18"/>
                <w:szCs w:val="18"/>
              </w:rPr>
              <w:t xml:space="preserve">Excluding project team staff time, and UNDP staff and travel expenses </w:t>
            </w:r>
          </w:p>
        </w:tc>
        <w:tc>
          <w:tcPr>
            <w:tcW w:w="1350" w:type="dxa"/>
            <w:shd w:val="clear" w:color="auto" w:fill="E6E6E6"/>
          </w:tcPr>
          <w:p w14:paraId="72AC8D36" w14:textId="30A458F8" w:rsidR="00511DFA" w:rsidRPr="006762A1" w:rsidRDefault="00A06EEE" w:rsidP="006762A1">
            <w:pPr>
              <w:spacing w:after="0" w:line="240" w:lineRule="auto"/>
              <w:rPr>
                <w:rFonts w:ascii="Times New Roman" w:hAnsi="Times New Roman"/>
                <w:sz w:val="18"/>
                <w:szCs w:val="18"/>
                <w:highlight w:val="yellow"/>
              </w:rPr>
            </w:pPr>
            <w:r>
              <w:rPr>
                <w:rFonts w:ascii="Times New Roman" w:hAnsi="Times New Roman"/>
                <w:sz w:val="18"/>
                <w:szCs w:val="18"/>
              </w:rPr>
              <w:t>71,000</w:t>
            </w:r>
          </w:p>
        </w:tc>
        <w:tc>
          <w:tcPr>
            <w:tcW w:w="1170" w:type="dxa"/>
            <w:shd w:val="clear" w:color="auto" w:fill="E6E6E6"/>
          </w:tcPr>
          <w:p w14:paraId="60B245F4" w14:textId="77777777" w:rsidR="00511DFA" w:rsidRPr="006762A1" w:rsidRDefault="00511DFA" w:rsidP="006762A1">
            <w:pPr>
              <w:spacing w:after="0" w:line="240" w:lineRule="auto"/>
              <w:rPr>
                <w:rFonts w:ascii="Times New Roman" w:hAnsi="Times New Roman"/>
                <w:sz w:val="18"/>
                <w:szCs w:val="18"/>
                <w:highlight w:val="yellow"/>
              </w:rPr>
            </w:pPr>
            <w:r w:rsidRPr="006762A1">
              <w:rPr>
                <w:rFonts w:ascii="Times New Roman" w:hAnsi="Times New Roman"/>
                <w:sz w:val="18"/>
                <w:szCs w:val="18"/>
              </w:rPr>
              <w:t>69,000</w:t>
            </w:r>
          </w:p>
        </w:tc>
        <w:tc>
          <w:tcPr>
            <w:tcW w:w="1705" w:type="dxa"/>
            <w:shd w:val="clear" w:color="auto" w:fill="E6E6E6"/>
          </w:tcPr>
          <w:p w14:paraId="32328CDD" w14:textId="77777777" w:rsidR="00511DFA" w:rsidRPr="006762A1" w:rsidRDefault="00511DFA" w:rsidP="006762A1">
            <w:pPr>
              <w:spacing w:after="0" w:line="240" w:lineRule="auto"/>
              <w:rPr>
                <w:rFonts w:ascii="Times New Roman" w:hAnsi="Times New Roman"/>
                <w:sz w:val="18"/>
                <w:szCs w:val="18"/>
                <w:highlight w:val="yellow"/>
              </w:rPr>
            </w:pPr>
          </w:p>
        </w:tc>
      </w:tr>
    </w:tbl>
    <w:p w14:paraId="492B6C0B" w14:textId="77777777" w:rsidR="00C0015E" w:rsidRPr="003A2019" w:rsidRDefault="00C0015E" w:rsidP="00591870">
      <w:pPr>
        <w:rPr>
          <w:rFonts w:ascii="Times New Roman" w:hAnsi="Times New Roman"/>
          <w:color w:val="000000"/>
        </w:rPr>
        <w:sectPr w:rsidR="00C0015E" w:rsidRPr="003A2019" w:rsidSect="00FB0AD0">
          <w:footerReference w:type="default" r:id="rId15"/>
          <w:pgSz w:w="12240" w:h="15840"/>
          <w:pgMar w:top="720" w:right="907" w:bottom="1728" w:left="720" w:header="720" w:footer="720" w:gutter="0"/>
          <w:cols w:space="720"/>
          <w:docGrid w:linePitch="360"/>
        </w:sectPr>
      </w:pPr>
    </w:p>
    <w:p w14:paraId="21DCC8BA" w14:textId="77777777" w:rsidR="004E6371" w:rsidRPr="008D098B"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8D098B" w:rsidSect="004E6371">
          <w:pgSz w:w="12240" w:h="15840"/>
          <w:pgMar w:top="720" w:right="900" w:bottom="1440" w:left="720" w:header="720" w:footer="720" w:gutter="0"/>
          <w:cols w:space="720"/>
          <w:docGrid w:linePitch="360"/>
        </w:sectPr>
      </w:pPr>
      <w:r w:rsidRPr="008D098B">
        <w:rPr>
          <w:rFonts w:ascii="Times New Roman" w:eastAsia="Times New Roman" w:hAnsi="Times New Roman"/>
          <w:b/>
          <w:caps/>
          <w:color w:val="000000"/>
          <w:u w:val="single"/>
          <w:lang w:val="x-none" w:eastAsia="x-none"/>
        </w:rPr>
        <w:t xml:space="preserve">PART iII: </w:t>
      </w:r>
      <w:r w:rsidR="008D098B" w:rsidRPr="008D098B">
        <w:rPr>
          <w:rFonts w:ascii="Times New Roman" w:eastAsia="Times New Roman" w:hAnsi="Times New Roman"/>
          <w:b/>
          <w:caps/>
          <w:color w:val="000000"/>
          <w:u w:val="single"/>
          <w:lang w:eastAsia="x-none"/>
        </w:rPr>
        <w:t xml:space="preserve"> certification by</w:t>
      </w:r>
      <w:r w:rsidRPr="008D098B">
        <w:rPr>
          <w:rFonts w:ascii="Times New Roman" w:eastAsia="Times New Roman" w:hAnsi="Times New Roman"/>
          <w:b/>
          <w:caps/>
          <w:color w:val="000000"/>
          <w:u w:val="single"/>
          <w:lang w:val="x-none" w:eastAsia="x-none"/>
        </w:rPr>
        <w:t xml:space="preserve"> gef </w:t>
      </w:r>
      <w:r w:rsidR="008D098B" w:rsidRPr="008D098B">
        <w:rPr>
          <w:rFonts w:ascii="Times New Roman" w:eastAsia="Times New Roman" w:hAnsi="Times New Roman"/>
          <w:b/>
          <w:caps/>
          <w:color w:val="000000"/>
          <w:u w:val="single"/>
          <w:lang w:eastAsia="x-none"/>
        </w:rPr>
        <w:t xml:space="preserve">partner </w:t>
      </w:r>
      <w:r w:rsidRPr="008D098B">
        <w:rPr>
          <w:rFonts w:ascii="Times New Roman" w:eastAsia="Times New Roman" w:hAnsi="Times New Roman"/>
          <w:b/>
          <w:caps/>
          <w:color w:val="000000"/>
          <w:u w:val="single"/>
          <w:lang w:val="x-none" w:eastAsia="x-none"/>
        </w:rPr>
        <w:t>agency(ies)</w:t>
      </w:r>
    </w:p>
    <w:p w14:paraId="2E0D3C2C" w14:textId="77777777" w:rsidR="004E6371" w:rsidRPr="008D098B" w:rsidRDefault="008D098B" w:rsidP="008D098B">
      <w:pPr>
        <w:numPr>
          <w:ilvl w:val="0"/>
          <w:numId w:val="30"/>
        </w:numPr>
        <w:spacing w:before="240" w:after="240" w:line="240" w:lineRule="auto"/>
        <w:rPr>
          <w:rFonts w:ascii="Times New Roman Bold" w:eastAsia="Times New Roman" w:hAnsi="Times New Roman Bold"/>
          <w:b/>
          <w:color w:val="000000"/>
          <w:lang w:val="x-none" w:eastAsia="x-none"/>
        </w:rPr>
      </w:pPr>
      <w:r w:rsidRPr="008D098B">
        <w:rPr>
          <w:rFonts w:ascii="Times New Roman" w:eastAsia="Times New Roman" w:hAnsi="Times New Roman"/>
          <w:b/>
          <w:color w:val="000000"/>
          <w:lang w:val="x-none" w:eastAsia="x-none"/>
        </w:rPr>
        <w:t xml:space="preserve">GEF </w:t>
      </w:r>
      <w:r w:rsidRPr="008D098B">
        <w:rPr>
          <w:rFonts w:ascii="Times New Roman" w:eastAsia="Times New Roman" w:hAnsi="Times New Roman"/>
          <w:b/>
          <w:color w:val="000000"/>
          <w:lang w:eastAsia="x-none"/>
        </w:rPr>
        <w:t>A</w:t>
      </w:r>
      <w:r w:rsidR="004E6371" w:rsidRPr="008D098B">
        <w:rPr>
          <w:rFonts w:ascii="Times New Roman" w:eastAsia="Times New Roman" w:hAnsi="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02E3F9A9" w14:textId="77777777" w:rsidTr="00E75190">
        <w:trPr>
          <w:cantSplit/>
          <w:trHeight w:val="503"/>
        </w:trPr>
        <w:tc>
          <w:tcPr>
            <w:tcW w:w="10195" w:type="dxa"/>
          </w:tcPr>
          <w:p w14:paraId="4CCA2B17" w14:textId="2BF5F39E" w:rsidR="004E6371" w:rsidRPr="003A2019" w:rsidRDefault="00BF4D6B" w:rsidP="00BB4BAF">
            <w:pPr>
              <w:spacing w:after="120" w:line="240" w:lineRule="auto"/>
              <w:rPr>
                <w:rFonts w:ascii="Times New Roman" w:eastAsia="Times New Roman" w:hAnsi="Times New Roman"/>
                <w:color w:val="000000"/>
              </w:rPr>
            </w:pPr>
            <w:r w:rsidRPr="00A540C1">
              <w:rPr>
                <w:rFonts w:ascii="Times New Roman" w:hAnsi="Times New Roman"/>
                <w:b/>
                <w:color w:val="000000"/>
              </w:rPr>
              <w:t xml:space="preserve">This request has been prepared in accordance with GEF policies and procedures and meets the GEF criteria for </w:t>
            </w:r>
            <w:r w:rsidR="00BB4BAF">
              <w:rPr>
                <w:rFonts w:ascii="Times New Roman" w:hAnsi="Times New Roman"/>
                <w:b/>
                <w:color w:val="000000"/>
              </w:rPr>
              <w:t>CEO endorsement</w:t>
            </w:r>
            <w:r w:rsidRPr="00A540C1">
              <w:rPr>
                <w:rFonts w:ascii="Times New Roman" w:hAnsi="Times New Roman"/>
                <w:b/>
                <w:color w:val="000000"/>
              </w:rPr>
              <w:t xml:space="preserve"> under GEF-6.</w:t>
            </w:r>
          </w:p>
        </w:tc>
      </w:tr>
    </w:tbl>
    <w:p w14:paraId="7EED75DF" w14:textId="77777777" w:rsidR="004E6371" w:rsidRPr="003A201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63"/>
        <w:gridCol w:w="1846"/>
        <w:gridCol w:w="1585"/>
        <w:gridCol w:w="1720"/>
        <w:gridCol w:w="1195"/>
        <w:gridCol w:w="1371"/>
      </w:tblGrid>
      <w:tr w:rsidR="004E6371" w:rsidRPr="00A540C1" w14:paraId="73C67652" w14:textId="77777777" w:rsidTr="006762A1">
        <w:tc>
          <w:tcPr>
            <w:tcW w:w="2498" w:type="dxa"/>
            <w:vAlign w:val="center"/>
          </w:tcPr>
          <w:p w14:paraId="76CFF607"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Agency Coordinator, Agency Name</w:t>
            </w:r>
          </w:p>
        </w:tc>
        <w:tc>
          <w:tcPr>
            <w:tcW w:w="1871" w:type="dxa"/>
            <w:vAlign w:val="center"/>
          </w:tcPr>
          <w:p w14:paraId="231E71CA"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Signature</w:t>
            </w:r>
          </w:p>
        </w:tc>
        <w:tc>
          <w:tcPr>
            <w:tcW w:w="1585" w:type="dxa"/>
            <w:vAlign w:val="center"/>
          </w:tcPr>
          <w:p w14:paraId="620026FA" w14:textId="77777777" w:rsidR="00D4562B"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Date</w:t>
            </w:r>
          </w:p>
          <w:p w14:paraId="3AE4216F" w14:textId="77777777" w:rsidR="004E6371" w:rsidRPr="003A2019" w:rsidRDefault="00D4562B" w:rsidP="00D4562B">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w:t>
            </w:r>
            <w:r w:rsidRPr="00D4562B">
              <w:rPr>
                <w:rFonts w:ascii="Times New Roman" w:eastAsia="Times New Roman" w:hAnsi="Times New Roman"/>
                <w:b/>
                <w:color w:val="000000"/>
              </w:rPr>
              <w:t>MM/dd/yyyy</w:t>
            </w:r>
            <w:r>
              <w:rPr>
                <w:rFonts w:ascii="Times New Roman" w:eastAsia="Times New Roman" w:hAnsi="Times New Roman"/>
                <w:b/>
                <w:color w:val="000000"/>
              </w:rPr>
              <w:t xml:space="preserve">) </w:t>
            </w:r>
          </w:p>
        </w:tc>
        <w:tc>
          <w:tcPr>
            <w:tcW w:w="1741" w:type="dxa"/>
            <w:vAlign w:val="center"/>
          </w:tcPr>
          <w:p w14:paraId="5CE36648"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Project Contact Person</w:t>
            </w:r>
          </w:p>
        </w:tc>
        <w:tc>
          <w:tcPr>
            <w:tcW w:w="1195" w:type="dxa"/>
            <w:vAlign w:val="center"/>
          </w:tcPr>
          <w:p w14:paraId="1AD7B286"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Telephone</w:t>
            </w:r>
          </w:p>
        </w:tc>
        <w:tc>
          <w:tcPr>
            <w:tcW w:w="1290" w:type="dxa"/>
            <w:vAlign w:val="center"/>
          </w:tcPr>
          <w:p w14:paraId="5FE87467"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Email Address</w:t>
            </w:r>
          </w:p>
        </w:tc>
      </w:tr>
      <w:tr w:rsidR="004E6371" w:rsidRPr="00A540C1" w14:paraId="5F8DB872" w14:textId="77777777" w:rsidTr="006762A1">
        <w:tc>
          <w:tcPr>
            <w:tcW w:w="2498" w:type="dxa"/>
          </w:tcPr>
          <w:p w14:paraId="1FB61F01" w14:textId="3C34B2A7" w:rsidR="004E6371" w:rsidRPr="003A2019" w:rsidRDefault="00D377BD" w:rsidP="004E6371">
            <w:pPr>
              <w:spacing w:after="0" w:line="240" w:lineRule="auto"/>
              <w:jc w:val="center"/>
              <w:rPr>
                <w:rFonts w:ascii="Times New Roman" w:eastAsia="Times New Roman" w:hAnsi="Times New Roman"/>
                <w:color w:val="000000"/>
              </w:rPr>
            </w:pPr>
            <w:bookmarkStart w:id="33" w:name="coordinatorName_01"/>
            <w:r>
              <w:rPr>
                <w:rFonts w:ascii="Times New Roman" w:eastAsia="Times New Roman" w:hAnsi="Times New Roman"/>
                <w:color w:val="000000"/>
              </w:rPr>
              <w:t>Adriana Dinu</w:t>
            </w:r>
            <w:r w:rsidR="00853DA3" w:rsidRPr="00893151">
              <w:rPr>
                <w:rFonts w:ascii="Times New Roman" w:eastAsia="Times New Roman" w:hAnsi="Times New Roman"/>
                <w:color w:val="000000"/>
              </w:rPr>
              <w:t xml:space="preserve">, </w:t>
            </w:r>
            <w:r w:rsidR="00853DA3" w:rsidRPr="00893151">
              <w:rPr>
                <w:rFonts w:ascii="Times New Roman" w:eastAsia="Times New Roman" w:hAnsi="Times New Roman"/>
                <w:color w:val="000000"/>
              </w:rPr>
              <w:br/>
              <w:t>UNDP-GEF Executive Coordinator</w:t>
            </w:r>
            <w:r w:rsidR="00853DA3" w:rsidRPr="003A2019" w:rsidDel="00853DA3">
              <w:rPr>
                <w:rFonts w:ascii="Times New Roman" w:eastAsia="Times New Roman" w:hAnsi="Times New Roman"/>
                <w:color w:val="000000"/>
              </w:rPr>
              <w:t xml:space="preserve"> </w:t>
            </w:r>
            <w:bookmarkEnd w:id="33"/>
          </w:p>
        </w:tc>
        <w:tc>
          <w:tcPr>
            <w:tcW w:w="1871" w:type="dxa"/>
          </w:tcPr>
          <w:p w14:paraId="6E9901B3" w14:textId="345E9EB5" w:rsidR="004E6371" w:rsidRDefault="00796D33" w:rsidP="004E6371">
            <w:pPr>
              <w:spacing w:after="0" w:line="240" w:lineRule="auto"/>
              <w:jc w:val="center"/>
              <w:rPr>
                <w:rFonts w:ascii="Times New Roman" w:eastAsia="Times New Roman" w:hAnsi="Times New Roman"/>
                <w:color w:val="000000"/>
              </w:rPr>
            </w:pPr>
            <w:r>
              <w:rPr>
                <w:noProof/>
              </w:rPr>
              <w:drawing>
                <wp:anchor distT="0" distB="0" distL="114300" distR="114300" simplePos="0" relativeHeight="251659776" behindDoc="0" locked="0" layoutInCell="1" allowOverlap="1" wp14:anchorId="6B5C8903" wp14:editId="4C6D596C">
                  <wp:simplePos x="0" y="0"/>
                  <wp:positionH relativeFrom="column">
                    <wp:posOffset>-635</wp:posOffset>
                  </wp:positionH>
                  <wp:positionV relativeFrom="paragraph">
                    <wp:posOffset>12065</wp:posOffset>
                  </wp:positionV>
                  <wp:extent cx="1104929" cy="486918"/>
                  <wp:effectExtent l="0" t="0" r="0" b="0"/>
                  <wp:wrapNone/>
                  <wp:docPr id="1"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riana_signature.png"/>
                          <pic:cNvPicPr/>
                        </pic:nvPicPr>
                        <pic:blipFill>
                          <a:blip r:embed="rId16" cstate="print"/>
                          <a:stretch>
                            <a:fillRect/>
                          </a:stretch>
                        </pic:blipFill>
                        <pic:spPr>
                          <a:xfrm>
                            <a:off x="0" y="0"/>
                            <a:ext cx="1104929" cy="486918"/>
                          </a:xfrm>
                          <a:prstGeom prst="rect">
                            <a:avLst/>
                          </a:prstGeom>
                        </pic:spPr>
                      </pic:pic>
                    </a:graphicData>
                  </a:graphic>
                  <wp14:sizeRelH relativeFrom="margin">
                    <wp14:pctWidth>0</wp14:pctWidth>
                  </wp14:sizeRelH>
                  <wp14:sizeRelV relativeFrom="margin">
                    <wp14:pctHeight>0</wp14:pctHeight>
                  </wp14:sizeRelV>
                </wp:anchor>
              </w:drawing>
            </w:r>
          </w:p>
          <w:p w14:paraId="28D01C8B" w14:textId="5056FE17" w:rsidR="00796D33" w:rsidRPr="003A2019" w:rsidRDefault="00796D33" w:rsidP="004E6371">
            <w:pPr>
              <w:spacing w:after="0" w:line="240" w:lineRule="auto"/>
              <w:jc w:val="center"/>
              <w:rPr>
                <w:rFonts w:ascii="Times New Roman" w:eastAsia="Times New Roman" w:hAnsi="Times New Roman"/>
                <w:color w:val="000000"/>
              </w:rPr>
            </w:pPr>
          </w:p>
        </w:tc>
        <w:tc>
          <w:tcPr>
            <w:tcW w:w="1585" w:type="dxa"/>
          </w:tcPr>
          <w:p w14:paraId="52E3B64B" w14:textId="3036989F" w:rsidR="004E6371" w:rsidRPr="003A2019" w:rsidRDefault="00796D33"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21 January 2019</w:t>
            </w:r>
          </w:p>
        </w:tc>
        <w:tc>
          <w:tcPr>
            <w:tcW w:w="1741" w:type="dxa"/>
          </w:tcPr>
          <w:p w14:paraId="04D54520" w14:textId="28185BD8" w:rsidR="004E6371" w:rsidRPr="003A2019" w:rsidRDefault="00853DA3" w:rsidP="004E6371">
            <w:pPr>
              <w:spacing w:after="0" w:line="240" w:lineRule="auto"/>
              <w:jc w:val="center"/>
              <w:rPr>
                <w:rFonts w:ascii="Times New Roman" w:eastAsia="Times New Roman" w:hAnsi="Times New Roman"/>
                <w:color w:val="000000"/>
              </w:rPr>
            </w:pPr>
            <w:bookmarkStart w:id="34" w:name="ContactName_01"/>
            <w:r w:rsidRPr="00A745EA">
              <w:rPr>
                <w:rFonts w:ascii="Times New Roman" w:eastAsia="Times New Roman" w:hAnsi="Times New Roman"/>
                <w:color w:val="000000"/>
              </w:rPr>
              <w:t>Lisa Farroway, Regional Technical Advisor, EBD</w:t>
            </w:r>
            <w:r w:rsidRPr="003A2019" w:rsidDel="00853DA3">
              <w:rPr>
                <w:rFonts w:ascii="Times New Roman" w:eastAsia="Times New Roman" w:hAnsi="Times New Roman"/>
                <w:color w:val="000000"/>
              </w:rPr>
              <w:t xml:space="preserve"> </w:t>
            </w:r>
            <w:bookmarkEnd w:id="34"/>
          </w:p>
        </w:tc>
        <w:tc>
          <w:tcPr>
            <w:tcW w:w="1195" w:type="dxa"/>
          </w:tcPr>
          <w:p w14:paraId="04C982FE" w14:textId="498847E8" w:rsidR="004E6371" w:rsidRPr="003A2019" w:rsidRDefault="00853DA3" w:rsidP="004E6371">
            <w:pPr>
              <w:spacing w:after="0" w:line="240" w:lineRule="auto"/>
              <w:jc w:val="center"/>
              <w:rPr>
                <w:rFonts w:ascii="Times New Roman" w:eastAsia="Times New Roman" w:hAnsi="Times New Roman"/>
                <w:color w:val="000000"/>
              </w:rPr>
            </w:pPr>
            <w:bookmarkStart w:id="35" w:name="ContactPhone_01"/>
            <w:r w:rsidRPr="00A745EA">
              <w:rPr>
                <w:rFonts w:ascii="Times New Roman" w:eastAsia="Times New Roman" w:hAnsi="Times New Roman"/>
                <w:color w:val="000000"/>
              </w:rPr>
              <w:t>+66 98 286 9626</w:t>
            </w:r>
            <w:bookmarkEnd w:id="35"/>
          </w:p>
        </w:tc>
        <w:tc>
          <w:tcPr>
            <w:tcW w:w="1290" w:type="dxa"/>
          </w:tcPr>
          <w:p w14:paraId="0ABD806D" w14:textId="77777777" w:rsidR="00853DA3" w:rsidRPr="00A745EA" w:rsidRDefault="00853DA3" w:rsidP="00196310">
            <w:pPr>
              <w:spacing w:after="0" w:line="240" w:lineRule="auto"/>
              <w:jc w:val="center"/>
              <w:rPr>
                <w:rFonts w:ascii="Times New Roman" w:eastAsia="Times New Roman" w:hAnsi="Times New Roman"/>
                <w:color w:val="000000"/>
              </w:rPr>
            </w:pPr>
            <w:r w:rsidRPr="00A745EA">
              <w:rPr>
                <w:rFonts w:ascii="Times New Roman" w:eastAsia="Times New Roman" w:hAnsi="Times New Roman"/>
                <w:color w:val="000000"/>
              </w:rPr>
              <w:t>lisa.farroway</w:t>
            </w:r>
          </w:p>
          <w:p w14:paraId="22F488A0" w14:textId="77777777" w:rsidR="00853DA3" w:rsidRPr="00F91AB6" w:rsidRDefault="00853DA3" w:rsidP="00853DA3">
            <w:pPr>
              <w:spacing w:after="0" w:line="240" w:lineRule="auto"/>
              <w:jc w:val="center"/>
              <w:rPr>
                <w:rFonts w:ascii="Times New Roman" w:eastAsia="Times New Roman" w:hAnsi="Times New Roman"/>
                <w:color w:val="000000"/>
              </w:rPr>
            </w:pPr>
            <w:r w:rsidRPr="00A745EA">
              <w:rPr>
                <w:rFonts w:ascii="Times New Roman" w:eastAsia="Times New Roman" w:hAnsi="Times New Roman"/>
                <w:color w:val="000000"/>
              </w:rPr>
              <w:t>@undp.org</w:t>
            </w:r>
          </w:p>
          <w:p w14:paraId="1A2A305A" w14:textId="77777777" w:rsidR="009E6B1D" w:rsidRPr="003A2019" w:rsidRDefault="009E6B1D" w:rsidP="004E6371">
            <w:pPr>
              <w:spacing w:after="0" w:line="240" w:lineRule="auto"/>
              <w:jc w:val="center"/>
              <w:rPr>
                <w:rFonts w:ascii="Times New Roman" w:eastAsia="Times New Roman" w:hAnsi="Times New Roman"/>
                <w:color w:val="000000"/>
              </w:rPr>
            </w:pPr>
          </w:p>
        </w:tc>
      </w:tr>
    </w:tbl>
    <w:p w14:paraId="202BB058" w14:textId="77777777" w:rsidR="008E7373" w:rsidRPr="003A2019" w:rsidRDefault="00021314" w:rsidP="008D098B">
      <w:pPr>
        <w:numPr>
          <w:ilvl w:val="0"/>
          <w:numId w:val="30"/>
        </w:numPr>
        <w:rPr>
          <w:rFonts w:ascii="Times New Roman" w:hAnsi="Times New Roman"/>
          <w:vanish/>
          <w:color w:val="000000"/>
        </w:rPr>
      </w:pPr>
      <w:r>
        <w:rPr>
          <w:rFonts w:ascii="Times New Roman" w:hAnsi="Times New Roman"/>
          <w:vanish/>
          <w:color w:val="000000"/>
        </w:rPr>
        <w:fldChar w:fldCharType="begin">
          <w:ffData>
            <w:name w:val="GEF_CEOENDR_60"/>
            <w:enabled/>
            <w:calcOnExit w:val="0"/>
            <w:textInput>
              <w:default w:val="GEF_CEOENDR_60"/>
            </w:textInput>
          </w:ffData>
        </w:fldChar>
      </w:r>
      <w:bookmarkStart w:id="36" w:name="GEF_CEOENDR_60"/>
      <w:r>
        <w:rPr>
          <w:rFonts w:ascii="Times New Roman" w:hAnsi="Times New Roman"/>
          <w:vanish/>
          <w:color w:val="000000"/>
        </w:rPr>
        <w:instrText xml:space="preserve"> FORMTEXT </w:instrText>
      </w:r>
      <w:r>
        <w:rPr>
          <w:rFonts w:ascii="Times New Roman" w:hAnsi="Times New Roman"/>
          <w:vanish/>
          <w:color w:val="000000"/>
        </w:rPr>
      </w:r>
      <w:r>
        <w:rPr>
          <w:rFonts w:ascii="Times New Roman" w:hAnsi="Times New Roman"/>
          <w:vanish/>
          <w:color w:val="000000"/>
        </w:rPr>
        <w:fldChar w:fldCharType="separate"/>
      </w:r>
      <w:r>
        <w:rPr>
          <w:rFonts w:ascii="Times New Roman" w:hAnsi="Times New Roman"/>
          <w:noProof/>
          <w:vanish/>
          <w:color w:val="000000"/>
        </w:rPr>
        <w:t>GEF_CEOENDR_60</w:t>
      </w:r>
      <w:r>
        <w:rPr>
          <w:rFonts w:ascii="Times New Roman" w:hAnsi="Times New Roman"/>
          <w:vanish/>
          <w:color w:val="000000"/>
        </w:rPr>
        <w:fldChar w:fldCharType="end"/>
      </w:r>
      <w:bookmarkEnd w:id="36"/>
    </w:p>
    <w:p w14:paraId="4718E50D" w14:textId="77777777" w:rsidR="008E7373" w:rsidRPr="003A2019" w:rsidRDefault="008E7373" w:rsidP="00591870">
      <w:pPr>
        <w:rPr>
          <w:rFonts w:ascii="Times New Roman" w:hAnsi="Times New Roman"/>
          <w:color w:val="000000"/>
        </w:rPr>
        <w:sectPr w:rsidR="008E7373" w:rsidRPr="003A2019" w:rsidSect="004E6371">
          <w:type w:val="continuous"/>
          <w:pgSz w:w="12240" w:h="15840" w:code="1"/>
          <w:pgMar w:top="720" w:right="907" w:bottom="1440" w:left="720" w:header="720" w:footer="720" w:gutter="0"/>
          <w:cols w:space="720"/>
          <w:docGrid w:linePitch="360"/>
        </w:sectPr>
      </w:pPr>
    </w:p>
    <w:p w14:paraId="21180FB2" w14:textId="77777777" w:rsidR="00BC09F6" w:rsidRDefault="00BC09F6">
      <w:pPr>
        <w:spacing w:after="0" w:line="240" w:lineRule="auto"/>
        <w:rPr>
          <w:rFonts w:ascii="Times New Roman" w:eastAsia="Times New Roman" w:hAnsi="Times New Roman"/>
          <w:b/>
          <w:color w:val="000000"/>
          <w:highlight w:val="yellow"/>
        </w:rPr>
        <w:sectPr w:rsidR="00BC09F6" w:rsidSect="00AF2FE3">
          <w:type w:val="continuous"/>
          <w:pgSz w:w="12240" w:h="15840"/>
          <w:pgMar w:top="720" w:right="900" w:bottom="1440" w:left="720" w:header="720" w:footer="720" w:gutter="0"/>
          <w:cols w:space="720"/>
          <w:docGrid w:linePitch="360"/>
        </w:sectPr>
      </w:pPr>
      <w:r>
        <w:rPr>
          <w:rFonts w:ascii="Times New Roman" w:eastAsia="Times New Roman" w:hAnsi="Times New Roman"/>
          <w:b/>
          <w:color w:val="000000"/>
          <w:highlight w:val="yellow"/>
        </w:rPr>
        <w:br w:type="page"/>
      </w:r>
    </w:p>
    <w:p w14:paraId="44DE0C7A" w14:textId="3B8DD135" w:rsidR="0035107A" w:rsidRDefault="0035107A" w:rsidP="00196310">
      <w:pPr>
        <w:spacing w:after="0" w:line="240" w:lineRule="auto"/>
        <w:rPr>
          <w:rFonts w:ascii="Times New Roman" w:eastAsia="Times New Roman" w:hAnsi="Times New Roman"/>
          <w:color w:val="000000"/>
        </w:rPr>
      </w:pPr>
      <w:r w:rsidRPr="00BC09F6">
        <w:rPr>
          <w:rFonts w:ascii="Times New Roman" w:eastAsia="Times New Roman" w:hAnsi="Times New Roman"/>
          <w:b/>
          <w:color w:val="000000"/>
        </w:rPr>
        <w:t xml:space="preserve">ANNEX A:  PROJECT RESULTS FRAMEWORK </w:t>
      </w:r>
    </w:p>
    <w:p w14:paraId="1591807C" w14:textId="77777777" w:rsidR="00EF1A2B" w:rsidRDefault="00EF1A2B" w:rsidP="00EF1A2B">
      <w:pPr>
        <w:spacing w:after="0" w:line="240" w:lineRule="auto"/>
        <w:rPr>
          <w:rFonts w:ascii="Times New Roman" w:eastAsia="Times New Roman" w:hAnsi="Times New Roman"/>
          <w:color w:val="000000"/>
        </w:rPr>
      </w:pP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595"/>
        <w:gridCol w:w="1558"/>
        <w:gridCol w:w="2020"/>
        <w:gridCol w:w="1795"/>
        <w:gridCol w:w="2456"/>
      </w:tblGrid>
      <w:tr w:rsidR="00F276A5" w:rsidRPr="00F276A5" w14:paraId="7752B2AC" w14:textId="77777777" w:rsidTr="006762A1">
        <w:tc>
          <w:tcPr>
            <w:tcW w:w="14029" w:type="dxa"/>
            <w:gridSpan w:val="6"/>
            <w:shd w:val="pct12" w:color="auto" w:fill="auto"/>
          </w:tcPr>
          <w:p w14:paraId="09FAD890" w14:textId="77777777" w:rsidR="00F276A5" w:rsidRPr="006762A1" w:rsidRDefault="00F276A5" w:rsidP="006762A1">
            <w:pPr>
              <w:widowControl w:val="0"/>
              <w:autoSpaceDE w:val="0"/>
              <w:autoSpaceDN w:val="0"/>
              <w:adjustRightInd w:val="0"/>
              <w:spacing w:after="0" w:line="240" w:lineRule="auto"/>
              <w:rPr>
                <w:rFonts w:ascii="Times New Roman" w:hAnsi="Times New Roman"/>
                <w:sz w:val="18"/>
                <w:szCs w:val="18"/>
              </w:rPr>
            </w:pPr>
            <w:bookmarkStart w:id="37" w:name="_Hlk532219604"/>
            <w:r w:rsidRPr="006762A1">
              <w:rPr>
                <w:rFonts w:ascii="Times New Roman" w:hAnsi="Times New Roman"/>
                <w:b/>
                <w:sz w:val="18"/>
                <w:szCs w:val="18"/>
              </w:rPr>
              <w:t xml:space="preserve">This project will contribute to the following Sustainable Development Goal (s):  </w:t>
            </w:r>
            <w:r w:rsidRPr="006762A1">
              <w:rPr>
                <w:rFonts w:ascii="Times New Roman" w:hAnsi="Times New Roman"/>
                <w:sz w:val="18"/>
                <w:szCs w:val="18"/>
              </w:rPr>
              <w:t xml:space="preserve">SDG 14: </w:t>
            </w:r>
            <w:r w:rsidRPr="006762A1">
              <w:rPr>
                <w:rFonts w:ascii="Times New Roman" w:eastAsia="Calibri" w:hAnsi="Times New Roman"/>
                <w:sz w:val="18"/>
                <w:szCs w:val="18"/>
                <w:lang w:val="en-GB"/>
              </w:rPr>
              <w:t>Conserve and sustainably use the oceans, seas and marine resources for sustainable development</w:t>
            </w:r>
            <w:r w:rsidRPr="006762A1">
              <w:rPr>
                <w:rFonts w:ascii="Times New Roman" w:hAnsi="Times New Roman"/>
                <w:sz w:val="18"/>
                <w:szCs w:val="18"/>
                <w:lang w:val="en-GB"/>
              </w:rPr>
              <w:t>, notably Target 14.5—</w:t>
            </w:r>
            <w:r w:rsidRPr="006762A1">
              <w:rPr>
                <w:rFonts w:ascii="Times New Roman" w:hAnsi="Times New Roman"/>
                <w:color w:val="262626"/>
                <w:sz w:val="18"/>
                <w:szCs w:val="18"/>
              </w:rPr>
              <w:t>By 2020, conserve at least 10 per cent of coastal and marine areas, consistent with national and international law and based on best available scientific information</w:t>
            </w:r>
          </w:p>
        </w:tc>
      </w:tr>
      <w:tr w:rsidR="00F276A5" w:rsidRPr="00F276A5" w14:paraId="44F8E1AF" w14:textId="77777777" w:rsidTr="006762A1">
        <w:trPr>
          <w:trHeight w:val="287"/>
        </w:trPr>
        <w:tc>
          <w:tcPr>
            <w:tcW w:w="14029" w:type="dxa"/>
            <w:gridSpan w:val="6"/>
            <w:shd w:val="pct12" w:color="auto" w:fill="auto"/>
          </w:tcPr>
          <w:p w14:paraId="3A9D70B0" w14:textId="77777777" w:rsidR="00F276A5" w:rsidRPr="006762A1" w:rsidRDefault="00F276A5" w:rsidP="006762A1">
            <w:pPr>
              <w:spacing w:after="0" w:line="240" w:lineRule="auto"/>
              <w:rPr>
                <w:rFonts w:ascii="Times New Roman" w:hAnsi="Times New Roman"/>
                <w:b/>
                <w:szCs w:val="20"/>
              </w:rPr>
            </w:pPr>
            <w:r w:rsidRPr="006762A1">
              <w:rPr>
                <w:rFonts w:ascii="Times New Roman" w:hAnsi="Times New Roman"/>
                <w:b/>
                <w:bCs/>
                <w:sz w:val="18"/>
                <w:szCs w:val="18"/>
              </w:rPr>
              <w:t xml:space="preserve">This project will contribute to the following country outcome included in the UNDAF/Country Program Document:  </w:t>
            </w:r>
            <w:r w:rsidRPr="006762A1">
              <w:rPr>
                <w:rFonts w:ascii="Times New Roman" w:hAnsi="Times New Roman"/>
                <w:sz w:val="18"/>
                <w:szCs w:val="18"/>
              </w:rPr>
              <w:t>Environmental sustainability is strengthened through the improvement of management of energy, natural resources, access to green technology, climate change strategies, conservation of biodiversity, and systems and plans to reduce disasters and risks</w:t>
            </w:r>
          </w:p>
        </w:tc>
      </w:tr>
      <w:tr w:rsidR="00F276A5" w:rsidRPr="00F276A5" w14:paraId="0AA058EF" w14:textId="77777777" w:rsidTr="006762A1">
        <w:trPr>
          <w:trHeight w:val="544"/>
        </w:trPr>
        <w:tc>
          <w:tcPr>
            <w:tcW w:w="14029" w:type="dxa"/>
            <w:gridSpan w:val="6"/>
            <w:shd w:val="pct12" w:color="auto" w:fill="auto"/>
          </w:tcPr>
          <w:p w14:paraId="1AF6D6EF" w14:textId="77777777" w:rsidR="00F276A5" w:rsidRPr="006762A1" w:rsidRDefault="00F276A5" w:rsidP="006762A1">
            <w:pPr>
              <w:spacing w:after="0" w:line="240" w:lineRule="auto"/>
              <w:rPr>
                <w:rFonts w:ascii="Times New Roman" w:hAnsi="Times New Roman"/>
                <w:i/>
                <w:sz w:val="18"/>
                <w:szCs w:val="18"/>
              </w:rPr>
            </w:pPr>
            <w:r w:rsidRPr="006762A1">
              <w:rPr>
                <w:rFonts w:ascii="Times New Roman" w:hAnsi="Times New Roman"/>
                <w:b/>
                <w:bCs/>
                <w:sz w:val="18"/>
                <w:szCs w:val="18"/>
              </w:rPr>
              <w:t>This project will be linked to the following output of the UNDP Strategic Plan:</w:t>
            </w:r>
            <w:r w:rsidRPr="006762A1">
              <w:rPr>
                <w:rFonts w:ascii="Times New Roman" w:hAnsi="Times New Roman"/>
                <w:i/>
                <w:sz w:val="18"/>
                <w:szCs w:val="18"/>
              </w:rPr>
              <w:t xml:space="preserve"> </w:t>
            </w:r>
            <w:r w:rsidRPr="006762A1">
              <w:rPr>
                <w:rFonts w:ascii="Times New Roman" w:hAnsi="Times New Roman"/>
                <w:sz w:val="18"/>
                <w:szCs w:val="18"/>
              </w:rPr>
              <w:t>Output IRRF 1.4.1</w:t>
            </w:r>
            <w:r w:rsidRPr="006762A1">
              <w:rPr>
                <w:rFonts w:ascii="Times New Roman" w:hAnsi="Times New Roman"/>
                <w:bCs/>
                <w:sz w:val="18"/>
                <w:szCs w:val="18"/>
              </w:rPr>
              <w:t xml:space="preserve"> Solutions scaled up for sustainable management of natural resources, including sustainable commodities and green and inclusive value chains</w:t>
            </w:r>
          </w:p>
        </w:tc>
      </w:tr>
      <w:tr w:rsidR="00F276A5" w:rsidRPr="00F276A5" w14:paraId="5B256734" w14:textId="77777777" w:rsidTr="006762A1">
        <w:trPr>
          <w:trHeight w:val="544"/>
        </w:trPr>
        <w:tc>
          <w:tcPr>
            <w:tcW w:w="2605" w:type="dxa"/>
            <w:shd w:val="pct12" w:color="auto" w:fill="auto"/>
          </w:tcPr>
          <w:p w14:paraId="44806E97" w14:textId="77777777" w:rsidR="00F276A5" w:rsidRPr="00F276A5" w:rsidRDefault="00F276A5" w:rsidP="006762A1">
            <w:pPr>
              <w:spacing w:after="0" w:line="240" w:lineRule="auto"/>
              <w:jc w:val="center"/>
              <w:rPr>
                <w:rFonts w:ascii="Times New Roman" w:hAnsi="Times New Roman"/>
                <w:b/>
                <w:bCs/>
                <w:sz w:val="18"/>
                <w:szCs w:val="18"/>
              </w:rPr>
            </w:pPr>
          </w:p>
        </w:tc>
        <w:tc>
          <w:tcPr>
            <w:tcW w:w="3595" w:type="dxa"/>
            <w:shd w:val="pct12" w:color="auto" w:fill="auto"/>
          </w:tcPr>
          <w:p w14:paraId="0E1F5F51" w14:textId="77777777" w:rsidR="00F276A5" w:rsidRPr="006762A1" w:rsidRDefault="00F276A5" w:rsidP="006762A1">
            <w:pPr>
              <w:spacing w:after="0" w:line="240" w:lineRule="auto"/>
              <w:jc w:val="center"/>
              <w:rPr>
                <w:rFonts w:ascii="Times New Roman" w:hAnsi="Times New Roman"/>
                <w:b/>
                <w:bCs/>
                <w:sz w:val="18"/>
                <w:szCs w:val="18"/>
              </w:rPr>
            </w:pPr>
            <w:r w:rsidRPr="006762A1">
              <w:rPr>
                <w:rFonts w:ascii="Times New Roman" w:hAnsi="Times New Roman"/>
                <w:b/>
                <w:bCs/>
                <w:sz w:val="18"/>
                <w:szCs w:val="18"/>
              </w:rPr>
              <w:t>Objective and Outcome Indicators</w:t>
            </w:r>
          </w:p>
          <w:p w14:paraId="64984C56" w14:textId="77777777" w:rsidR="00F276A5" w:rsidRPr="006762A1" w:rsidRDefault="00F276A5" w:rsidP="006762A1">
            <w:pPr>
              <w:spacing w:after="0" w:line="240" w:lineRule="auto"/>
              <w:rPr>
                <w:rFonts w:ascii="Times New Roman" w:hAnsi="Times New Roman"/>
                <w:b/>
                <w:bCs/>
                <w:sz w:val="18"/>
                <w:szCs w:val="18"/>
              </w:rPr>
            </w:pPr>
          </w:p>
        </w:tc>
        <w:tc>
          <w:tcPr>
            <w:tcW w:w="1558" w:type="dxa"/>
            <w:shd w:val="pct12" w:color="auto" w:fill="auto"/>
          </w:tcPr>
          <w:p w14:paraId="41B57BFF" w14:textId="77777777" w:rsidR="00F276A5" w:rsidRPr="006762A1" w:rsidRDefault="00F276A5" w:rsidP="006762A1">
            <w:pPr>
              <w:spacing w:after="0" w:line="240" w:lineRule="auto"/>
              <w:jc w:val="center"/>
              <w:rPr>
                <w:rFonts w:ascii="Times New Roman" w:hAnsi="Times New Roman"/>
                <w:b/>
                <w:bCs/>
                <w:sz w:val="18"/>
                <w:szCs w:val="18"/>
              </w:rPr>
            </w:pPr>
            <w:r w:rsidRPr="006762A1">
              <w:rPr>
                <w:rFonts w:ascii="Times New Roman" w:hAnsi="Times New Roman"/>
                <w:b/>
                <w:bCs/>
                <w:sz w:val="18"/>
                <w:szCs w:val="18"/>
              </w:rPr>
              <w:t>Baseline</w:t>
            </w:r>
          </w:p>
          <w:p w14:paraId="6A62D008" w14:textId="77777777" w:rsidR="00F276A5" w:rsidRPr="006762A1" w:rsidRDefault="00F276A5" w:rsidP="006762A1">
            <w:pPr>
              <w:spacing w:after="0" w:line="240" w:lineRule="auto"/>
              <w:jc w:val="center"/>
              <w:rPr>
                <w:rFonts w:ascii="Times New Roman" w:hAnsi="Times New Roman"/>
                <w:b/>
                <w:bCs/>
                <w:sz w:val="18"/>
                <w:szCs w:val="18"/>
              </w:rPr>
            </w:pPr>
          </w:p>
        </w:tc>
        <w:tc>
          <w:tcPr>
            <w:tcW w:w="2020" w:type="dxa"/>
            <w:shd w:val="pct12" w:color="auto" w:fill="auto"/>
          </w:tcPr>
          <w:p w14:paraId="6BD3C069" w14:textId="77777777" w:rsidR="00F276A5" w:rsidRPr="006762A1" w:rsidRDefault="00F276A5" w:rsidP="006762A1">
            <w:pPr>
              <w:spacing w:after="0" w:line="240" w:lineRule="auto"/>
              <w:jc w:val="center"/>
              <w:rPr>
                <w:rFonts w:ascii="Times New Roman" w:hAnsi="Times New Roman"/>
                <w:b/>
                <w:bCs/>
                <w:sz w:val="18"/>
                <w:szCs w:val="18"/>
              </w:rPr>
            </w:pPr>
            <w:r w:rsidRPr="006762A1">
              <w:rPr>
                <w:rFonts w:ascii="Times New Roman" w:hAnsi="Times New Roman"/>
                <w:b/>
                <w:bCs/>
                <w:sz w:val="18"/>
                <w:szCs w:val="18"/>
              </w:rPr>
              <w:t>Mid-term Target</w:t>
            </w:r>
          </w:p>
          <w:p w14:paraId="35895F80" w14:textId="77777777" w:rsidR="00F276A5" w:rsidRPr="006762A1" w:rsidRDefault="00F276A5" w:rsidP="006762A1">
            <w:pPr>
              <w:spacing w:after="0" w:line="240" w:lineRule="auto"/>
              <w:jc w:val="center"/>
              <w:rPr>
                <w:rFonts w:ascii="Times New Roman" w:hAnsi="Times New Roman"/>
                <w:b/>
                <w:bCs/>
                <w:sz w:val="18"/>
                <w:szCs w:val="18"/>
              </w:rPr>
            </w:pPr>
          </w:p>
        </w:tc>
        <w:tc>
          <w:tcPr>
            <w:tcW w:w="1795" w:type="dxa"/>
            <w:shd w:val="pct12" w:color="auto" w:fill="auto"/>
          </w:tcPr>
          <w:p w14:paraId="722185F1" w14:textId="77777777" w:rsidR="00F276A5" w:rsidRPr="006762A1" w:rsidRDefault="00F276A5" w:rsidP="006762A1">
            <w:pPr>
              <w:spacing w:after="0" w:line="240" w:lineRule="auto"/>
              <w:jc w:val="center"/>
              <w:rPr>
                <w:rFonts w:ascii="Times New Roman" w:hAnsi="Times New Roman"/>
                <w:b/>
                <w:bCs/>
                <w:sz w:val="18"/>
                <w:szCs w:val="18"/>
              </w:rPr>
            </w:pPr>
            <w:r w:rsidRPr="006762A1">
              <w:rPr>
                <w:rFonts w:ascii="Times New Roman" w:hAnsi="Times New Roman"/>
                <w:b/>
                <w:bCs/>
                <w:sz w:val="18"/>
                <w:szCs w:val="18"/>
              </w:rPr>
              <w:t>End of Project Target</w:t>
            </w:r>
          </w:p>
        </w:tc>
        <w:tc>
          <w:tcPr>
            <w:tcW w:w="2456" w:type="dxa"/>
            <w:shd w:val="pct12" w:color="auto" w:fill="auto"/>
          </w:tcPr>
          <w:p w14:paraId="0B1C6398" w14:textId="77777777" w:rsidR="00F276A5" w:rsidRPr="006762A1" w:rsidRDefault="00F276A5" w:rsidP="006762A1">
            <w:pPr>
              <w:spacing w:after="0" w:line="240" w:lineRule="auto"/>
              <w:jc w:val="center"/>
              <w:rPr>
                <w:rFonts w:ascii="Times New Roman" w:hAnsi="Times New Roman"/>
                <w:b/>
                <w:bCs/>
                <w:sz w:val="18"/>
                <w:szCs w:val="18"/>
              </w:rPr>
            </w:pPr>
            <w:r w:rsidRPr="006762A1">
              <w:rPr>
                <w:rFonts w:ascii="Times New Roman" w:hAnsi="Times New Roman"/>
                <w:b/>
                <w:bCs/>
                <w:sz w:val="18"/>
                <w:szCs w:val="18"/>
              </w:rPr>
              <w:t>Data Collection Methods and Risks and Assumptions</w:t>
            </w:r>
          </w:p>
        </w:tc>
      </w:tr>
      <w:tr w:rsidR="00F276A5" w:rsidRPr="00F276A5" w14:paraId="03A473DB" w14:textId="77777777" w:rsidTr="006762A1">
        <w:tc>
          <w:tcPr>
            <w:tcW w:w="2605" w:type="dxa"/>
            <w:vMerge w:val="restart"/>
            <w:tcBorders>
              <w:bottom w:val="single" w:sz="4" w:space="0" w:color="auto"/>
            </w:tcBorders>
            <w:shd w:val="pct12" w:color="auto" w:fill="auto"/>
          </w:tcPr>
          <w:p w14:paraId="44F51D71" w14:textId="77777777" w:rsidR="00F276A5" w:rsidRPr="006762A1" w:rsidRDefault="00F276A5" w:rsidP="006762A1">
            <w:pPr>
              <w:spacing w:after="0" w:line="240" w:lineRule="auto"/>
              <w:rPr>
                <w:rFonts w:ascii="Times New Roman" w:hAnsi="Times New Roman"/>
                <w:b/>
                <w:bCs/>
                <w:sz w:val="18"/>
                <w:szCs w:val="18"/>
              </w:rPr>
            </w:pPr>
            <w:r w:rsidRPr="006762A1">
              <w:rPr>
                <w:rFonts w:ascii="Times New Roman" w:hAnsi="Times New Roman"/>
                <w:b/>
                <w:bCs/>
                <w:sz w:val="18"/>
                <w:szCs w:val="18"/>
              </w:rPr>
              <w:t>Project Objective:</w:t>
            </w:r>
          </w:p>
          <w:p w14:paraId="0A7752F1" w14:textId="77777777" w:rsidR="00F276A5" w:rsidRPr="00F276A5" w:rsidRDefault="00F276A5" w:rsidP="006762A1">
            <w:pPr>
              <w:spacing w:after="0" w:line="240" w:lineRule="auto"/>
              <w:rPr>
                <w:rFonts w:ascii="Times New Roman" w:hAnsi="Times New Roman"/>
                <w:b/>
                <w:bCs/>
                <w:i/>
                <w:sz w:val="18"/>
                <w:szCs w:val="18"/>
              </w:rPr>
            </w:pPr>
            <w:r w:rsidRPr="006762A1">
              <w:rPr>
                <w:rFonts w:ascii="Times New Roman" w:hAnsi="Times New Roman"/>
                <w:sz w:val="18"/>
                <w:szCs w:val="18"/>
                <w:lang w:val="en-GB"/>
              </w:rPr>
              <w:t xml:space="preserve">To strengthen and integrate Locally Managed Marine Areas (LMMAs) into Fiji’s Marine Protected Area (MPA system) through improved institutional and local capacity, management planning and monitoring </w:t>
            </w:r>
          </w:p>
        </w:tc>
        <w:tc>
          <w:tcPr>
            <w:tcW w:w="3595" w:type="dxa"/>
            <w:tcBorders>
              <w:bottom w:val="single" w:sz="4" w:space="0" w:color="auto"/>
            </w:tcBorders>
          </w:tcPr>
          <w:p w14:paraId="1EB5A7B1"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Indicator 1</w:t>
            </w:r>
            <w:r w:rsidRPr="006762A1">
              <w:rPr>
                <w:rFonts w:ascii="Times New Roman" w:hAnsi="Times New Roman"/>
                <w:bCs/>
                <w:sz w:val="18"/>
                <w:szCs w:val="18"/>
              </w:rPr>
              <w:t>: Area under protection as LMMAs in South Lau seascape</w:t>
            </w:r>
          </w:p>
          <w:p w14:paraId="39EEF75C" w14:textId="77777777" w:rsidR="00F276A5" w:rsidRDefault="00F276A5" w:rsidP="006762A1">
            <w:pPr>
              <w:spacing w:after="0" w:line="240" w:lineRule="auto"/>
              <w:rPr>
                <w:rFonts w:ascii="Times New Roman" w:hAnsi="Times New Roman"/>
                <w:bCs/>
                <w:i/>
                <w:sz w:val="18"/>
                <w:szCs w:val="18"/>
              </w:rPr>
            </w:pPr>
          </w:p>
          <w:p w14:paraId="1F9457E5" w14:textId="77777777" w:rsidR="00F276A5" w:rsidRPr="006762A1" w:rsidRDefault="00F276A5" w:rsidP="006762A1">
            <w:pPr>
              <w:spacing w:after="0" w:line="240" w:lineRule="auto"/>
              <w:rPr>
                <w:rFonts w:ascii="Times New Roman" w:hAnsi="Times New Roman"/>
                <w:bCs/>
                <w:i/>
                <w:sz w:val="18"/>
                <w:szCs w:val="18"/>
              </w:rPr>
            </w:pPr>
            <w:r w:rsidRPr="006762A1">
              <w:rPr>
                <w:rFonts w:ascii="Times New Roman" w:hAnsi="Times New Roman"/>
                <w:bCs/>
                <w:i/>
                <w:sz w:val="18"/>
                <w:szCs w:val="18"/>
              </w:rPr>
              <w:t>(UNDP IRRF 1.4.1)</w:t>
            </w:r>
          </w:p>
          <w:p w14:paraId="18FCAD02" w14:textId="77777777" w:rsidR="00F276A5" w:rsidRPr="006762A1" w:rsidRDefault="00F276A5" w:rsidP="006762A1">
            <w:pPr>
              <w:spacing w:after="0" w:line="240" w:lineRule="auto"/>
              <w:rPr>
                <w:rFonts w:ascii="Times New Roman" w:hAnsi="Times New Roman"/>
                <w:bCs/>
                <w:i/>
                <w:sz w:val="18"/>
                <w:szCs w:val="18"/>
              </w:rPr>
            </w:pPr>
            <w:r w:rsidRPr="006762A1">
              <w:rPr>
                <w:rFonts w:ascii="Times New Roman" w:hAnsi="Times New Roman"/>
                <w:bCs/>
                <w:i/>
                <w:sz w:val="18"/>
                <w:szCs w:val="18"/>
              </w:rPr>
              <w:t>(Total area includes GEF Core Indicator 2.1 – new LMMA and LMMA expansion area only)</w:t>
            </w:r>
          </w:p>
        </w:tc>
        <w:tc>
          <w:tcPr>
            <w:tcW w:w="1558" w:type="dxa"/>
            <w:tcBorders>
              <w:bottom w:val="single" w:sz="4" w:space="0" w:color="auto"/>
            </w:tcBorders>
          </w:tcPr>
          <w:p w14:paraId="3085DDC6" w14:textId="77777777" w:rsidR="00F276A5" w:rsidRPr="006762A1" w:rsidRDefault="00F276A5" w:rsidP="006762A1">
            <w:pPr>
              <w:spacing w:after="120" w:line="240" w:lineRule="auto"/>
              <w:rPr>
                <w:rFonts w:ascii="Times New Roman" w:hAnsi="Times New Roman"/>
                <w:bCs/>
                <w:sz w:val="18"/>
                <w:szCs w:val="18"/>
              </w:rPr>
            </w:pPr>
            <w:r w:rsidRPr="006762A1">
              <w:rPr>
                <w:rFonts w:ascii="Times New Roman" w:hAnsi="Times New Roman"/>
                <w:bCs/>
                <w:sz w:val="18"/>
                <w:szCs w:val="18"/>
              </w:rPr>
              <w:t xml:space="preserve">22,000 ha </w:t>
            </w:r>
          </w:p>
          <w:p w14:paraId="1A99C9AD"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(9,000 ha in Ono-i-Lau cluster; 13,000 ha in Vulaga cluster)</w:t>
            </w:r>
          </w:p>
        </w:tc>
        <w:tc>
          <w:tcPr>
            <w:tcW w:w="2020" w:type="dxa"/>
            <w:tcBorders>
              <w:bottom w:val="single" w:sz="4" w:space="0" w:color="auto"/>
            </w:tcBorders>
          </w:tcPr>
          <w:p w14:paraId="18DAB609" w14:textId="77777777" w:rsidR="00F276A5" w:rsidRPr="006762A1" w:rsidRDefault="00F276A5" w:rsidP="006762A1">
            <w:pPr>
              <w:spacing w:after="120" w:line="240" w:lineRule="auto"/>
              <w:rPr>
                <w:rFonts w:ascii="Times New Roman" w:hAnsi="Times New Roman"/>
                <w:bCs/>
                <w:sz w:val="18"/>
                <w:szCs w:val="18"/>
              </w:rPr>
            </w:pPr>
            <w:r w:rsidRPr="006762A1">
              <w:rPr>
                <w:rFonts w:ascii="Times New Roman" w:hAnsi="Times New Roman"/>
                <w:bCs/>
                <w:sz w:val="18"/>
                <w:szCs w:val="18"/>
              </w:rPr>
              <w:t>39,500 ha</w:t>
            </w:r>
          </w:p>
          <w:p w14:paraId="198635FD"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(17,500 ha LMMA expansion, with 2,500 ha expansion in Ono-i-Lau cluster; and 15,000 ha expansion/new LMMA in Vulaga cluster)</w:t>
            </w:r>
          </w:p>
        </w:tc>
        <w:tc>
          <w:tcPr>
            <w:tcW w:w="1795" w:type="dxa"/>
            <w:tcBorders>
              <w:bottom w:val="single" w:sz="4" w:space="0" w:color="auto"/>
            </w:tcBorders>
          </w:tcPr>
          <w:p w14:paraId="4CD1DFA9" w14:textId="77777777" w:rsidR="00F276A5" w:rsidRPr="006762A1" w:rsidRDefault="00F276A5" w:rsidP="006762A1">
            <w:pPr>
              <w:spacing w:after="120" w:line="240" w:lineRule="auto"/>
              <w:rPr>
                <w:rFonts w:ascii="Times New Roman" w:hAnsi="Times New Roman"/>
                <w:bCs/>
                <w:sz w:val="18"/>
                <w:szCs w:val="18"/>
              </w:rPr>
            </w:pPr>
            <w:r w:rsidRPr="006762A1">
              <w:rPr>
                <w:rFonts w:ascii="Times New Roman" w:hAnsi="Times New Roman"/>
                <w:bCs/>
                <w:sz w:val="18"/>
                <w:szCs w:val="18"/>
              </w:rPr>
              <w:t xml:space="preserve">70,000 ha </w:t>
            </w:r>
          </w:p>
          <w:p w14:paraId="2A7E2B71"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(48,000 ha LMMA expansion, with 7,000 ha expansion in Ono-i-Lau cluster; and 41,000 ha expansion/new LMMA in Vulaga cluster)</w:t>
            </w:r>
          </w:p>
        </w:tc>
        <w:tc>
          <w:tcPr>
            <w:tcW w:w="2456" w:type="dxa"/>
            <w:vMerge w:val="restart"/>
            <w:tcBorders>
              <w:bottom w:val="single" w:sz="4" w:space="0" w:color="auto"/>
            </w:tcBorders>
          </w:tcPr>
          <w:p w14:paraId="455547BF"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Data Collection Methods</w:t>
            </w:r>
            <w:r w:rsidRPr="006762A1">
              <w:rPr>
                <w:rFonts w:ascii="Times New Roman" w:hAnsi="Times New Roman"/>
                <w:bCs/>
                <w:sz w:val="18"/>
                <w:szCs w:val="18"/>
              </w:rPr>
              <w:t>:</w:t>
            </w:r>
          </w:p>
          <w:p w14:paraId="73AE3EFA"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sz w:val="18"/>
                <w:szCs w:val="18"/>
              </w:rPr>
              <w:t>(1) and (2) Management plan documents implementation status reports, Annual work plan completion reports, METTs</w:t>
            </w:r>
          </w:p>
          <w:p w14:paraId="7EB2FFCB"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 xml:space="preserve">Assumptions: </w:t>
            </w:r>
            <w:r w:rsidRPr="006762A1">
              <w:rPr>
                <w:rFonts w:ascii="Times New Roman" w:hAnsi="Times New Roman"/>
                <w:bCs/>
                <w:sz w:val="18"/>
                <w:szCs w:val="18"/>
              </w:rPr>
              <w:t xml:space="preserve"> </w:t>
            </w:r>
          </w:p>
          <w:p w14:paraId="340BFC11"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-The National and Provincial Governments consider it their priority to support integrated planning of its LMMA areas and implement target oriented activities with local communities to improve conservation and sustainable use of such resources. </w:t>
            </w:r>
          </w:p>
          <w:p w14:paraId="4AD1F29D"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-The Provinces, CBOs, FLMMA and communities would work in close collaboration for preparation of LMMAs management frameworks</w:t>
            </w:r>
          </w:p>
          <w:p w14:paraId="73555416"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-Communities provide support for zoning and implementation of conservation related outcomes</w:t>
            </w:r>
          </w:p>
          <w:p w14:paraId="2B87D524"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Risks:</w:t>
            </w:r>
            <w:r w:rsidRPr="006762A1">
              <w:rPr>
                <w:rFonts w:ascii="Times New Roman" w:hAnsi="Times New Roman"/>
                <w:bCs/>
                <w:sz w:val="18"/>
                <w:szCs w:val="18"/>
              </w:rPr>
              <w:t xml:space="preserve"> </w:t>
            </w:r>
          </w:p>
          <w:p w14:paraId="15089761"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-Natural disaster may affect the LMMA conservation and restoration work.</w:t>
            </w:r>
          </w:p>
          <w:p w14:paraId="05A41ACA" w14:textId="77777777" w:rsidR="00F276A5" w:rsidRPr="006762A1" w:rsidRDefault="00F276A5" w:rsidP="006762A1">
            <w:pPr>
              <w:spacing w:after="0" w:line="240" w:lineRule="auto"/>
              <w:rPr>
                <w:rFonts w:ascii="Times New Roman" w:hAnsi="Times New Roman"/>
                <w:i/>
                <w:sz w:val="18"/>
                <w:szCs w:val="18"/>
              </w:rPr>
            </w:pPr>
            <w:r w:rsidRPr="006762A1">
              <w:rPr>
                <w:rFonts w:ascii="Times New Roman" w:hAnsi="Times New Roman"/>
                <w:sz w:val="18"/>
                <w:szCs w:val="18"/>
              </w:rPr>
              <w:t>-Lack of capacity in government and communities to meet obligations related to project.</w:t>
            </w:r>
          </w:p>
        </w:tc>
      </w:tr>
      <w:tr w:rsidR="00F276A5" w:rsidRPr="00F276A5" w14:paraId="3891A9CE" w14:textId="77777777" w:rsidTr="006762A1">
        <w:tc>
          <w:tcPr>
            <w:tcW w:w="2605" w:type="dxa"/>
            <w:vMerge/>
            <w:shd w:val="pct12" w:color="auto" w:fill="auto"/>
          </w:tcPr>
          <w:p w14:paraId="56FD3C13" w14:textId="77777777" w:rsidR="00F276A5" w:rsidRPr="00F276A5" w:rsidRDefault="00F276A5" w:rsidP="006762A1">
            <w:pPr>
              <w:spacing w:after="0" w:line="240" w:lineRule="auto"/>
              <w:rPr>
                <w:rFonts w:ascii="Times New Roman" w:hAnsi="Times New Roman"/>
                <w:b/>
                <w:bCs/>
                <w:sz w:val="18"/>
                <w:szCs w:val="18"/>
              </w:rPr>
            </w:pPr>
          </w:p>
        </w:tc>
        <w:tc>
          <w:tcPr>
            <w:tcW w:w="3595" w:type="dxa"/>
          </w:tcPr>
          <w:p w14:paraId="4BF6827D" w14:textId="77777777" w:rsidR="00F276A5" w:rsidRPr="006762A1" w:rsidRDefault="00F276A5" w:rsidP="006762A1">
            <w:pPr>
              <w:spacing w:after="0" w:line="240" w:lineRule="auto"/>
              <w:rPr>
                <w:rFonts w:ascii="Times New Roman" w:hAnsi="Times New Roman"/>
                <w:bCs/>
                <w:sz w:val="18"/>
                <w:szCs w:val="18"/>
                <w:u w:val="single"/>
              </w:rPr>
            </w:pPr>
            <w:r w:rsidRPr="006762A1">
              <w:rPr>
                <w:rFonts w:ascii="Times New Roman" w:hAnsi="Times New Roman"/>
                <w:bCs/>
                <w:sz w:val="18"/>
                <w:szCs w:val="18"/>
                <w:u w:val="single"/>
              </w:rPr>
              <w:t>Indicator 2</w:t>
            </w:r>
            <w:r w:rsidRPr="006762A1">
              <w:rPr>
                <w:rFonts w:ascii="Times New Roman" w:hAnsi="Times New Roman"/>
                <w:bCs/>
                <w:sz w:val="18"/>
                <w:szCs w:val="18"/>
              </w:rPr>
              <w:t>:  Management effectiveness of LMMAs in South Lau seascape (METT):</w:t>
            </w:r>
          </w:p>
          <w:p w14:paraId="4AF8CA3B" w14:textId="77777777" w:rsidR="00F276A5" w:rsidRPr="006762A1" w:rsidRDefault="00F276A5" w:rsidP="006762A1">
            <w:pPr>
              <w:spacing w:before="120" w:after="0" w:line="240" w:lineRule="auto"/>
              <w:rPr>
                <w:rFonts w:ascii="Times New Roman" w:hAnsi="Times New Roman"/>
                <w:bCs/>
                <w:sz w:val="18"/>
                <w:szCs w:val="18"/>
              </w:rPr>
            </w:pPr>
            <w:r w:rsidRPr="006762A1">
              <w:rPr>
                <w:rFonts w:ascii="Times New Roman" w:hAnsi="Times New Roman"/>
                <w:bCs/>
                <w:sz w:val="18"/>
                <w:szCs w:val="18"/>
              </w:rPr>
              <w:t>(i) Ono-i-Lau LMMA cluster (16,000 ha including 7,000 ha LMMA expansion)</w:t>
            </w:r>
          </w:p>
          <w:p w14:paraId="45730496"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a) Ono-i-Lau Island</w:t>
            </w:r>
          </w:p>
          <w:p w14:paraId="6883CF72"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b) Vatoa Island</w:t>
            </w:r>
          </w:p>
          <w:p w14:paraId="23BA4A44" w14:textId="77777777" w:rsidR="00F276A5" w:rsidRPr="006762A1" w:rsidRDefault="00F276A5" w:rsidP="006762A1">
            <w:pPr>
              <w:spacing w:before="120" w:after="0" w:line="240" w:lineRule="auto"/>
              <w:rPr>
                <w:rFonts w:ascii="Times New Roman" w:hAnsi="Times New Roman"/>
                <w:bCs/>
                <w:sz w:val="18"/>
                <w:szCs w:val="18"/>
              </w:rPr>
            </w:pPr>
            <w:r w:rsidRPr="006762A1">
              <w:rPr>
                <w:rFonts w:ascii="Times New Roman" w:hAnsi="Times New Roman"/>
                <w:bCs/>
                <w:sz w:val="18"/>
                <w:szCs w:val="18"/>
              </w:rPr>
              <w:t>(ii) Vulaga LMMA cluster (54,000 ha including 41,000 ha LMMA expansion and new LMMA)</w:t>
            </w:r>
          </w:p>
          <w:p w14:paraId="3CBFE43A"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a) Fulaga Island</w:t>
            </w:r>
          </w:p>
          <w:p w14:paraId="28A35086"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b) Ogea Island</w:t>
            </w:r>
          </w:p>
          <w:p w14:paraId="1C54FB26"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c) Kabara Island</w:t>
            </w:r>
          </w:p>
          <w:p w14:paraId="0333ABD0"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d) Komo Island</w:t>
            </w:r>
          </w:p>
          <w:p w14:paraId="7052F738"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e) Moce Island</w:t>
            </w:r>
          </w:p>
          <w:p w14:paraId="39E30314"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f) Namukailau Island (new LMMA)</w:t>
            </w:r>
          </w:p>
          <w:p w14:paraId="54F9D7AD"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g) Yagasa Island (new LMMA)</w:t>
            </w:r>
          </w:p>
          <w:p w14:paraId="0FD3F7A5"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h) Navutuiloma Island (new LMMA)</w:t>
            </w:r>
          </w:p>
          <w:p w14:paraId="51D028B7"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i) Vaqava Island (new LMMA)</w:t>
            </w:r>
          </w:p>
          <w:p w14:paraId="39B6E207" w14:textId="77777777" w:rsidR="00BC09F6" w:rsidRDefault="00BC09F6" w:rsidP="006762A1">
            <w:pPr>
              <w:spacing w:after="0" w:line="240" w:lineRule="auto"/>
              <w:rPr>
                <w:rFonts w:ascii="Times New Roman" w:hAnsi="Times New Roman"/>
                <w:bCs/>
                <w:i/>
                <w:sz w:val="18"/>
                <w:szCs w:val="18"/>
              </w:rPr>
            </w:pPr>
          </w:p>
          <w:p w14:paraId="3809EF73" w14:textId="77777777" w:rsidR="00F276A5" w:rsidRPr="006762A1" w:rsidRDefault="00F276A5" w:rsidP="006762A1">
            <w:pPr>
              <w:spacing w:after="0" w:line="240" w:lineRule="auto"/>
              <w:rPr>
                <w:rFonts w:ascii="Times New Roman" w:hAnsi="Times New Roman"/>
                <w:bCs/>
                <w:i/>
                <w:sz w:val="18"/>
                <w:szCs w:val="18"/>
              </w:rPr>
            </w:pPr>
            <w:r w:rsidRPr="006762A1">
              <w:rPr>
                <w:rFonts w:ascii="Times New Roman" w:hAnsi="Times New Roman"/>
                <w:bCs/>
                <w:i/>
                <w:sz w:val="18"/>
                <w:szCs w:val="18"/>
              </w:rPr>
              <w:t>(GEF Core Indicator 2.1 (new LMMAs/LMMA expansion) and 2.2 (existing LMMA area))</w:t>
            </w:r>
          </w:p>
        </w:tc>
        <w:tc>
          <w:tcPr>
            <w:tcW w:w="1558" w:type="dxa"/>
          </w:tcPr>
          <w:p w14:paraId="7033DE80" w14:textId="77777777" w:rsidR="00F276A5" w:rsidRPr="006762A1" w:rsidRDefault="00F276A5" w:rsidP="006762A1">
            <w:pPr>
              <w:spacing w:after="60" w:line="240" w:lineRule="auto"/>
              <w:rPr>
                <w:rFonts w:ascii="Times New Roman" w:hAnsi="Times New Roman"/>
                <w:bCs/>
                <w:sz w:val="18"/>
                <w:szCs w:val="18"/>
              </w:rPr>
            </w:pPr>
            <w:r w:rsidRPr="006762A1">
              <w:rPr>
                <w:rFonts w:ascii="Times New Roman" w:hAnsi="Times New Roman"/>
                <w:bCs/>
                <w:sz w:val="18"/>
                <w:szCs w:val="18"/>
              </w:rPr>
              <w:t>(i) Ono-i-Lau cluster:</w:t>
            </w:r>
          </w:p>
          <w:p w14:paraId="10EBB888"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a) Ono-i-Lau Is: 20</w:t>
            </w:r>
          </w:p>
          <w:p w14:paraId="3E12FFC4"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b) Vatoa Is: 15</w:t>
            </w:r>
          </w:p>
          <w:p w14:paraId="79EACB2E" w14:textId="77777777" w:rsidR="00F276A5" w:rsidRPr="006762A1" w:rsidRDefault="00F276A5" w:rsidP="006762A1">
            <w:pPr>
              <w:spacing w:after="0" w:line="240" w:lineRule="auto"/>
              <w:rPr>
                <w:rFonts w:ascii="Times New Roman" w:hAnsi="Times New Roman"/>
                <w:bCs/>
                <w:sz w:val="18"/>
                <w:szCs w:val="18"/>
              </w:rPr>
            </w:pPr>
          </w:p>
          <w:p w14:paraId="3F81A0C4" w14:textId="77777777" w:rsidR="00F276A5" w:rsidRPr="006762A1" w:rsidRDefault="00F276A5" w:rsidP="006762A1">
            <w:pPr>
              <w:spacing w:after="60" w:line="240" w:lineRule="auto"/>
              <w:rPr>
                <w:rFonts w:ascii="Times New Roman" w:hAnsi="Times New Roman"/>
                <w:bCs/>
                <w:sz w:val="18"/>
                <w:szCs w:val="18"/>
              </w:rPr>
            </w:pPr>
            <w:r w:rsidRPr="006762A1">
              <w:rPr>
                <w:rFonts w:ascii="Times New Roman" w:hAnsi="Times New Roman"/>
                <w:bCs/>
                <w:sz w:val="18"/>
                <w:szCs w:val="18"/>
              </w:rPr>
              <w:t>(ii) Vulaga cluster:</w:t>
            </w:r>
          </w:p>
          <w:p w14:paraId="6B015F2F"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a) Fulaga Is: 20</w:t>
            </w:r>
          </w:p>
          <w:p w14:paraId="2EAD8211"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b) Ogea Is: 19</w:t>
            </w:r>
          </w:p>
          <w:p w14:paraId="5163808B"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c) Kabara Is: 19</w:t>
            </w:r>
          </w:p>
          <w:p w14:paraId="71474170"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d) Komo Is: 19</w:t>
            </w:r>
          </w:p>
          <w:p w14:paraId="55A669EF"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e) Moce Is: 19</w:t>
            </w:r>
          </w:p>
          <w:p w14:paraId="6C3AE697"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f) Namukailau Is: 5</w:t>
            </w:r>
          </w:p>
          <w:p w14:paraId="2AAD16DC"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g) Yagasa Is: 5</w:t>
            </w:r>
          </w:p>
          <w:p w14:paraId="4D52ADE5"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h) Navutuiloma Is: 5</w:t>
            </w:r>
          </w:p>
          <w:p w14:paraId="77E5F7F7"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i) Vaqava Is: 5</w:t>
            </w:r>
          </w:p>
        </w:tc>
        <w:tc>
          <w:tcPr>
            <w:tcW w:w="2020" w:type="dxa"/>
          </w:tcPr>
          <w:p w14:paraId="4C66AD66" w14:textId="77777777" w:rsidR="00F276A5" w:rsidRPr="006762A1" w:rsidRDefault="00F276A5" w:rsidP="006762A1">
            <w:pPr>
              <w:spacing w:after="60" w:line="240" w:lineRule="auto"/>
              <w:rPr>
                <w:rFonts w:ascii="Times New Roman" w:hAnsi="Times New Roman"/>
                <w:bCs/>
                <w:sz w:val="18"/>
                <w:szCs w:val="18"/>
              </w:rPr>
            </w:pPr>
            <w:r w:rsidRPr="006762A1">
              <w:rPr>
                <w:rFonts w:ascii="Times New Roman" w:hAnsi="Times New Roman"/>
                <w:bCs/>
                <w:sz w:val="18"/>
                <w:szCs w:val="18"/>
              </w:rPr>
              <w:t>At least 30% progress towards final targets:</w:t>
            </w:r>
          </w:p>
          <w:p w14:paraId="1A1706D6" w14:textId="77777777" w:rsidR="00F276A5" w:rsidRPr="006762A1" w:rsidRDefault="00F276A5" w:rsidP="006762A1">
            <w:pPr>
              <w:spacing w:after="60" w:line="240" w:lineRule="auto"/>
              <w:rPr>
                <w:rFonts w:ascii="Times New Roman" w:hAnsi="Times New Roman"/>
                <w:bCs/>
                <w:sz w:val="18"/>
                <w:szCs w:val="18"/>
              </w:rPr>
            </w:pPr>
            <w:r w:rsidRPr="006762A1">
              <w:rPr>
                <w:rFonts w:ascii="Times New Roman" w:hAnsi="Times New Roman"/>
                <w:bCs/>
                <w:sz w:val="18"/>
                <w:szCs w:val="18"/>
              </w:rPr>
              <w:t>(i) Ono-i-Lau cluster:</w:t>
            </w:r>
          </w:p>
          <w:p w14:paraId="006DFEFC"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a) Ono-i-Lau Is: 30</w:t>
            </w:r>
          </w:p>
          <w:p w14:paraId="16DBC8B7"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b) Vatoa Is: 25</w:t>
            </w:r>
          </w:p>
          <w:p w14:paraId="08AFCCAE" w14:textId="77777777" w:rsidR="00F276A5" w:rsidRPr="006762A1" w:rsidRDefault="00F276A5" w:rsidP="006762A1">
            <w:pPr>
              <w:spacing w:after="0" w:line="240" w:lineRule="auto"/>
              <w:rPr>
                <w:rFonts w:ascii="Times New Roman" w:hAnsi="Times New Roman"/>
                <w:bCs/>
                <w:sz w:val="18"/>
                <w:szCs w:val="18"/>
              </w:rPr>
            </w:pPr>
          </w:p>
          <w:p w14:paraId="5B4BF707" w14:textId="77777777" w:rsidR="00F276A5" w:rsidRPr="006762A1" w:rsidRDefault="00F276A5" w:rsidP="006762A1">
            <w:pPr>
              <w:spacing w:after="60" w:line="240" w:lineRule="auto"/>
              <w:rPr>
                <w:rFonts w:ascii="Times New Roman" w:hAnsi="Times New Roman"/>
                <w:bCs/>
                <w:sz w:val="18"/>
                <w:szCs w:val="18"/>
              </w:rPr>
            </w:pPr>
            <w:r w:rsidRPr="006762A1">
              <w:rPr>
                <w:rFonts w:ascii="Times New Roman" w:hAnsi="Times New Roman"/>
                <w:bCs/>
                <w:sz w:val="18"/>
                <w:szCs w:val="18"/>
              </w:rPr>
              <w:t>(ii) Vulaga cluster:</w:t>
            </w:r>
          </w:p>
          <w:p w14:paraId="0C50B880"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a) Fulaga Is: 30</w:t>
            </w:r>
          </w:p>
          <w:p w14:paraId="0FC2C658"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b) Ogea Is: 30</w:t>
            </w:r>
          </w:p>
          <w:p w14:paraId="3E3FC827"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c) Kabara Is: 30</w:t>
            </w:r>
          </w:p>
          <w:p w14:paraId="2FEE6420"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d) Komo Is: 30</w:t>
            </w:r>
          </w:p>
          <w:p w14:paraId="6783DEF0"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e) Moce Is: 30</w:t>
            </w:r>
          </w:p>
          <w:p w14:paraId="490C89AF"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f) Namukailau Is: 15</w:t>
            </w:r>
          </w:p>
          <w:p w14:paraId="010AD904"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g) Yagasa Is: 15</w:t>
            </w:r>
          </w:p>
          <w:p w14:paraId="18342B26"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h) Navutuiloma Is: 15</w:t>
            </w:r>
          </w:p>
          <w:p w14:paraId="2468093B"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i) Vaqava Is: 15</w:t>
            </w:r>
          </w:p>
        </w:tc>
        <w:tc>
          <w:tcPr>
            <w:tcW w:w="1795" w:type="dxa"/>
          </w:tcPr>
          <w:p w14:paraId="4636D2CB" w14:textId="77777777" w:rsidR="00F276A5" w:rsidRPr="006762A1" w:rsidRDefault="00F276A5" w:rsidP="006762A1">
            <w:pPr>
              <w:spacing w:after="60" w:line="240" w:lineRule="auto"/>
              <w:rPr>
                <w:rFonts w:ascii="Times New Roman" w:hAnsi="Times New Roman"/>
                <w:bCs/>
                <w:sz w:val="18"/>
                <w:szCs w:val="18"/>
              </w:rPr>
            </w:pPr>
            <w:r w:rsidRPr="006762A1">
              <w:rPr>
                <w:rFonts w:ascii="Times New Roman" w:hAnsi="Times New Roman"/>
                <w:bCs/>
                <w:sz w:val="18"/>
                <w:szCs w:val="18"/>
              </w:rPr>
              <w:t>(i) Ono-i-Lau cluster:</w:t>
            </w:r>
          </w:p>
          <w:p w14:paraId="40419A56"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a) Ono-i-Lau Is: 50</w:t>
            </w:r>
          </w:p>
          <w:p w14:paraId="2FCABCA5"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b) Vatoa Is: 50</w:t>
            </w:r>
          </w:p>
          <w:p w14:paraId="0FB3D2E5" w14:textId="77777777" w:rsidR="00F276A5" w:rsidRPr="006762A1" w:rsidRDefault="00F276A5" w:rsidP="006762A1">
            <w:pPr>
              <w:spacing w:after="0" w:line="240" w:lineRule="auto"/>
              <w:rPr>
                <w:rFonts w:ascii="Times New Roman" w:hAnsi="Times New Roman"/>
                <w:bCs/>
                <w:sz w:val="18"/>
                <w:szCs w:val="18"/>
              </w:rPr>
            </w:pPr>
          </w:p>
          <w:p w14:paraId="00AE6394" w14:textId="77777777" w:rsidR="00F276A5" w:rsidRPr="006762A1" w:rsidRDefault="00F276A5" w:rsidP="006762A1">
            <w:pPr>
              <w:spacing w:after="60" w:line="240" w:lineRule="auto"/>
              <w:rPr>
                <w:rFonts w:ascii="Times New Roman" w:hAnsi="Times New Roman"/>
                <w:bCs/>
                <w:sz w:val="18"/>
                <w:szCs w:val="18"/>
              </w:rPr>
            </w:pPr>
            <w:r w:rsidRPr="006762A1">
              <w:rPr>
                <w:rFonts w:ascii="Times New Roman" w:hAnsi="Times New Roman"/>
                <w:bCs/>
                <w:sz w:val="18"/>
                <w:szCs w:val="18"/>
              </w:rPr>
              <w:t>(ii) Vulaga cluster:</w:t>
            </w:r>
          </w:p>
          <w:p w14:paraId="3D2EC3B6"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a) Fulaga Is: 50</w:t>
            </w:r>
          </w:p>
          <w:p w14:paraId="4616F7A2"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b) Ogea Is: 50</w:t>
            </w:r>
          </w:p>
          <w:p w14:paraId="7A26D0F9"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c) Kabara Is: 50</w:t>
            </w:r>
          </w:p>
          <w:p w14:paraId="3E2BD977"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d) Komo Is: 50</w:t>
            </w:r>
          </w:p>
          <w:p w14:paraId="3342918F"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e) Moce Is: 50</w:t>
            </w:r>
          </w:p>
          <w:p w14:paraId="1BD6E0EF"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f) Namukailau Is: 40</w:t>
            </w:r>
          </w:p>
          <w:p w14:paraId="1D7FFD54"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g) Yagasa Is: 40</w:t>
            </w:r>
          </w:p>
          <w:p w14:paraId="52264473"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h) Navutuiloma Is: 40</w:t>
            </w:r>
          </w:p>
          <w:p w14:paraId="211CCDD1"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i) Vaqava Is: 40</w:t>
            </w:r>
          </w:p>
        </w:tc>
        <w:tc>
          <w:tcPr>
            <w:tcW w:w="2456" w:type="dxa"/>
            <w:vMerge/>
          </w:tcPr>
          <w:p w14:paraId="69107CD3" w14:textId="77777777" w:rsidR="00F276A5" w:rsidRPr="006762A1" w:rsidRDefault="00F276A5" w:rsidP="006762A1">
            <w:pPr>
              <w:spacing w:after="0" w:line="240" w:lineRule="auto"/>
              <w:rPr>
                <w:rFonts w:ascii="Times New Roman" w:hAnsi="Times New Roman"/>
                <w:bCs/>
                <w:i/>
                <w:sz w:val="18"/>
                <w:szCs w:val="18"/>
                <w:u w:val="single"/>
              </w:rPr>
            </w:pPr>
          </w:p>
        </w:tc>
      </w:tr>
      <w:tr w:rsidR="00F276A5" w:rsidRPr="00F276A5" w14:paraId="1EA2E11B" w14:textId="77777777" w:rsidTr="006762A1">
        <w:tc>
          <w:tcPr>
            <w:tcW w:w="2605" w:type="dxa"/>
            <w:vMerge/>
            <w:shd w:val="pct12" w:color="auto" w:fill="auto"/>
          </w:tcPr>
          <w:p w14:paraId="472C270A" w14:textId="77777777" w:rsidR="00F276A5" w:rsidRPr="00F276A5" w:rsidRDefault="00F276A5" w:rsidP="006762A1">
            <w:pPr>
              <w:spacing w:after="0" w:line="240" w:lineRule="auto"/>
              <w:rPr>
                <w:rFonts w:ascii="Times New Roman" w:hAnsi="Times New Roman"/>
                <w:b/>
                <w:bCs/>
                <w:sz w:val="18"/>
                <w:szCs w:val="18"/>
              </w:rPr>
            </w:pPr>
          </w:p>
        </w:tc>
        <w:tc>
          <w:tcPr>
            <w:tcW w:w="3595" w:type="dxa"/>
          </w:tcPr>
          <w:p w14:paraId="03E2975C"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Indicator 3</w:t>
            </w:r>
            <w:r w:rsidRPr="006762A1">
              <w:rPr>
                <w:rFonts w:ascii="Times New Roman" w:hAnsi="Times New Roman"/>
                <w:bCs/>
                <w:sz w:val="18"/>
                <w:szCs w:val="18"/>
              </w:rPr>
              <w:t>: Number of direct beneficiaries (percentage of which are women) including people trained and people participating in LMMA management, improved and sustainable marine resources use practices.</w:t>
            </w:r>
          </w:p>
          <w:p w14:paraId="26D5470A" w14:textId="77777777" w:rsidR="00F276A5" w:rsidRPr="006762A1" w:rsidRDefault="00F276A5" w:rsidP="006762A1">
            <w:pPr>
              <w:spacing w:after="0" w:line="240" w:lineRule="auto"/>
              <w:rPr>
                <w:rFonts w:ascii="Times New Roman" w:hAnsi="Times New Roman"/>
                <w:bCs/>
                <w:sz w:val="18"/>
                <w:szCs w:val="18"/>
              </w:rPr>
            </w:pPr>
          </w:p>
          <w:p w14:paraId="5F132153" w14:textId="77777777" w:rsidR="00F276A5" w:rsidRPr="006762A1" w:rsidRDefault="00F276A5" w:rsidP="006762A1">
            <w:pPr>
              <w:spacing w:after="0" w:line="240" w:lineRule="auto"/>
              <w:rPr>
                <w:rFonts w:ascii="Times New Roman" w:hAnsi="Times New Roman"/>
                <w:bCs/>
                <w:i/>
                <w:sz w:val="18"/>
                <w:szCs w:val="18"/>
              </w:rPr>
            </w:pPr>
            <w:r w:rsidRPr="006762A1">
              <w:rPr>
                <w:rFonts w:ascii="Times New Roman" w:hAnsi="Times New Roman"/>
                <w:bCs/>
                <w:i/>
                <w:sz w:val="18"/>
                <w:szCs w:val="18"/>
              </w:rPr>
              <w:t>(GEF Core Indicator 11)</w:t>
            </w:r>
          </w:p>
        </w:tc>
        <w:tc>
          <w:tcPr>
            <w:tcW w:w="1558" w:type="dxa"/>
          </w:tcPr>
          <w:p w14:paraId="7BF24D0F" w14:textId="77777777" w:rsidR="00F276A5" w:rsidRPr="006762A1" w:rsidRDefault="00BC09F6" w:rsidP="006762A1">
            <w:pPr>
              <w:spacing w:after="0" w:line="240" w:lineRule="auto"/>
              <w:rPr>
                <w:rFonts w:ascii="Times New Roman" w:hAnsi="Times New Roman"/>
                <w:bCs/>
                <w:sz w:val="18"/>
                <w:szCs w:val="18"/>
              </w:rPr>
            </w:pPr>
            <w:r>
              <w:rPr>
                <w:rFonts w:ascii="Times New Roman" w:hAnsi="Times New Roman"/>
                <w:bCs/>
                <w:sz w:val="18"/>
                <w:szCs w:val="18"/>
              </w:rPr>
              <w:t>0</w:t>
            </w:r>
            <w:r w:rsidR="00F276A5" w:rsidRPr="006762A1">
              <w:rPr>
                <w:rFonts w:ascii="Times New Roman" w:hAnsi="Times New Roman"/>
                <w:bCs/>
                <w:sz w:val="18"/>
                <w:szCs w:val="18"/>
              </w:rPr>
              <w:t xml:space="preserve"> </w:t>
            </w:r>
          </w:p>
        </w:tc>
        <w:tc>
          <w:tcPr>
            <w:tcW w:w="2020" w:type="dxa"/>
          </w:tcPr>
          <w:p w14:paraId="19832579"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230 beneficiaries of which 50% women (115)</w:t>
            </w:r>
          </w:p>
        </w:tc>
        <w:tc>
          <w:tcPr>
            <w:tcW w:w="1795" w:type="dxa"/>
          </w:tcPr>
          <w:p w14:paraId="57415185"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At least 1,160 beneficiaries, with at least 50% women (580)</w:t>
            </w:r>
          </w:p>
        </w:tc>
        <w:tc>
          <w:tcPr>
            <w:tcW w:w="2456" w:type="dxa"/>
          </w:tcPr>
          <w:p w14:paraId="7FE14EDA"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Data Collection Methods</w:t>
            </w:r>
            <w:r w:rsidRPr="006762A1">
              <w:rPr>
                <w:rFonts w:ascii="Times New Roman" w:hAnsi="Times New Roman"/>
                <w:bCs/>
                <w:sz w:val="18"/>
                <w:szCs w:val="18"/>
              </w:rPr>
              <w:t>:</w:t>
            </w:r>
          </w:p>
          <w:p w14:paraId="019B04D9" w14:textId="77777777" w:rsidR="00F276A5" w:rsidRPr="006762A1" w:rsidRDefault="00F276A5" w:rsidP="006762A1">
            <w:pPr>
              <w:spacing w:after="0" w:line="240" w:lineRule="auto"/>
              <w:rPr>
                <w:rFonts w:ascii="Times New Roman" w:hAnsi="Times New Roman"/>
                <w:sz w:val="18"/>
                <w:szCs w:val="18"/>
              </w:rPr>
            </w:pPr>
            <w:r w:rsidRPr="006762A1">
              <w:rPr>
                <w:rFonts w:ascii="Times New Roman" w:hAnsi="Times New Roman"/>
                <w:sz w:val="18"/>
                <w:szCs w:val="18"/>
              </w:rPr>
              <w:t>(3) Approved LMMA management plan, Annual plan budget estimates and statement of expenditures.</w:t>
            </w:r>
          </w:p>
          <w:p w14:paraId="3315B1DB"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sz w:val="18"/>
                <w:szCs w:val="18"/>
              </w:rPr>
              <w:t>Community survey records, Project records and attendance sheets.</w:t>
            </w:r>
          </w:p>
          <w:p w14:paraId="6254DACD"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 xml:space="preserve">Assumptions: </w:t>
            </w:r>
            <w:r w:rsidRPr="006762A1">
              <w:rPr>
                <w:rFonts w:ascii="Times New Roman" w:hAnsi="Times New Roman"/>
                <w:bCs/>
                <w:sz w:val="18"/>
                <w:szCs w:val="18"/>
              </w:rPr>
              <w:t xml:space="preserve"> </w:t>
            </w:r>
          </w:p>
          <w:p w14:paraId="6C5AD14F"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-Local communities understand livelihood benefits and ecological security from cooperation with and sustainable management of marine and coastal resources. Thus, they will participate in sustainable management and ecosystem restoration work. </w:t>
            </w:r>
          </w:p>
          <w:p w14:paraId="731CBC55" w14:textId="77777777" w:rsidR="00F276A5" w:rsidRPr="006762A1" w:rsidRDefault="00F276A5" w:rsidP="006762A1">
            <w:pPr>
              <w:spacing w:after="0" w:line="240" w:lineRule="auto"/>
              <w:rPr>
                <w:rFonts w:ascii="Times New Roman" w:hAnsi="Times New Roman"/>
                <w:bCs/>
                <w:sz w:val="18"/>
                <w:szCs w:val="18"/>
                <w:u w:val="single"/>
              </w:rPr>
            </w:pPr>
            <w:r w:rsidRPr="006762A1">
              <w:rPr>
                <w:rFonts w:ascii="Times New Roman" w:hAnsi="Times New Roman"/>
                <w:bCs/>
                <w:sz w:val="18"/>
                <w:szCs w:val="18"/>
                <w:u w:val="single"/>
              </w:rPr>
              <w:t>Risk:</w:t>
            </w:r>
          </w:p>
          <w:p w14:paraId="3071F3CE" w14:textId="77777777" w:rsidR="00F276A5" w:rsidRPr="006762A1" w:rsidRDefault="00F276A5" w:rsidP="006762A1">
            <w:pPr>
              <w:spacing w:after="0" w:line="240" w:lineRule="auto"/>
              <w:rPr>
                <w:rFonts w:ascii="Times New Roman" w:hAnsi="Times New Roman"/>
                <w:bCs/>
                <w:sz w:val="18"/>
                <w:szCs w:val="18"/>
                <w:u w:val="single"/>
              </w:rPr>
            </w:pPr>
            <w:r w:rsidRPr="006762A1">
              <w:rPr>
                <w:rFonts w:ascii="Times New Roman" w:hAnsi="Times New Roman"/>
                <w:sz w:val="18"/>
                <w:szCs w:val="18"/>
              </w:rPr>
              <w:t>Livelihood benefits from sustainable marine management may be low to give up current unsustainable practices</w:t>
            </w:r>
          </w:p>
        </w:tc>
      </w:tr>
      <w:tr w:rsidR="00F276A5" w:rsidRPr="00F276A5" w14:paraId="70FEB257" w14:textId="77777777" w:rsidTr="006762A1">
        <w:tc>
          <w:tcPr>
            <w:tcW w:w="2605" w:type="dxa"/>
            <w:vMerge w:val="restart"/>
            <w:shd w:val="pct12" w:color="auto" w:fill="auto"/>
          </w:tcPr>
          <w:p w14:paraId="69A29648" w14:textId="77777777" w:rsidR="00F276A5" w:rsidRPr="006762A1" w:rsidRDefault="00F276A5" w:rsidP="006762A1">
            <w:pPr>
              <w:spacing w:after="0" w:line="240" w:lineRule="auto"/>
              <w:rPr>
                <w:rFonts w:ascii="Times New Roman" w:hAnsi="Times New Roman"/>
                <w:b/>
                <w:bCs/>
                <w:sz w:val="18"/>
                <w:szCs w:val="18"/>
              </w:rPr>
            </w:pPr>
            <w:r w:rsidRPr="006762A1">
              <w:rPr>
                <w:rFonts w:ascii="Times New Roman" w:hAnsi="Times New Roman"/>
                <w:b/>
                <w:bCs/>
                <w:sz w:val="18"/>
                <w:szCs w:val="18"/>
              </w:rPr>
              <w:t xml:space="preserve">Outcome 1: </w:t>
            </w:r>
          </w:p>
          <w:p w14:paraId="1D6C4151" w14:textId="77777777" w:rsidR="00F276A5" w:rsidRPr="00F276A5"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Strengthened policy, legal and institutional framework for contribution of Locally Managed Marine Areas (LMMAs) to the Marine Protected Area (MPA) system</w:t>
            </w:r>
          </w:p>
        </w:tc>
        <w:tc>
          <w:tcPr>
            <w:tcW w:w="3595" w:type="dxa"/>
            <w:tcBorders>
              <w:bottom w:val="single" w:sz="4" w:space="0" w:color="auto"/>
            </w:tcBorders>
          </w:tcPr>
          <w:p w14:paraId="5D128F40" w14:textId="77777777" w:rsidR="00F276A5" w:rsidRPr="006762A1" w:rsidRDefault="00F276A5" w:rsidP="006762A1">
            <w:pPr>
              <w:spacing w:after="0" w:line="240" w:lineRule="auto"/>
              <w:rPr>
                <w:rFonts w:ascii="Times New Roman" w:hAnsi="Times New Roman"/>
                <w:bCs/>
                <w:sz w:val="18"/>
                <w:szCs w:val="18"/>
                <w:u w:val="single"/>
              </w:rPr>
            </w:pPr>
            <w:r w:rsidRPr="006762A1">
              <w:rPr>
                <w:rFonts w:ascii="Times New Roman" w:hAnsi="Times New Roman"/>
                <w:bCs/>
                <w:sz w:val="18"/>
                <w:szCs w:val="18"/>
                <w:u w:val="single"/>
              </w:rPr>
              <w:t xml:space="preserve">Indicator 4: </w:t>
            </w:r>
            <w:r w:rsidRPr="006762A1">
              <w:rPr>
                <w:rFonts w:ascii="Times New Roman" w:hAnsi="Times New Roman"/>
                <w:bCs/>
                <w:sz w:val="18"/>
                <w:szCs w:val="18"/>
              </w:rPr>
              <w:t xml:space="preserve">Extent to which policy and regulatory frameworks integrate LMMAs into marine protected area system and recognize their contribution to conservation and sustainable use of marine resources </w:t>
            </w:r>
          </w:p>
        </w:tc>
        <w:tc>
          <w:tcPr>
            <w:tcW w:w="1558" w:type="dxa"/>
            <w:tcBorders>
              <w:bottom w:val="single" w:sz="4" w:space="0" w:color="auto"/>
            </w:tcBorders>
          </w:tcPr>
          <w:p w14:paraId="2C0E6763"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Policies related to MPA system and its integration with LMMAs fragmented and lack clear criteria and institutional responsibilities for planning and management</w:t>
            </w:r>
          </w:p>
        </w:tc>
        <w:tc>
          <w:tcPr>
            <w:tcW w:w="2020" w:type="dxa"/>
            <w:tcBorders>
              <w:bottom w:val="single" w:sz="4" w:space="0" w:color="auto"/>
            </w:tcBorders>
          </w:tcPr>
          <w:p w14:paraId="3FA11256"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Consultations and stakeholder workshops underway, including with LMMA communities, to develop MPA policy that has strong political support </w:t>
            </w:r>
          </w:p>
        </w:tc>
        <w:tc>
          <w:tcPr>
            <w:tcW w:w="1795" w:type="dxa"/>
            <w:tcBorders>
              <w:bottom w:val="single" w:sz="4" w:space="0" w:color="auto"/>
            </w:tcBorders>
          </w:tcPr>
          <w:p w14:paraId="21495120"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National policy for MPAs integrating LMMAs developed and adopted by Government, with clear definition of MPAs and rules and regulations for integration of LMMAs</w:t>
            </w:r>
          </w:p>
        </w:tc>
        <w:tc>
          <w:tcPr>
            <w:tcW w:w="2456" w:type="dxa"/>
            <w:vMerge w:val="restart"/>
          </w:tcPr>
          <w:p w14:paraId="14B9F0F9"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Data Collection Methods</w:t>
            </w:r>
            <w:r w:rsidRPr="006762A1">
              <w:rPr>
                <w:rFonts w:ascii="Times New Roman" w:hAnsi="Times New Roman"/>
                <w:bCs/>
                <w:sz w:val="18"/>
                <w:szCs w:val="18"/>
              </w:rPr>
              <w:t>:</w:t>
            </w:r>
          </w:p>
          <w:p w14:paraId="3C5E4AB6" w14:textId="77777777" w:rsidR="00F276A5" w:rsidRPr="006762A1" w:rsidRDefault="00F276A5" w:rsidP="006762A1">
            <w:pPr>
              <w:spacing w:after="0" w:line="240" w:lineRule="auto"/>
              <w:rPr>
                <w:rFonts w:ascii="Times New Roman" w:hAnsi="Times New Roman"/>
                <w:bCs/>
                <w:sz w:val="18"/>
                <w:szCs w:val="18"/>
                <w:u w:val="single"/>
              </w:rPr>
            </w:pPr>
            <w:r w:rsidRPr="006762A1">
              <w:rPr>
                <w:rFonts w:ascii="Times New Roman" w:hAnsi="Times New Roman"/>
                <w:sz w:val="18"/>
                <w:szCs w:val="18"/>
              </w:rPr>
              <w:t>(4) Government policy approval notice, FLMMA reports, project reports</w:t>
            </w:r>
          </w:p>
          <w:p w14:paraId="0865022F" w14:textId="77777777" w:rsidR="00F276A5" w:rsidRPr="006762A1" w:rsidRDefault="00F276A5" w:rsidP="006762A1">
            <w:pPr>
              <w:spacing w:after="0" w:line="240" w:lineRule="auto"/>
              <w:rPr>
                <w:rFonts w:ascii="Times New Roman" w:hAnsi="Times New Roman"/>
                <w:sz w:val="18"/>
                <w:szCs w:val="18"/>
              </w:rPr>
            </w:pPr>
            <w:r w:rsidRPr="006762A1">
              <w:rPr>
                <w:rFonts w:ascii="Times New Roman" w:hAnsi="Times New Roman"/>
                <w:sz w:val="18"/>
                <w:szCs w:val="18"/>
              </w:rPr>
              <w:t xml:space="preserve">(5) UNDP Capacity Scorecard </w:t>
            </w:r>
          </w:p>
          <w:p w14:paraId="2611854A" w14:textId="77777777" w:rsidR="00F276A5" w:rsidRPr="006762A1" w:rsidRDefault="00F276A5" w:rsidP="006762A1">
            <w:pPr>
              <w:spacing w:after="0" w:line="240" w:lineRule="auto"/>
              <w:rPr>
                <w:rFonts w:ascii="Times New Roman" w:hAnsi="Times New Roman"/>
                <w:sz w:val="18"/>
                <w:szCs w:val="18"/>
              </w:rPr>
            </w:pPr>
            <w:r w:rsidRPr="006762A1">
              <w:rPr>
                <w:rFonts w:ascii="Times New Roman" w:hAnsi="Times New Roman"/>
                <w:sz w:val="18"/>
                <w:szCs w:val="18"/>
              </w:rPr>
              <w:t>(6) FLMMA strategic plan and operational manual documents, guidelines, best practices and circulars.</w:t>
            </w:r>
          </w:p>
          <w:p w14:paraId="093334EA"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Assumption:</w:t>
            </w:r>
            <w:r w:rsidRPr="006762A1">
              <w:rPr>
                <w:rFonts w:ascii="Times New Roman" w:hAnsi="Times New Roman"/>
                <w:bCs/>
                <w:sz w:val="18"/>
                <w:szCs w:val="18"/>
              </w:rPr>
              <w:t xml:space="preserve"> </w:t>
            </w:r>
          </w:p>
          <w:p w14:paraId="0C819DFF"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-The national government will develop appropriate legislative, policy, institutional and technical measures that facilitate integrated landscape to seascape planning and management in a timely manner. </w:t>
            </w:r>
          </w:p>
          <w:p w14:paraId="639700D3"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-Development strategies and management plans will be officially approved by national and provincial governments with allocation of appropriate staff and funding for implementation  </w:t>
            </w:r>
          </w:p>
          <w:p w14:paraId="3307798B"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-The Province will take active part in developing strategies and implementation using new knowledge and skills provided by the project</w:t>
            </w:r>
          </w:p>
          <w:p w14:paraId="40CE89A3"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-Local communities are convinced that spatial planning and mainstreaming ecosystem services and biodiversity into LMMA management is in their long-term interests</w:t>
            </w:r>
          </w:p>
          <w:p w14:paraId="4E82F846" w14:textId="77777777" w:rsidR="00F276A5" w:rsidRPr="006762A1" w:rsidRDefault="00F276A5" w:rsidP="006762A1">
            <w:pPr>
              <w:spacing w:after="0" w:line="240" w:lineRule="auto"/>
              <w:rPr>
                <w:rFonts w:ascii="Times New Roman" w:hAnsi="Times New Roman"/>
                <w:bCs/>
                <w:sz w:val="18"/>
                <w:szCs w:val="18"/>
                <w:u w:val="single"/>
              </w:rPr>
            </w:pPr>
            <w:r w:rsidRPr="006762A1">
              <w:rPr>
                <w:rFonts w:ascii="Times New Roman" w:hAnsi="Times New Roman"/>
                <w:bCs/>
                <w:sz w:val="18"/>
                <w:szCs w:val="18"/>
                <w:u w:val="single"/>
              </w:rPr>
              <w:t>Risks:</w:t>
            </w:r>
          </w:p>
          <w:p w14:paraId="117B68E7"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-Priorities of provincial government and local communities might shift if development benefits take long to manifest </w:t>
            </w:r>
          </w:p>
          <w:p w14:paraId="467426BB" w14:textId="77777777" w:rsidR="00F276A5" w:rsidRPr="006762A1" w:rsidRDefault="00F276A5" w:rsidP="006762A1">
            <w:pPr>
              <w:spacing w:after="0" w:line="240" w:lineRule="auto"/>
              <w:rPr>
                <w:rFonts w:ascii="Times New Roman" w:hAnsi="Times New Roman"/>
                <w:bCs/>
                <w:sz w:val="18"/>
                <w:szCs w:val="18"/>
                <w:u w:val="single"/>
              </w:rPr>
            </w:pPr>
            <w:r w:rsidRPr="006762A1">
              <w:rPr>
                <w:rFonts w:ascii="Times New Roman" w:hAnsi="Times New Roman"/>
                <w:bCs/>
                <w:sz w:val="18"/>
                <w:szCs w:val="18"/>
              </w:rPr>
              <w:t xml:space="preserve">- Plans are developed but not used, particularly by resource users </w:t>
            </w:r>
          </w:p>
        </w:tc>
      </w:tr>
      <w:tr w:rsidR="00F276A5" w:rsidRPr="00F276A5" w14:paraId="0137D73D" w14:textId="77777777" w:rsidTr="006762A1">
        <w:tc>
          <w:tcPr>
            <w:tcW w:w="2605" w:type="dxa"/>
            <w:vMerge/>
            <w:shd w:val="pct12" w:color="auto" w:fill="auto"/>
          </w:tcPr>
          <w:p w14:paraId="760CAEB6" w14:textId="77777777" w:rsidR="00F276A5" w:rsidRPr="00F276A5" w:rsidRDefault="00F276A5" w:rsidP="006762A1">
            <w:pPr>
              <w:spacing w:after="0" w:line="240" w:lineRule="auto"/>
              <w:rPr>
                <w:rFonts w:ascii="Times New Roman" w:hAnsi="Times New Roman"/>
                <w:b/>
                <w:bCs/>
                <w:sz w:val="18"/>
                <w:szCs w:val="18"/>
              </w:rPr>
            </w:pPr>
          </w:p>
        </w:tc>
        <w:tc>
          <w:tcPr>
            <w:tcW w:w="3595" w:type="dxa"/>
            <w:tcBorders>
              <w:bottom w:val="single" w:sz="4" w:space="0" w:color="auto"/>
            </w:tcBorders>
          </w:tcPr>
          <w:p w14:paraId="5F9766BD" w14:textId="77777777" w:rsidR="00F276A5" w:rsidRPr="006762A1" w:rsidRDefault="00F276A5" w:rsidP="006762A1">
            <w:pPr>
              <w:spacing w:after="0" w:line="240" w:lineRule="auto"/>
              <w:rPr>
                <w:rFonts w:ascii="Times New Roman" w:hAnsi="Times New Roman"/>
                <w:bCs/>
                <w:sz w:val="18"/>
                <w:szCs w:val="18"/>
                <w:u w:val="single"/>
              </w:rPr>
            </w:pPr>
            <w:r w:rsidRPr="006762A1">
              <w:rPr>
                <w:rFonts w:ascii="Times New Roman" w:hAnsi="Times New Roman"/>
                <w:bCs/>
                <w:sz w:val="18"/>
                <w:szCs w:val="18"/>
                <w:u w:val="single"/>
              </w:rPr>
              <w:t>Indicator 5</w:t>
            </w:r>
            <w:r w:rsidRPr="006762A1">
              <w:rPr>
                <w:rFonts w:ascii="Times New Roman" w:hAnsi="Times New Roman"/>
                <w:bCs/>
                <w:sz w:val="18"/>
                <w:szCs w:val="18"/>
              </w:rPr>
              <w:t xml:space="preserve">: Level of </w:t>
            </w:r>
            <w:r w:rsidRPr="006762A1">
              <w:rPr>
                <w:rFonts w:ascii="Times New Roman" w:hAnsi="Times New Roman"/>
                <w:sz w:val="18"/>
                <w:szCs w:val="18"/>
              </w:rPr>
              <w:t>institutional capacities across FLMMA Network to support MPA/LMMA establishment and management (based on UNDP Capacity Development Scorecard)</w:t>
            </w:r>
          </w:p>
        </w:tc>
        <w:tc>
          <w:tcPr>
            <w:tcW w:w="1558" w:type="dxa"/>
            <w:tcBorders>
              <w:bottom w:val="single" w:sz="4" w:space="0" w:color="auto"/>
            </w:tcBorders>
          </w:tcPr>
          <w:p w14:paraId="4E4D4CC8"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Limited and thinly spread institutional capacities within FLMMA Network for planning, implementation and monitoring of MPAs/LMMAs that integrate biodiversity conservation as measured by customized UNDP Capacity Development Scorecard with baseline value of 39</w:t>
            </w:r>
          </w:p>
        </w:tc>
        <w:tc>
          <w:tcPr>
            <w:tcW w:w="2020" w:type="dxa"/>
            <w:tcBorders>
              <w:bottom w:val="single" w:sz="4" w:space="0" w:color="auto"/>
            </w:tcBorders>
          </w:tcPr>
          <w:p w14:paraId="0687729F"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Increase of institutional capacity by 10 points over baseline value = 49</w:t>
            </w:r>
          </w:p>
        </w:tc>
        <w:tc>
          <w:tcPr>
            <w:tcW w:w="1795" w:type="dxa"/>
            <w:tcBorders>
              <w:bottom w:val="single" w:sz="4" w:space="0" w:color="auto"/>
            </w:tcBorders>
          </w:tcPr>
          <w:p w14:paraId="1544E8B3"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Increase of institutional capacity by 25 points over baseline value = 64</w:t>
            </w:r>
          </w:p>
        </w:tc>
        <w:tc>
          <w:tcPr>
            <w:tcW w:w="2456" w:type="dxa"/>
            <w:vMerge/>
          </w:tcPr>
          <w:p w14:paraId="0F9FD194" w14:textId="77777777" w:rsidR="00F276A5" w:rsidRPr="006762A1" w:rsidRDefault="00F276A5" w:rsidP="006762A1">
            <w:pPr>
              <w:spacing w:after="0" w:line="240" w:lineRule="auto"/>
              <w:rPr>
                <w:rFonts w:ascii="Times New Roman" w:hAnsi="Times New Roman"/>
                <w:bCs/>
                <w:i/>
                <w:sz w:val="18"/>
                <w:szCs w:val="18"/>
                <w:u w:val="single"/>
              </w:rPr>
            </w:pPr>
          </w:p>
        </w:tc>
      </w:tr>
      <w:tr w:rsidR="00F276A5" w:rsidRPr="00F276A5" w14:paraId="3FEDB8B5" w14:textId="77777777" w:rsidTr="006762A1">
        <w:tc>
          <w:tcPr>
            <w:tcW w:w="2605" w:type="dxa"/>
            <w:vMerge/>
            <w:shd w:val="pct12" w:color="auto" w:fill="auto"/>
          </w:tcPr>
          <w:p w14:paraId="5648E2AD" w14:textId="77777777" w:rsidR="00F276A5" w:rsidRPr="00F276A5" w:rsidRDefault="00F276A5" w:rsidP="006762A1">
            <w:pPr>
              <w:spacing w:after="0" w:line="240" w:lineRule="auto"/>
              <w:rPr>
                <w:rFonts w:ascii="Times New Roman" w:hAnsi="Times New Roman"/>
                <w:b/>
                <w:bCs/>
                <w:sz w:val="18"/>
                <w:szCs w:val="18"/>
              </w:rPr>
            </w:pPr>
          </w:p>
        </w:tc>
        <w:tc>
          <w:tcPr>
            <w:tcW w:w="3595" w:type="dxa"/>
          </w:tcPr>
          <w:p w14:paraId="452CE46F"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Indicator 6</w:t>
            </w:r>
            <w:r w:rsidRPr="006762A1">
              <w:rPr>
                <w:rFonts w:ascii="Times New Roman" w:hAnsi="Times New Roman"/>
                <w:bCs/>
                <w:sz w:val="18"/>
                <w:szCs w:val="18"/>
              </w:rPr>
              <w:t xml:space="preserve">: Extent to which LMMAs are planned and managed taking into consideration ecosystem-based management* that recognizes land and sea linkages </w:t>
            </w:r>
          </w:p>
          <w:p w14:paraId="6644569B" w14:textId="77777777" w:rsidR="00F276A5" w:rsidRPr="006762A1" w:rsidRDefault="00F276A5" w:rsidP="006762A1">
            <w:pPr>
              <w:spacing w:after="0" w:line="240" w:lineRule="auto"/>
              <w:rPr>
                <w:rFonts w:ascii="Times New Roman" w:hAnsi="Times New Roman"/>
                <w:sz w:val="16"/>
                <w:szCs w:val="16"/>
              </w:rPr>
            </w:pPr>
          </w:p>
          <w:p w14:paraId="66BB61CE" w14:textId="77777777" w:rsidR="00F276A5" w:rsidRPr="006762A1" w:rsidRDefault="00F276A5" w:rsidP="006762A1">
            <w:pPr>
              <w:spacing w:after="0" w:line="240" w:lineRule="auto"/>
              <w:rPr>
                <w:rFonts w:ascii="Times New Roman" w:hAnsi="Times New Roman"/>
                <w:bCs/>
                <w:sz w:val="16"/>
                <w:szCs w:val="16"/>
              </w:rPr>
            </w:pPr>
            <w:r w:rsidRPr="006762A1">
              <w:rPr>
                <w:rFonts w:ascii="Times New Roman" w:hAnsi="Times New Roman"/>
                <w:bCs/>
                <w:sz w:val="18"/>
                <w:szCs w:val="18"/>
                <w:vertAlign w:val="superscript"/>
              </w:rPr>
              <w:t>*</w:t>
            </w:r>
            <w:r w:rsidRPr="006762A1">
              <w:rPr>
                <w:rFonts w:ascii="Times New Roman" w:hAnsi="Times New Roman"/>
                <w:bCs/>
                <w:sz w:val="16"/>
                <w:szCs w:val="16"/>
              </w:rPr>
              <w:t>Examples of ecosystem-based management includes evidence of the following in LMMA management planning and implementation:</w:t>
            </w:r>
          </w:p>
          <w:p w14:paraId="3DA41273" w14:textId="77777777" w:rsidR="00F276A5" w:rsidRPr="006762A1" w:rsidRDefault="00F276A5" w:rsidP="006762A1">
            <w:pPr>
              <w:spacing w:after="0" w:line="240" w:lineRule="auto"/>
              <w:rPr>
                <w:rFonts w:ascii="Times New Roman" w:hAnsi="Times New Roman"/>
                <w:bCs/>
                <w:sz w:val="16"/>
                <w:szCs w:val="16"/>
              </w:rPr>
            </w:pPr>
            <w:r w:rsidRPr="006762A1">
              <w:rPr>
                <w:rFonts w:ascii="Times New Roman" w:hAnsi="Times New Roman"/>
                <w:bCs/>
                <w:sz w:val="16"/>
                <w:szCs w:val="16"/>
              </w:rPr>
              <w:t>(i) Linkages between land actions and seascape and include specific land- based management measures to reduce land-based erosion, pollution, and waste management;</w:t>
            </w:r>
          </w:p>
          <w:p w14:paraId="5A648DDB" w14:textId="77777777" w:rsidR="00F276A5" w:rsidRPr="006762A1" w:rsidRDefault="00F276A5" w:rsidP="006762A1">
            <w:pPr>
              <w:spacing w:after="0" w:line="240" w:lineRule="auto"/>
              <w:rPr>
                <w:rFonts w:ascii="Times New Roman" w:hAnsi="Times New Roman"/>
                <w:bCs/>
                <w:sz w:val="16"/>
                <w:szCs w:val="16"/>
              </w:rPr>
            </w:pPr>
            <w:r w:rsidRPr="006762A1">
              <w:rPr>
                <w:rFonts w:ascii="Times New Roman" w:hAnsi="Times New Roman"/>
                <w:bCs/>
                <w:sz w:val="16"/>
                <w:szCs w:val="16"/>
              </w:rPr>
              <w:t xml:space="preserve">(ii) Land based development plans integrate ridge-to-reef approach; </w:t>
            </w:r>
          </w:p>
          <w:p w14:paraId="5EA300B8" w14:textId="77777777" w:rsidR="00F276A5" w:rsidRPr="006762A1" w:rsidRDefault="00F276A5" w:rsidP="006762A1">
            <w:pPr>
              <w:spacing w:after="0" w:line="240" w:lineRule="auto"/>
              <w:rPr>
                <w:rFonts w:ascii="Times New Roman" w:hAnsi="Times New Roman"/>
                <w:bCs/>
                <w:sz w:val="16"/>
                <w:szCs w:val="16"/>
              </w:rPr>
            </w:pPr>
            <w:r w:rsidRPr="006762A1">
              <w:rPr>
                <w:rFonts w:ascii="Times New Roman" w:hAnsi="Times New Roman"/>
                <w:bCs/>
                <w:sz w:val="16"/>
                <w:szCs w:val="16"/>
              </w:rPr>
              <w:t>(iii) Zoning for different uses with clear guidelines for management of each zone;</w:t>
            </w:r>
          </w:p>
          <w:p w14:paraId="2E5F7DD8" w14:textId="77777777" w:rsidR="00F276A5" w:rsidRPr="006762A1" w:rsidRDefault="00F276A5" w:rsidP="006762A1">
            <w:pPr>
              <w:spacing w:after="0" w:line="240" w:lineRule="auto"/>
              <w:rPr>
                <w:rFonts w:ascii="Times New Roman" w:hAnsi="Times New Roman"/>
                <w:bCs/>
                <w:sz w:val="16"/>
                <w:szCs w:val="16"/>
              </w:rPr>
            </w:pPr>
            <w:r w:rsidRPr="006762A1">
              <w:rPr>
                <w:rFonts w:ascii="Times New Roman" w:hAnsi="Times New Roman"/>
                <w:bCs/>
                <w:sz w:val="16"/>
                <w:szCs w:val="16"/>
              </w:rPr>
              <w:t>(iv) Management measures to protect species and ecosystems, including establishing sustainable fishing limits and methods of harvest;</w:t>
            </w:r>
          </w:p>
          <w:p w14:paraId="206B89A2" w14:textId="77777777" w:rsidR="00F276A5" w:rsidRPr="006762A1" w:rsidRDefault="00F276A5" w:rsidP="006762A1">
            <w:pPr>
              <w:spacing w:after="0" w:line="240" w:lineRule="auto"/>
              <w:rPr>
                <w:rFonts w:ascii="Times New Roman" w:hAnsi="Times New Roman"/>
                <w:bCs/>
                <w:sz w:val="16"/>
                <w:szCs w:val="16"/>
              </w:rPr>
            </w:pPr>
            <w:r w:rsidRPr="006762A1">
              <w:rPr>
                <w:rFonts w:ascii="Times New Roman" w:hAnsi="Times New Roman"/>
                <w:bCs/>
                <w:sz w:val="16"/>
                <w:szCs w:val="16"/>
              </w:rPr>
              <w:t>(v) Participatory management framework to ensure enforcement and compliance with agreed management measures.</w:t>
            </w:r>
          </w:p>
        </w:tc>
        <w:tc>
          <w:tcPr>
            <w:tcW w:w="1558" w:type="dxa"/>
          </w:tcPr>
          <w:p w14:paraId="588BCE3D"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Lack of appropriate and modern tools and guidance on ecosystem-based LMMA management </w:t>
            </w:r>
          </w:p>
        </w:tc>
        <w:tc>
          <w:tcPr>
            <w:tcW w:w="2020" w:type="dxa"/>
          </w:tcPr>
          <w:p w14:paraId="0673D175"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Tools and guidance for LMMA management that integrates biodiversity conservation and ridge to reef interactions developed and presented to government for approval</w:t>
            </w:r>
          </w:p>
        </w:tc>
        <w:tc>
          <w:tcPr>
            <w:tcW w:w="1795" w:type="dxa"/>
          </w:tcPr>
          <w:p w14:paraId="24371A12"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Tools and guidance for LMMA management that integrates biodiversity conservation and ridge to reef interactions developed, approved and adopted at LMMA level</w:t>
            </w:r>
          </w:p>
        </w:tc>
        <w:tc>
          <w:tcPr>
            <w:tcW w:w="2456" w:type="dxa"/>
            <w:vMerge/>
          </w:tcPr>
          <w:p w14:paraId="70EFF097" w14:textId="77777777" w:rsidR="00F276A5" w:rsidRPr="006762A1" w:rsidRDefault="00F276A5" w:rsidP="006762A1">
            <w:pPr>
              <w:spacing w:after="0" w:line="240" w:lineRule="auto"/>
              <w:rPr>
                <w:rFonts w:ascii="Times New Roman" w:hAnsi="Times New Roman"/>
                <w:bCs/>
                <w:i/>
                <w:sz w:val="18"/>
                <w:szCs w:val="18"/>
              </w:rPr>
            </w:pPr>
          </w:p>
        </w:tc>
      </w:tr>
      <w:tr w:rsidR="00F276A5" w:rsidRPr="00F276A5" w14:paraId="3E071C6E" w14:textId="77777777" w:rsidTr="006762A1">
        <w:tc>
          <w:tcPr>
            <w:tcW w:w="2605" w:type="dxa"/>
            <w:vMerge w:val="restart"/>
            <w:shd w:val="pct12" w:color="auto" w:fill="auto"/>
          </w:tcPr>
          <w:p w14:paraId="1DD3C84E" w14:textId="77777777" w:rsidR="00F276A5" w:rsidRPr="006762A1" w:rsidRDefault="00F276A5" w:rsidP="006762A1">
            <w:pPr>
              <w:spacing w:after="0" w:line="240" w:lineRule="auto"/>
              <w:rPr>
                <w:rFonts w:ascii="Times New Roman" w:hAnsi="Times New Roman"/>
                <w:b/>
                <w:bCs/>
                <w:sz w:val="18"/>
                <w:szCs w:val="18"/>
              </w:rPr>
            </w:pPr>
            <w:r w:rsidRPr="006762A1">
              <w:rPr>
                <w:rFonts w:ascii="Times New Roman" w:hAnsi="Times New Roman"/>
                <w:b/>
                <w:bCs/>
                <w:sz w:val="18"/>
                <w:szCs w:val="18"/>
              </w:rPr>
              <w:t xml:space="preserve">Outcome 2: </w:t>
            </w:r>
          </w:p>
          <w:p w14:paraId="60B815ED"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Improved management effectiveness of LMMAs in Southern Lau seascape</w:t>
            </w:r>
          </w:p>
        </w:tc>
        <w:tc>
          <w:tcPr>
            <w:tcW w:w="3595" w:type="dxa"/>
          </w:tcPr>
          <w:p w14:paraId="112E0AC7"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Indicator 7</w:t>
            </w:r>
            <w:r w:rsidRPr="006762A1">
              <w:rPr>
                <w:rFonts w:ascii="Times New Roman" w:hAnsi="Times New Roman"/>
                <w:bCs/>
                <w:sz w:val="18"/>
                <w:szCs w:val="18"/>
              </w:rPr>
              <w:t>: Contribution of LMMAs to biodiversity conservation in South Lau as measured by changes in:</w:t>
            </w:r>
          </w:p>
          <w:p w14:paraId="2E603A6D"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(i) Poaching in LMMAs, measured by monthly records of reported poaching incidents; </w:t>
            </w:r>
          </w:p>
          <w:p w14:paraId="3CAE4209" w14:textId="77777777" w:rsidR="00F276A5" w:rsidRPr="00F276A5" w:rsidRDefault="00F276A5" w:rsidP="006762A1">
            <w:pPr>
              <w:spacing w:after="0" w:line="240" w:lineRule="auto"/>
              <w:rPr>
                <w:rFonts w:ascii="Times New Roman" w:hAnsi="Times New Roman"/>
                <w:bCs/>
                <w:sz w:val="18"/>
                <w:szCs w:val="18"/>
                <w:u w:val="single"/>
              </w:rPr>
            </w:pPr>
            <w:r w:rsidRPr="006762A1">
              <w:rPr>
                <w:rFonts w:ascii="Times New Roman" w:hAnsi="Times New Roman"/>
                <w:bCs/>
                <w:sz w:val="18"/>
                <w:szCs w:val="18"/>
              </w:rPr>
              <w:t xml:space="preserve">(ii) Percentage coverage of live coral cover; and </w:t>
            </w:r>
          </w:p>
          <w:p w14:paraId="04283654" w14:textId="77777777" w:rsidR="00F276A5" w:rsidRPr="00F276A5" w:rsidRDefault="00F276A5" w:rsidP="006762A1">
            <w:pPr>
              <w:spacing w:after="0" w:line="240" w:lineRule="auto"/>
              <w:rPr>
                <w:rFonts w:ascii="Times New Roman" w:hAnsi="Times New Roman"/>
                <w:bCs/>
                <w:sz w:val="18"/>
                <w:szCs w:val="18"/>
                <w:u w:val="single"/>
              </w:rPr>
            </w:pPr>
            <w:r w:rsidRPr="006762A1">
              <w:rPr>
                <w:rFonts w:ascii="Times New Roman" w:hAnsi="Times New Roman"/>
                <w:bCs/>
                <w:sz w:val="18"/>
                <w:szCs w:val="18"/>
              </w:rPr>
              <w:t>(iii) Population/stocks of indicator species of sturgeon fish, snapper and grouper (average abundance across South Lau based on number per 500 square metres).</w:t>
            </w:r>
          </w:p>
          <w:p w14:paraId="15B8ECF1"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Groupers</w:t>
            </w:r>
            <w:r w:rsidRPr="006762A1">
              <w:rPr>
                <w:rFonts w:ascii="Times New Roman" w:hAnsi="Times New Roman"/>
                <w:bCs/>
                <w:sz w:val="18"/>
                <w:szCs w:val="18"/>
              </w:rPr>
              <w:t xml:space="preserve">: </w:t>
            </w:r>
            <w:r w:rsidRPr="006762A1">
              <w:rPr>
                <w:rFonts w:ascii="Times New Roman" w:hAnsi="Times New Roman"/>
                <w:bCs/>
                <w:i/>
                <w:sz w:val="18"/>
                <w:szCs w:val="18"/>
              </w:rPr>
              <w:t>Plectropomus</w:t>
            </w:r>
            <w:r w:rsidRPr="006762A1">
              <w:rPr>
                <w:rFonts w:ascii="Times New Roman" w:hAnsi="Times New Roman"/>
                <w:bCs/>
                <w:sz w:val="18"/>
                <w:szCs w:val="18"/>
              </w:rPr>
              <w:t xml:space="preserve"> spp., </w:t>
            </w:r>
            <w:r w:rsidRPr="006762A1">
              <w:rPr>
                <w:rFonts w:ascii="Times New Roman" w:hAnsi="Times New Roman"/>
                <w:bCs/>
                <w:i/>
                <w:sz w:val="18"/>
                <w:szCs w:val="18"/>
              </w:rPr>
              <w:t xml:space="preserve">Epinepheus </w:t>
            </w:r>
            <w:r w:rsidRPr="006762A1">
              <w:rPr>
                <w:rFonts w:ascii="Times New Roman" w:hAnsi="Times New Roman"/>
                <w:bCs/>
                <w:sz w:val="18"/>
                <w:szCs w:val="18"/>
              </w:rPr>
              <w:t xml:space="preserve">spp., </w:t>
            </w:r>
            <w:r w:rsidRPr="006762A1">
              <w:rPr>
                <w:rFonts w:ascii="Times New Roman" w:hAnsi="Times New Roman"/>
                <w:bCs/>
                <w:i/>
                <w:sz w:val="18"/>
                <w:szCs w:val="18"/>
              </w:rPr>
              <w:t>Cephalopholis</w:t>
            </w:r>
            <w:r w:rsidRPr="006762A1">
              <w:rPr>
                <w:rFonts w:ascii="Times New Roman" w:hAnsi="Times New Roman"/>
                <w:bCs/>
                <w:sz w:val="18"/>
                <w:szCs w:val="18"/>
              </w:rPr>
              <w:t xml:space="preserve"> spp. </w:t>
            </w:r>
          </w:p>
          <w:p w14:paraId="72668468" w14:textId="77777777" w:rsidR="00F276A5" w:rsidRPr="006762A1" w:rsidRDefault="00F276A5" w:rsidP="006762A1">
            <w:pPr>
              <w:keepNext/>
              <w:keepLines/>
              <w:spacing w:after="0" w:line="240" w:lineRule="auto"/>
              <w:outlineLvl w:val="8"/>
              <w:rPr>
                <w:rFonts w:ascii="Times New Roman" w:hAnsi="Times New Roman"/>
                <w:bCs/>
                <w:sz w:val="18"/>
                <w:szCs w:val="18"/>
              </w:rPr>
            </w:pPr>
            <w:r w:rsidRPr="006762A1">
              <w:rPr>
                <w:rFonts w:ascii="Times New Roman" w:hAnsi="Times New Roman"/>
                <w:bCs/>
                <w:sz w:val="18"/>
                <w:szCs w:val="18"/>
                <w:u w:val="single"/>
              </w:rPr>
              <w:t xml:space="preserve">Snappers: </w:t>
            </w:r>
            <w:r w:rsidRPr="006762A1">
              <w:rPr>
                <w:rFonts w:ascii="Times New Roman" w:hAnsi="Times New Roman"/>
                <w:bCs/>
                <w:i/>
                <w:sz w:val="18"/>
                <w:szCs w:val="18"/>
              </w:rPr>
              <w:t>Lutjanus</w:t>
            </w:r>
            <w:r w:rsidRPr="006762A1">
              <w:rPr>
                <w:rFonts w:ascii="Times New Roman" w:hAnsi="Times New Roman"/>
                <w:bCs/>
                <w:sz w:val="18"/>
                <w:szCs w:val="18"/>
              </w:rPr>
              <w:t xml:space="preserve"> spp. </w:t>
            </w:r>
          </w:p>
          <w:p w14:paraId="61F28616" w14:textId="77777777" w:rsidR="00F276A5" w:rsidRPr="006762A1" w:rsidRDefault="00F276A5" w:rsidP="006762A1">
            <w:pPr>
              <w:keepNext/>
              <w:keepLines/>
              <w:spacing w:after="0" w:line="240" w:lineRule="auto"/>
              <w:outlineLvl w:val="8"/>
              <w:rPr>
                <w:rFonts w:ascii="Times New Roman" w:hAnsi="Times New Roman"/>
                <w:bCs/>
                <w:sz w:val="18"/>
                <w:szCs w:val="18"/>
              </w:rPr>
            </w:pPr>
            <w:r w:rsidRPr="006762A1">
              <w:rPr>
                <w:rFonts w:ascii="Times New Roman" w:hAnsi="Times New Roman"/>
                <w:bCs/>
                <w:sz w:val="18"/>
                <w:szCs w:val="18"/>
                <w:u w:val="single"/>
              </w:rPr>
              <w:t xml:space="preserve">Surgeon fish: </w:t>
            </w:r>
            <w:r w:rsidRPr="006762A1">
              <w:rPr>
                <w:rFonts w:ascii="Times New Roman" w:hAnsi="Times New Roman"/>
                <w:bCs/>
                <w:sz w:val="18"/>
                <w:szCs w:val="18"/>
              </w:rPr>
              <w:t xml:space="preserve"> </w:t>
            </w:r>
            <w:r w:rsidRPr="006762A1">
              <w:rPr>
                <w:rFonts w:ascii="Times New Roman" w:hAnsi="Times New Roman"/>
                <w:bCs/>
                <w:i/>
                <w:sz w:val="18"/>
                <w:szCs w:val="18"/>
              </w:rPr>
              <w:t xml:space="preserve">Acanthurus </w:t>
            </w:r>
            <w:r w:rsidRPr="006762A1">
              <w:rPr>
                <w:rFonts w:ascii="Times New Roman" w:hAnsi="Times New Roman"/>
                <w:bCs/>
                <w:sz w:val="18"/>
                <w:szCs w:val="18"/>
              </w:rPr>
              <w:t xml:space="preserve">spp., </w:t>
            </w:r>
            <w:r w:rsidRPr="006762A1">
              <w:rPr>
                <w:rFonts w:ascii="Times New Roman" w:hAnsi="Times New Roman"/>
                <w:bCs/>
                <w:i/>
                <w:sz w:val="18"/>
                <w:szCs w:val="18"/>
              </w:rPr>
              <w:t>Ctenocahetus</w:t>
            </w:r>
            <w:r w:rsidRPr="006762A1">
              <w:rPr>
                <w:rFonts w:ascii="Times New Roman" w:hAnsi="Times New Roman"/>
                <w:bCs/>
                <w:sz w:val="18"/>
                <w:szCs w:val="18"/>
              </w:rPr>
              <w:t xml:space="preserve"> spp.</w:t>
            </w:r>
          </w:p>
        </w:tc>
        <w:tc>
          <w:tcPr>
            <w:tcW w:w="1558" w:type="dxa"/>
          </w:tcPr>
          <w:p w14:paraId="300EE105"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(i) Average levels of poaching in LMMAs of 6 reports/month</w:t>
            </w:r>
          </w:p>
          <w:p w14:paraId="45DB4D4A"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(ii) Live coral cover of 53% </w:t>
            </w:r>
          </w:p>
          <w:p w14:paraId="0930ECDF"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(iii) Average abundance of indicator species (#/500sqm):</w:t>
            </w:r>
          </w:p>
          <w:p w14:paraId="34FBEA73" w14:textId="77777777" w:rsidR="00F276A5" w:rsidRPr="006762A1" w:rsidRDefault="00F276A5" w:rsidP="006762A1">
            <w:pPr>
              <w:keepNext/>
              <w:keepLines/>
              <w:spacing w:after="0" w:line="240" w:lineRule="auto"/>
              <w:outlineLvl w:val="8"/>
              <w:rPr>
                <w:rFonts w:ascii="Times New Roman" w:hAnsi="Times New Roman"/>
                <w:bCs/>
                <w:sz w:val="18"/>
                <w:szCs w:val="18"/>
              </w:rPr>
            </w:pPr>
            <w:r w:rsidRPr="006762A1">
              <w:rPr>
                <w:rFonts w:ascii="Times New Roman" w:hAnsi="Times New Roman"/>
                <w:bCs/>
                <w:sz w:val="18"/>
                <w:szCs w:val="18"/>
              </w:rPr>
              <w:t>Surgeon fish: 232</w:t>
            </w:r>
          </w:p>
          <w:p w14:paraId="3F5E0389" w14:textId="77777777" w:rsidR="00F276A5" w:rsidRPr="006762A1" w:rsidRDefault="00F276A5" w:rsidP="006762A1">
            <w:pPr>
              <w:keepNext/>
              <w:keepLines/>
              <w:spacing w:after="0" w:line="240" w:lineRule="auto"/>
              <w:outlineLvl w:val="8"/>
              <w:rPr>
                <w:rFonts w:ascii="Times New Roman" w:hAnsi="Times New Roman"/>
                <w:bCs/>
                <w:sz w:val="18"/>
                <w:szCs w:val="18"/>
              </w:rPr>
            </w:pPr>
            <w:r w:rsidRPr="006762A1">
              <w:rPr>
                <w:rFonts w:ascii="Times New Roman" w:hAnsi="Times New Roman"/>
                <w:bCs/>
                <w:sz w:val="18"/>
                <w:szCs w:val="18"/>
              </w:rPr>
              <w:t>Snappers: 48</w:t>
            </w:r>
          </w:p>
          <w:p w14:paraId="14BA7CBC"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Groupers: 58</w:t>
            </w:r>
          </w:p>
          <w:p w14:paraId="514FE33B" w14:textId="77777777" w:rsidR="00F276A5" w:rsidRPr="006762A1" w:rsidRDefault="00F276A5" w:rsidP="006762A1">
            <w:pPr>
              <w:spacing w:after="0" w:line="240" w:lineRule="auto"/>
              <w:rPr>
                <w:rFonts w:ascii="Times New Roman" w:hAnsi="Times New Roman"/>
                <w:bCs/>
                <w:sz w:val="18"/>
                <w:szCs w:val="18"/>
              </w:rPr>
            </w:pPr>
          </w:p>
          <w:p w14:paraId="00CD2B59"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(aggregated data for South Lau)</w:t>
            </w:r>
          </w:p>
        </w:tc>
        <w:tc>
          <w:tcPr>
            <w:tcW w:w="2020" w:type="dxa"/>
          </w:tcPr>
          <w:p w14:paraId="5A04B1CC"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(i) Reduction average monthly records of poaching by 40% </w:t>
            </w:r>
          </w:p>
          <w:p w14:paraId="0125CF5B"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(ii) Live coral cover stable </w:t>
            </w:r>
          </w:p>
          <w:p w14:paraId="229098BF"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(ii) Stocks of key species stable </w:t>
            </w:r>
          </w:p>
        </w:tc>
        <w:tc>
          <w:tcPr>
            <w:tcW w:w="1795" w:type="dxa"/>
          </w:tcPr>
          <w:p w14:paraId="2040A431"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(i) Reduction average monthly records of poaching by 70% </w:t>
            </w:r>
          </w:p>
          <w:p w14:paraId="6AE7B1BE"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(ii) Live coral cover stable or increasing </w:t>
            </w:r>
          </w:p>
          <w:p w14:paraId="559AC896"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(ii) Stocks of key species stable or increasing</w:t>
            </w:r>
          </w:p>
        </w:tc>
        <w:tc>
          <w:tcPr>
            <w:tcW w:w="2456" w:type="dxa"/>
          </w:tcPr>
          <w:p w14:paraId="2E0DFCC8"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Data Collection Methods</w:t>
            </w:r>
            <w:r w:rsidRPr="006762A1">
              <w:rPr>
                <w:rFonts w:ascii="Times New Roman" w:hAnsi="Times New Roman"/>
                <w:bCs/>
                <w:sz w:val="18"/>
                <w:szCs w:val="18"/>
              </w:rPr>
              <w:t>:</w:t>
            </w:r>
          </w:p>
          <w:p w14:paraId="69A759C6" w14:textId="77777777" w:rsidR="00F276A5" w:rsidRPr="006762A1" w:rsidRDefault="00F276A5" w:rsidP="006762A1">
            <w:pPr>
              <w:spacing w:after="0" w:line="240" w:lineRule="auto"/>
              <w:rPr>
                <w:rFonts w:ascii="Times New Roman" w:hAnsi="Times New Roman"/>
                <w:sz w:val="18"/>
                <w:szCs w:val="18"/>
              </w:rPr>
            </w:pPr>
            <w:r w:rsidRPr="006762A1">
              <w:rPr>
                <w:rFonts w:ascii="Times New Roman" w:hAnsi="Times New Roman"/>
                <w:sz w:val="18"/>
                <w:szCs w:val="18"/>
              </w:rPr>
              <w:t>(7) Biological survey reports, community consultation, poaching records, etc.</w:t>
            </w:r>
          </w:p>
          <w:p w14:paraId="542BE7F5"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7(i) Poaching: Methods include a mix of: (i) direct observation; (ii) indirect observation; (iii) YMST enforcement records; (iv) direct questioning; (v) expert opinion; etc.   Data would be collected by the YMSTs and verified by LMMA members.</w:t>
            </w:r>
          </w:p>
          <w:p w14:paraId="336E727A"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7(ii) Coral Cover: Assessment is measured belt transects (each 10m x 1m), with a minimum of two transects completed by depth. This coral cover assessment will be undertaken by FLMMA NGO network teams. </w:t>
            </w:r>
          </w:p>
          <w:p w14:paraId="2F2A8F4F"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7(iii) Population of key species:   Reef fish assessment conducted along 4m x 30 m belt transects.  A T square marked in 5 cm increments used to gauge fish size.  A minimum of 6 transects conducted by each fish diver/site. A roving survey used to assess total diversity and relative abundance of reef fishes at each site. Assessment will be undertaken by FLMMA NGO network teams</w:t>
            </w:r>
          </w:p>
          <w:p w14:paraId="0EC88D23"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Assumptions:</w:t>
            </w:r>
            <w:r w:rsidRPr="006762A1">
              <w:rPr>
                <w:rFonts w:ascii="Times New Roman" w:hAnsi="Times New Roman"/>
                <w:bCs/>
                <w:sz w:val="18"/>
                <w:szCs w:val="18"/>
              </w:rPr>
              <w:t xml:space="preserve"> </w:t>
            </w:r>
          </w:p>
          <w:p w14:paraId="3EDB3D79"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Capacity and resources area available to undertake biological surveys in regular intervals</w:t>
            </w:r>
          </w:p>
          <w:p w14:paraId="7BD228EA"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-Local communities are convinced that mainstreaming biodiversity into LMMA planning is in their long-term interests and they support such actions</w:t>
            </w:r>
          </w:p>
          <w:p w14:paraId="487890AB" w14:textId="77777777" w:rsidR="00F276A5" w:rsidRPr="006762A1" w:rsidRDefault="00F276A5" w:rsidP="006762A1">
            <w:pPr>
              <w:spacing w:after="0" w:line="240" w:lineRule="auto"/>
              <w:rPr>
                <w:rFonts w:ascii="Times New Roman" w:hAnsi="Times New Roman"/>
                <w:bCs/>
                <w:sz w:val="18"/>
                <w:szCs w:val="18"/>
                <w:u w:val="single"/>
              </w:rPr>
            </w:pPr>
            <w:r w:rsidRPr="006762A1">
              <w:rPr>
                <w:rFonts w:ascii="Times New Roman" w:hAnsi="Times New Roman"/>
                <w:bCs/>
                <w:sz w:val="18"/>
                <w:szCs w:val="18"/>
                <w:u w:val="single"/>
              </w:rPr>
              <w:t>Risk:</w:t>
            </w:r>
          </w:p>
          <w:p w14:paraId="5452CD1B"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-Communities may not report incidents of poaching or species changes</w:t>
            </w:r>
          </w:p>
          <w:p w14:paraId="07936E9C"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-Climatic events may alter species and ecosystem conditions</w:t>
            </w:r>
          </w:p>
        </w:tc>
      </w:tr>
      <w:tr w:rsidR="00F276A5" w:rsidRPr="00F276A5" w14:paraId="4412D70F" w14:textId="77777777" w:rsidTr="006762A1">
        <w:trPr>
          <w:trHeight w:val="1043"/>
        </w:trPr>
        <w:tc>
          <w:tcPr>
            <w:tcW w:w="2605" w:type="dxa"/>
            <w:vMerge/>
            <w:shd w:val="pct12" w:color="auto" w:fill="auto"/>
          </w:tcPr>
          <w:p w14:paraId="31DA85EC" w14:textId="77777777" w:rsidR="00F276A5" w:rsidRPr="00F276A5" w:rsidRDefault="00F276A5" w:rsidP="006762A1">
            <w:pPr>
              <w:spacing w:after="0" w:line="240" w:lineRule="auto"/>
              <w:rPr>
                <w:rFonts w:ascii="Times New Roman" w:hAnsi="Times New Roman"/>
                <w:b/>
                <w:bCs/>
                <w:sz w:val="18"/>
                <w:szCs w:val="18"/>
              </w:rPr>
            </w:pPr>
          </w:p>
        </w:tc>
        <w:tc>
          <w:tcPr>
            <w:tcW w:w="3595" w:type="dxa"/>
          </w:tcPr>
          <w:p w14:paraId="27508009" w14:textId="77777777" w:rsidR="00F276A5" w:rsidRPr="006762A1" w:rsidRDefault="00F276A5" w:rsidP="006762A1">
            <w:pPr>
              <w:spacing w:after="0" w:line="240" w:lineRule="auto"/>
              <w:rPr>
                <w:rFonts w:ascii="Times New Roman" w:hAnsi="Times New Roman"/>
                <w:sz w:val="18"/>
                <w:szCs w:val="18"/>
              </w:rPr>
            </w:pPr>
            <w:r w:rsidRPr="006762A1">
              <w:rPr>
                <w:rFonts w:ascii="Times New Roman" w:hAnsi="Times New Roman"/>
                <w:bCs/>
                <w:sz w:val="18"/>
                <w:szCs w:val="18"/>
                <w:u w:val="single"/>
              </w:rPr>
              <w:t>Indicator 8</w:t>
            </w:r>
            <w:r w:rsidRPr="006762A1">
              <w:rPr>
                <w:rFonts w:ascii="Times New Roman" w:hAnsi="Times New Roman"/>
                <w:bCs/>
                <w:sz w:val="18"/>
                <w:szCs w:val="18"/>
              </w:rPr>
              <w:t>:</w:t>
            </w:r>
            <w:r w:rsidRPr="006762A1">
              <w:rPr>
                <w:rFonts w:ascii="Times New Roman" w:hAnsi="Times New Roman"/>
                <w:bCs/>
                <w:sz w:val="18"/>
                <w:szCs w:val="18"/>
                <w:u w:val="single"/>
              </w:rPr>
              <w:t xml:space="preserve"> </w:t>
            </w:r>
            <w:r w:rsidRPr="006762A1">
              <w:rPr>
                <w:rFonts w:ascii="Times New Roman" w:hAnsi="Times New Roman"/>
                <w:bCs/>
                <w:sz w:val="18"/>
                <w:szCs w:val="18"/>
              </w:rPr>
              <w:t>Number of government and community members applying approaches in ecosystem-based management</w:t>
            </w:r>
            <w:r w:rsidRPr="006762A1">
              <w:rPr>
                <w:rFonts w:ascii="Times New Roman" w:hAnsi="Times New Roman"/>
                <w:sz w:val="18"/>
                <w:szCs w:val="18"/>
              </w:rPr>
              <w:t>*</w:t>
            </w:r>
            <w:r w:rsidRPr="006762A1">
              <w:rPr>
                <w:rFonts w:ascii="Times New Roman" w:hAnsi="Times New Roman"/>
                <w:bCs/>
                <w:sz w:val="18"/>
                <w:szCs w:val="18"/>
              </w:rPr>
              <w:t xml:space="preserve"> of LMMAs with</w:t>
            </w:r>
            <w:r w:rsidRPr="006762A1">
              <w:rPr>
                <w:rFonts w:ascii="Times New Roman" w:hAnsi="Times New Roman"/>
                <w:sz w:val="18"/>
                <w:szCs w:val="18"/>
              </w:rPr>
              <w:t xml:space="preserve"> rules and customary enforcement measures</w:t>
            </w:r>
          </w:p>
          <w:p w14:paraId="564C8FD1" w14:textId="77777777" w:rsidR="00F276A5" w:rsidRPr="006762A1" w:rsidRDefault="00F276A5" w:rsidP="006762A1">
            <w:pPr>
              <w:spacing w:after="0" w:line="240" w:lineRule="auto"/>
              <w:rPr>
                <w:rFonts w:ascii="Times New Roman" w:hAnsi="Times New Roman"/>
                <w:bCs/>
                <w:sz w:val="16"/>
                <w:szCs w:val="16"/>
              </w:rPr>
            </w:pPr>
          </w:p>
          <w:p w14:paraId="523627C1" w14:textId="77777777" w:rsidR="00F276A5" w:rsidRPr="006762A1" w:rsidRDefault="00F276A5" w:rsidP="006762A1">
            <w:pPr>
              <w:spacing w:after="0" w:line="240" w:lineRule="auto"/>
              <w:rPr>
                <w:rFonts w:ascii="Times New Roman" w:hAnsi="Times New Roman"/>
                <w:bCs/>
                <w:sz w:val="16"/>
                <w:szCs w:val="16"/>
              </w:rPr>
            </w:pPr>
            <w:r w:rsidRPr="006762A1">
              <w:rPr>
                <w:rFonts w:ascii="Times New Roman" w:hAnsi="Times New Roman"/>
                <w:bCs/>
                <w:sz w:val="18"/>
                <w:szCs w:val="18"/>
                <w:vertAlign w:val="superscript"/>
              </w:rPr>
              <w:t>*</w:t>
            </w:r>
            <w:r w:rsidRPr="006762A1">
              <w:rPr>
                <w:rFonts w:ascii="Times New Roman" w:hAnsi="Times New Roman"/>
                <w:bCs/>
                <w:sz w:val="16"/>
                <w:szCs w:val="16"/>
              </w:rPr>
              <w:t>Examples of ecosystem-based management includes evidence of the following in LMMA management planning and implementation:</w:t>
            </w:r>
          </w:p>
          <w:p w14:paraId="02A0075C" w14:textId="77777777" w:rsidR="00F276A5" w:rsidRPr="006762A1" w:rsidRDefault="00F276A5" w:rsidP="006762A1">
            <w:pPr>
              <w:spacing w:after="0" w:line="240" w:lineRule="auto"/>
              <w:rPr>
                <w:rFonts w:ascii="Times New Roman" w:hAnsi="Times New Roman"/>
                <w:bCs/>
                <w:sz w:val="16"/>
                <w:szCs w:val="16"/>
              </w:rPr>
            </w:pPr>
            <w:r w:rsidRPr="006762A1">
              <w:rPr>
                <w:rFonts w:ascii="Times New Roman" w:hAnsi="Times New Roman"/>
                <w:bCs/>
                <w:sz w:val="16"/>
                <w:szCs w:val="16"/>
              </w:rPr>
              <w:t>(i) Linkages between land actions and seascape and include specific land- based management measures to reduce land-based erosion, pollution, and waste management;</w:t>
            </w:r>
          </w:p>
          <w:p w14:paraId="50470BA5" w14:textId="77777777" w:rsidR="00F276A5" w:rsidRPr="006762A1" w:rsidRDefault="00F276A5" w:rsidP="006762A1">
            <w:pPr>
              <w:spacing w:after="0" w:line="240" w:lineRule="auto"/>
              <w:rPr>
                <w:rFonts w:ascii="Times New Roman" w:hAnsi="Times New Roman"/>
                <w:bCs/>
                <w:sz w:val="16"/>
                <w:szCs w:val="16"/>
              </w:rPr>
            </w:pPr>
            <w:r w:rsidRPr="006762A1">
              <w:rPr>
                <w:rFonts w:ascii="Times New Roman" w:hAnsi="Times New Roman"/>
                <w:bCs/>
                <w:sz w:val="16"/>
                <w:szCs w:val="16"/>
              </w:rPr>
              <w:t>(ii) Land based development plans integrate ridge-to-reef approach;</w:t>
            </w:r>
          </w:p>
          <w:p w14:paraId="50968DC3" w14:textId="77777777" w:rsidR="00F276A5" w:rsidRPr="006762A1" w:rsidRDefault="00F276A5" w:rsidP="006762A1">
            <w:pPr>
              <w:spacing w:after="0" w:line="240" w:lineRule="auto"/>
              <w:rPr>
                <w:rFonts w:ascii="Times New Roman" w:hAnsi="Times New Roman"/>
                <w:bCs/>
                <w:sz w:val="16"/>
                <w:szCs w:val="16"/>
              </w:rPr>
            </w:pPr>
            <w:r w:rsidRPr="006762A1">
              <w:rPr>
                <w:rFonts w:ascii="Times New Roman" w:hAnsi="Times New Roman"/>
                <w:bCs/>
                <w:sz w:val="16"/>
                <w:szCs w:val="16"/>
              </w:rPr>
              <w:t>(iii) Zoning for different uses with clear guidelines for management of each zone;</w:t>
            </w:r>
          </w:p>
          <w:p w14:paraId="3AC953FF" w14:textId="77777777" w:rsidR="00F276A5" w:rsidRPr="006762A1" w:rsidRDefault="00F276A5" w:rsidP="006762A1">
            <w:pPr>
              <w:spacing w:after="0" w:line="240" w:lineRule="auto"/>
              <w:rPr>
                <w:rFonts w:ascii="Times New Roman" w:hAnsi="Times New Roman"/>
                <w:bCs/>
                <w:sz w:val="16"/>
                <w:szCs w:val="16"/>
              </w:rPr>
            </w:pPr>
            <w:r w:rsidRPr="006762A1">
              <w:rPr>
                <w:rFonts w:ascii="Times New Roman" w:hAnsi="Times New Roman"/>
                <w:bCs/>
                <w:sz w:val="16"/>
                <w:szCs w:val="16"/>
              </w:rPr>
              <w:t>(iv) Management measures to protect species and ecosystems, including establishing sustainable fishing limits and methods of harvest;</w:t>
            </w:r>
          </w:p>
          <w:p w14:paraId="58A83587" w14:textId="77777777" w:rsidR="00F276A5" w:rsidRPr="006762A1" w:rsidRDefault="00F276A5" w:rsidP="006762A1">
            <w:pPr>
              <w:spacing w:after="0" w:line="240" w:lineRule="auto"/>
              <w:rPr>
                <w:rFonts w:ascii="Times New Roman" w:hAnsi="Times New Roman"/>
                <w:bCs/>
                <w:sz w:val="16"/>
                <w:szCs w:val="16"/>
              </w:rPr>
            </w:pPr>
            <w:r w:rsidRPr="006762A1">
              <w:rPr>
                <w:rFonts w:ascii="Times New Roman" w:hAnsi="Times New Roman"/>
                <w:bCs/>
                <w:sz w:val="16"/>
                <w:szCs w:val="16"/>
              </w:rPr>
              <w:t>(v) Participatory management framework to ensure enforcement and compliance with agreed management measures;</w:t>
            </w:r>
          </w:p>
          <w:p w14:paraId="481A585B" w14:textId="77777777" w:rsidR="00F276A5" w:rsidRDefault="00F276A5" w:rsidP="00C06276">
            <w:pPr>
              <w:spacing w:after="0" w:line="240" w:lineRule="auto"/>
              <w:rPr>
                <w:rFonts w:ascii="Times New Roman" w:hAnsi="Times New Roman"/>
                <w:bCs/>
                <w:sz w:val="16"/>
                <w:szCs w:val="16"/>
              </w:rPr>
            </w:pPr>
            <w:r w:rsidRPr="006762A1">
              <w:rPr>
                <w:rFonts w:ascii="Times New Roman" w:hAnsi="Times New Roman"/>
                <w:bCs/>
                <w:sz w:val="16"/>
                <w:szCs w:val="16"/>
              </w:rPr>
              <w:t>(vi) Clear roles and responsibilities of communities, YMSTs and provincial agency staff.</w:t>
            </w:r>
          </w:p>
          <w:p w14:paraId="35BC6C82" w14:textId="77777777" w:rsidR="00C06276" w:rsidRPr="006762A1" w:rsidRDefault="00C06276" w:rsidP="006762A1">
            <w:pPr>
              <w:spacing w:after="0" w:line="240" w:lineRule="auto"/>
              <w:rPr>
                <w:rFonts w:ascii="Times New Roman" w:hAnsi="Times New Roman"/>
                <w:bCs/>
                <w:sz w:val="18"/>
                <w:szCs w:val="18"/>
              </w:rPr>
            </w:pPr>
          </w:p>
        </w:tc>
        <w:tc>
          <w:tcPr>
            <w:tcW w:w="1558" w:type="dxa"/>
          </w:tcPr>
          <w:p w14:paraId="189B7BB7"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Limited application of ecosystem based management approaches at LMMA level</w:t>
            </w:r>
          </w:p>
        </w:tc>
        <w:tc>
          <w:tcPr>
            <w:tcW w:w="2020" w:type="dxa"/>
          </w:tcPr>
          <w:p w14:paraId="1FE5CFB5"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At least 25 staff and community members (at least 30% women) trained and applying ecosystem-based approaches to planning and development of LMMA management plans</w:t>
            </w:r>
          </w:p>
        </w:tc>
        <w:tc>
          <w:tcPr>
            <w:tcW w:w="1795" w:type="dxa"/>
          </w:tcPr>
          <w:p w14:paraId="4E5E1D62"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At least 100 staff and community members (at least 30% women) trained and applying ecosystem-based approaches to planning and development and implementation of LMMA management plans</w:t>
            </w:r>
          </w:p>
        </w:tc>
        <w:tc>
          <w:tcPr>
            <w:tcW w:w="2456" w:type="dxa"/>
          </w:tcPr>
          <w:p w14:paraId="0B9A0F26"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Data Collection Methods</w:t>
            </w:r>
            <w:r w:rsidRPr="006762A1">
              <w:rPr>
                <w:rFonts w:ascii="Times New Roman" w:hAnsi="Times New Roman"/>
                <w:bCs/>
                <w:sz w:val="18"/>
                <w:szCs w:val="18"/>
              </w:rPr>
              <w:t>:</w:t>
            </w:r>
          </w:p>
          <w:p w14:paraId="3043D06A" w14:textId="77777777" w:rsidR="00F276A5" w:rsidRPr="006762A1" w:rsidRDefault="00F276A5" w:rsidP="006762A1">
            <w:pPr>
              <w:spacing w:after="0" w:line="240" w:lineRule="auto"/>
              <w:rPr>
                <w:rFonts w:ascii="Times New Roman" w:hAnsi="Times New Roman"/>
                <w:sz w:val="18"/>
                <w:szCs w:val="18"/>
              </w:rPr>
            </w:pPr>
            <w:r w:rsidRPr="006762A1">
              <w:rPr>
                <w:rFonts w:ascii="Times New Roman" w:hAnsi="Times New Roman"/>
                <w:sz w:val="18"/>
                <w:szCs w:val="18"/>
              </w:rPr>
              <w:t>(8) Training reports, participatory action reports</w:t>
            </w:r>
          </w:p>
          <w:p w14:paraId="349F4169"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Assumptions:</w:t>
            </w:r>
            <w:r w:rsidRPr="006762A1">
              <w:rPr>
                <w:rFonts w:ascii="Times New Roman" w:hAnsi="Times New Roman"/>
                <w:bCs/>
                <w:sz w:val="18"/>
                <w:szCs w:val="18"/>
              </w:rPr>
              <w:t xml:space="preserve"> </w:t>
            </w:r>
          </w:p>
          <w:p w14:paraId="5C9D16E2"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-There is adequate interest and commitment to training and related actions</w:t>
            </w:r>
          </w:p>
          <w:p w14:paraId="1183CFB8"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Trainers adequately skilled to demonstrate the differences between fisheries management and ecosystem management benefits</w:t>
            </w:r>
          </w:p>
          <w:p w14:paraId="08C483BD" w14:textId="77777777" w:rsidR="00F276A5" w:rsidRPr="006762A1" w:rsidRDefault="00F276A5" w:rsidP="006762A1">
            <w:pPr>
              <w:spacing w:after="0" w:line="240" w:lineRule="auto"/>
              <w:rPr>
                <w:rFonts w:ascii="Times New Roman" w:hAnsi="Times New Roman"/>
                <w:bCs/>
                <w:sz w:val="18"/>
                <w:szCs w:val="18"/>
                <w:u w:val="single"/>
              </w:rPr>
            </w:pPr>
            <w:r w:rsidRPr="006762A1">
              <w:rPr>
                <w:rFonts w:ascii="Times New Roman" w:hAnsi="Times New Roman"/>
                <w:bCs/>
                <w:sz w:val="18"/>
                <w:szCs w:val="18"/>
                <w:u w:val="single"/>
              </w:rPr>
              <w:t>Risks</w:t>
            </w:r>
          </w:p>
          <w:p w14:paraId="75FE9E7B"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-Biodiversity and ecological services take long to manifest and might not convince communities of the benefits</w:t>
            </w:r>
          </w:p>
        </w:tc>
      </w:tr>
      <w:tr w:rsidR="00F276A5" w:rsidRPr="00F276A5" w14:paraId="43EE7F59" w14:textId="77777777" w:rsidTr="006762A1">
        <w:trPr>
          <w:trHeight w:val="2537"/>
        </w:trPr>
        <w:tc>
          <w:tcPr>
            <w:tcW w:w="2605" w:type="dxa"/>
            <w:vMerge w:val="restart"/>
            <w:tcBorders>
              <w:bottom w:val="single" w:sz="4" w:space="0" w:color="auto"/>
            </w:tcBorders>
            <w:shd w:val="pct12" w:color="auto" w:fill="auto"/>
          </w:tcPr>
          <w:p w14:paraId="21D13663" w14:textId="77777777" w:rsidR="00F276A5" w:rsidRPr="006762A1" w:rsidRDefault="00F276A5" w:rsidP="006762A1">
            <w:pPr>
              <w:spacing w:after="0" w:line="240" w:lineRule="auto"/>
              <w:rPr>
                <w:rFonts w:ascii="Times New Roman" w:hAnsi="Times New Roman"/>
                <w:b/>
                <w:color w:val="000000"/>
                <w:sz w:val="18"/>
                <w:szCs w:val="18"/>
              </w:rPr>
            </w:pPr>
            <w:r w:rsidRPr="006762A1">
              <w:rPr>
                <w:rFonts w:ascii="Times New Roman" w:hAnsi="Times New Roman"/>
                <w:b/>
                <w:color w:val="000000"/>
                <w:sz w:val="18"/>
                <w:szCs w:val="18"/>
              </w:rPr>
              <w:t xml:space="preserve">Outcome 3:  </w:t>
            </w:r>
          </w:p>
          <w:p w14:paraId="722048EE" w14:textId="77777777" w:rsidR="00F276A5" w:rsidRPr="00F276A5" w:rsidRDefault="00F276A5" w:rsidP="006762A1">
            <w:pPr>
              <w:spacing w:after="0" w:line="240" w:lineRule="auto"/>
              <w:rPr>
                <w:rFonts w:ascii="Times New Roman" w:hAnsi="Times New Roman"/>
                <w:bCs/>
                <w:sz w:val="18"/>
                <w:szCs w:val="18"/>
              </w:rPr>
            </w:pPr>
            <w:r w:rsidRPr="006762A1">
              <w:rPr>
                <w:rFonts w:ascii="Times New Roman" w:hAnsi="Times New Roman"/>
                <w:color w:val="000000"/>
                <w:sz w:val="18"/>
                <w:szCs w:val="18"/>
              </w:rPr>
              <w:t>Lessons learned through knowledge management, monitoring and evaluation, and equitable gender mainstreaming are available to support the implementation of MPAs/LMMAs nationally and internationally</w:t>
            </w:r>
          </w:p>
        </w:tc>
        <w:tc>
          <w:tcPr>
            <w:tcW w:w="3595" w:type="dxa"/>
            <w:tcBorders>
              <w:bottom w:val="single" w:sz="4" w:space="0" w:color="auto"/>
            </w:tcBorders>
          </w:tcPr>
          <w:p w14:paraId="5B9AD1EA"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Indicator 9</w:t>
            </w:r>
            <w:r w:rsidRPr="006762A1">
              <w:rPr>
                <w:rFonts w:ascii="Times New Roman" w:hAnsi="Times New Roman"/>
                <w:bCs/>
                <w:sz w:val="18"/>
                <w:szCs w:val="18"/>
              </w:rPr>
              <w:t xml:space="preserve">: </w:t>
            </w:r>
            <w:r w:rsidRPr="006762A1">
              <w:rPr>
                <w:rFonts w:ascii="Times New Roman" w:hAnsi="Times New Roman"/>
                <w:color w:val="000000"/>
                <w:sz w:val="18"/>
                <w:szCs w:val="18"/>
              </w:rPr>
              <w:t>Level of community and stakeholder awareness of conservation and sustainable use and threats to marine biodiversity (as measured by KAP Survey)</w:t>
            </w:r>
          </w:p>
        </w:tc>
        <w:tc>
          <w:tcPr>
            <w:tcW w:w="1558" w:type="dxa"/>
            <w:tcBorders>
              <w:bottom w:val="single" w:sz="4" w:space="0" w:color="auto"/>
            </w:tcBorders>
          </w:tcPr>
          <w:p w14:paraId="5D73D6CC"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Baseline to be established in Year 1 </w:t>
            </w:r>
          </w:p>
        </w:tc>
        <w:tc>
          <w:tcPr>
            <w:tcW w:w="2020" w:type="dxa"/>
            <w:tcBorders>
              <w:bottom w:val="single" w:sz="4" w:space="0" w:color="auto"/>
            </w:tcBorders>
          </w:tcPr>
          <w:p w14:paraId="40043351"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 xml:space="preserve">At least 20% of participating persons and stakeholders </w:t>
            </w:r>
            <w:r w:rsidRPr="006762A1">
              <w:rPr>
                <w:rFonts w:ascii="Times New Roman" w:hAnsi="Times New Roman"/>
                <w:sz w:val="18"/>
                <w:szCs w:val="18"/>
              </w:rPr>
              <w:t xml:space="preserve">(30% of which are women) </w:t>
            </w:r>
            <w:r w:rsidRPr="006762A1">
              <w:rPr>
                <w:rFonts w:ascii="Times New Roman" w:hAnsi="Times New Roman"/>
                <w:bCs/>
                <w:sz w:val="18"/>
                <w:szCs w:val="18"/>
              </w:rPr>
              <w:t xml:space="preserve">have good awareness of </w:t>
            </w:r>
            <w:r w:rsidRPr="006762A1">
              <w:rPr>
                <w:rFonts w:ascii="Times New Roman" w:hAnsi="Times New Roman"/>
                <w:sz w:val="18"/>
                <w:szCs w:val="18"/>
              </w:rPr>
              <w:t>conservation, sustainable marine resource use and threat prevention benefits</w:t>
            </w:r>
          </w:p>
        </w:tc>
        <w:tc>
          <w:tcPr>
            <w:tcW w:w="1795" w:type="dxa"/>
            <w:tcBorders>
              <w:bottom w:val="single" w:sz="4" w:space="0" w:color="auto"/>
            </w:tcBorders>
          </w:tcPr>
          <w:p w14:paraId="7C3170C8"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sz w:val="18"/>
                <w:szCs w:val="18"/>
              </w:rPr>
              <w:t>At least 50% of participating persons (30% of which are women) and stakeholders are aware of value of conservation, sustainable marine resources use and threat prevention benefits</w:t>
            </w:r>
          </w:p>
        </w:tc>
        <w:tc>
          <w:tcPr>
            <w:tcW w:w="2456" w:type="dxa"/>
            <w:vMerge w:val="restart"/>
            <w:tcBorders>
              <w:bottom w:val="single" w:sz="4" w:space="0" w:color="auto"/>
            </w:tcBorders>
          </w:tcPr>
          <w:p w14:paraId="0FC09801"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Data Collection Methods</w:t>
            </w:r>
            <w:r w:rsidRPr="006762A1">
              <w:rPr>
                <w:rFonts w:ascii="Times New Roman" w:hAnsi="Times New Roman"/>
                <w:bCs/>
                <w:sz w:val="18"/>
                <w:szCs w:val="18"/>
              </w:rPr>
              <w:t>:</w:t>
            </w:r>
          </w:p>
          <w:p w14:paraId="6A940ED7"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(9) KAP survey reports (see ProDoc Annex 16 for KAP Survey Framework)</w:t>
            </w:r>
          </w:p>
          <w:p w14:paraId="4D0A3BF3"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sz w:val="18"/>
                <w:szCs w:val="18"/>
              </w:rPr>
              <w:t>(10) KM documents, best practice documents, proceedings of dissemination events and implementation reports</w:t>
            </w:r>
          </w:p>
          <w:p w14:paraId="1CAABE0F"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Assumption</w:t>
            </w:r>
            <w:r w:rsidRPr="006762A1">
              <w:rPr>
                <w:rFonts w:ascii="Times New Roman" w:hAnsi="Times New Roman"/>
                <w:bCs/>
                <w:sz w:val="18"/>
                <w:szCs w:val="18"/>
              </w:rPr>
              <w:t xml:space="preserve">: </w:t>
            </w:r>
          </w:p>
          <w:p w14:paraId="5D4A04B0"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-Stakeholders willing to actively participate in the review process.</w:t>
            </w:r>
          </w:p>
          <w:p w14:paraId="7BA2B976" w14:textId="77777777" w:rsidR="00F276A5" w:rsidRPr="006762A1" w:rsidRDefault="00F276A5" w:rsidP="006762A1">
            <w:pPr>
              <w:pStyle w:val="Tabletext"/>
              <w:framePr w:wrap="around"/>
              <w:numPr>
                <w:ilvl w:val="0"/>
                <w:numId w:val="61"/>
              </w:numPr>
              <w:ind w:left="0" w:hanging="288"/>
              <w:rPr>
                <w:rFonts w:ascii="Times New Roman" w:hAnsi="Times New Roman" w:cs="Times New Roman"/>
                <w:i w:val="0"/>
              </w:rPr>
            </w:pPr>
            <w:r w:rsidRPr="006762A1">
              <w:rPr>
                <w:rFonts w:ascii="Times New Roman" w:hAnsi="Times New Roman" w:cs="Times New Roman"/>
                <w:i w:val="0"/>
              </w:rPr>
              <w:t>-Project management will be able to identify, document and disseminate the best practices</w:t>
            </w:r>
          </w:p>
          <w:p w14:paraId="2CB1E8CB"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sz w:val="18"/>
                <w:szCs w:val="18"/>
              </w:rPr>
              <w:t>-Mid Term Review and End of Project Evaluation of the project will also contribute to identifying the best practices</w:t>
            </w:r>
          </w:p>
          <w:p w14:paraId="403C7037"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u w:val="single"/>
              </w:rPr>
              <w:t>-</w:t>
            </w:r>
            <w:r w:rsidRPr="006762A1">
              <w:rPr>
                <w:rFonts w:ascii="Times New Roman" w:hAnsi="Times New Roman"/>
                <w:bCs/>
                <w:sz w:val="18"/>
                <w:szCs w:val="18"/>
              </w:rPr>
              <w:t>Best practices on sustainable marine resource management readily available to resource users</w:t>
            </w:r>
          </w:p>
          <w:p w14:paraId="69A9B7DC" w14:textId="77777777" w:rsidR="00F276A5" w:rsidRPr="006762A1" w:rsidRDefault="00F276A5" w:rsidP="006762A1">
            <w:pPr>
              <w:spacing w:after="0" w:line="240" w:lineRule="auto"/>
              <w:rPr>
                <w:rFonts w:ascii="Times New Roman" w:hAnsi="Times New Roman"/>
                <w:sz w:val="18"/>
                <w:szCs w:val="18"/>
              </w:rPr>
            </w:pPr>
            <w:r w:rsidRPr="006762A1">
              <w:rPr>
                <w:rFonts w:ascii="Times New Roman" w:hAnsi="Times New Roman"/>
                <w:sz w:val="18"/>
                <w:szCs w:val="18"/>
              </w:rPr>
              <w:t>-Gender and social inclusion plan followed and benefits distributed equitably</w:t>
            </w:r>
          </w:p>
          <w:p w14:paraId="2EFF5082" w14:textId="77777777" w:rsidR="00F276A5" w:rsidRPr="006762A1" w:rsidRDefault="00F276A5" w:rsidP="006762A1">
            <w:pPr>
              <w:spacing w:after="0" w:line="240" w:lineRule="auto"/>
              <w:rPr>
                <w:rFonts w:ascii="Times New Roman" w:hAnsi="Times New Roman"/>
                <w:bCs/>
                <w:sz w:val="18"/>
                <w:szCs w:val="18"/>
                <w:u w:val="single"/>
              </w:rPr>
            </w:pPr>
            <w:r w:rsidRPr="006762A1">
              <w:rPr>
                <w:rFonts w:ascii="Times New Roman" w:hAnsi="Times New Roman"/>
                <w:bCs/>
                <w:sz w:val="18"/>
                <w:szCs w:val="18"/>
                <w:u w:val="single"/>
              </w:rPr>
              <w:t xml:space="preserve">Risks:  </w:t>
            </w:r>
          </w:p>
          <w:p w14:paraId="13C0600C" w14:textId="77777777" w:rsidR="00F276A5" w:rsidRPr="006762A1" w:rsidRDefault="00F276A5" w:rsidP="006762A1">
            <w:pPr>
              <w:spacing w:after="0" w:line="240" w:lineRule="auto"/>
              <w:rPr>
                <w:rFonts w:ascii="Times New Roman" w:hAnsi="Times New Roman"/>
                <w:sz w:val="18"/>
                <w:szCs w:val="18"/>
              </w:rPr>
            </w:pPr>
            <w:r w:rsidRPr="006762A1">
              <w:rPr>
                <w:rFonts w:ascii="Times New Roman" w:hAnsi="Times New Roman"/>
                <w:bCs/>
                <w:sz w:val="18"/>
                <w:szCs w:val="18"/>
                <w:u w:val="single"/>
              </w:rPr>
              <w:t>-</w:t>
            </w:r>
            <w:r w:rsidRPr="006762A1">
              <w:rPr>
                <w:rFonts w:ascii="Times New Roman" w:hAnsi="Times New Roman"/>
                <w:sz w:val="18"/>
                <w:szCs w:val="18"/>
              </w:rPr>
              <w:t>Government priorities may change from due to political pressure from resource users</w:t>
            </w:r>
          </w:p>
          <w:p w14:paraId="56317783"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-Actions among the assorted agencies and NGOs remain uncoordinated</w:t>
            </w:r>
          </w:p>
          <w:p w14:paraId="42C2BD8C"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-Community diversity will be a hindrance to outreach activities</w:t>
            </w:r>
          </w:p>
        </w:tc>
      </w:tr>
      <w:tr w:rsidR="00F276A5" w:rsidRPr="00F276A5" w14:paraId="653BBF8A" w14:textId="77777777" w:rsidTr="006762A1">
        <w:trPr>
          <w:trHeight w:val="235"/>
        </w:trPr>
        <w:tc>
          <w:tcPr>
            <w:tcW w:w="2605" w:type="dxa"/>
            <w:vMerge/>
            <w:shd w:val="pct12" w:color="auto" w:fill="auto"/>
          </w:tcPr>
          <w:p w14:paraId="2F984ADB" w14:textId="77777777" w:rsidR="00F276A5" w:rsidRPr="00F276A5" w:rsidRDefault="00F276A5" w:rsidP="006762A1">
            <w:pPr>
              <w:spacing w:after="0" w:line="240" w:lineRule="auto"/>
              <w:rPr>
                <w:rFonts w:ascii="Times New Roman" w:hAnsi="Times New Roman"/>
                <w:b/>
                <w:bCs/>
                <w:sz w:val="18"/>
                <w:szCs w:val="18"/>
                <w:highlight w:val="yellow"/>
              </w:rPr>
            </w:pPr>
          </w:p>
        </w:tc>
        <w:tc>
          <w:tcPr>
            <w:tcW w:w="3595" w:type="dxa"/>
          </w:tcPr>
          <w:p w14:paraId="007C7F04" w14:textId="77777777" w:rsidR="00F276A5" w:rsidRPr="006762A1" w:rsidRDefault="00F276A5" w:rsidP="006762A1">
            <w:pPr>
              <w:spacing w:after="0" w:line="240" w:lineRule="auto"/>
              <w:rPr>
                <w:rFonts w:ascii="Times New Roman" w:hAnsi="Times New Roman"/>
                <w:bCs/>
                <w:sz w:val="18"/>
                <w:szCs w:val="18"/>
                <w:u w:val="single"/>
              </w:rPr>
            </w:pPr>
            <w:r w:rsidRPr="006762A1">
              <w:rPr>
                <w:rFonts w:ascii="Times New Roman" w:hAnsi="Times New Roman"/>
                <w:bCs/>
                <w:sz w:val="18"/>
                <w:szCs w:val="18"/>
                <w:u w:val="single"/>
              </w:rPr>
              <w:t>Indicator 10</w:t>
            </w:r>
            <w:r w:rsidRPr="006762A1">
              <w:rPr>
                <w:rFonts w:ascii="Times New Roman" w:hAnsi="Times New Roman"/>
                <w:bCs/>
                <w:sz w:val="18"/>
                <w:szCs w:val="18"/>
              </w:rPr>
              <w:t xml:space="preserve">: </w:t>
            </w:r>
            <w:r w:rsidRPr="006762A1">
              <w:rPr>
                <w:rFonts w:ascii="Times New Roman" w:hAnsi="Times New Roman"/>
                <w:color w:val="000000"/>
                <w:sz w:val="18"/>
                <w:szCs w:val="18"/>
              </w:rPr>
              <w:t xml:space="preserve">Number of knowledge products on conservation and sustainable marine resource management codified and disseminated nationally and internationally </w:t>
            </w:r>
          </w:p>
        </w:tc>
        <w:tc>
          <w:tcPr>
            <w:tcW w:w="1558" w:type="dxa"/>
          </w:tcPr>
          <w:p w14:paraId="43216C8F"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Limited concerted effort exists in promoting knowledge management and best practices</w:t>
            </w:r>
          </w:p>
        </w:tc>
        <w:tc>
          <w:tcPr>
            <w:tcW w:w="2020" w:type="dxa"/>
          </w:tcPr>
          <w:p w14:paraId="744E74F3"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At least 2 knowledge products documented</w:t>
            </w:r>
          </w:p>
        </w:tc>
        <w:tc>
          <w:tcPr>
            <w:tcW w:w="1795" w:type="dxa"/>
          </w:tcPr>
          <w:p w14:paraId="00E99321" w14:textId="77777777" w:rsidR="00F276A5" w:rsidRPr="006762A1" w:rsidRDefault="00F276A5" w:rsidP="006762A1">
            <w:pPr>
              <w:spacing w:after="0" w:line="240" w:lineRule="auto"/>
              <w:rPr>
                <w:rFonts w:ascii="Times New Roman" w:hAnsi="Times New Roman"/>
                <w:bCs/>
                <w:sz w:val="18"/>
                <w:szCs w:val="18"/>
              </w:rPr>
            </w:pPr>
            <w:r w:rsidRPr="006762A1">
              <w:rPr>
                <w:rFonts w:ascii="Times New Roman" w:hAnsi="Times New Roman"/>
                <w:bCs/>
                <w:sz w:val="18"/>
                <w:szCs w:val="18"/>
              </w:rPr>
              <w:t>At least 10 knowledge products on sustainable marine resource use, such as sustainable fisheries practices; LMMA zoning practices; sustainable resource management and fishing, ecosystem-based management, gender mainstreaming, etc.,  readily available and accessed nationally and internationally</w:t>
            </w:r>
          </w:p>
        </w:tc>
        <w:tc>
          <w:tcPr>
            <w:tcW w:w="2456" w:type="dxa"/>
            <w:vMerge/>
          </w:tcPr>
          <w:p w14:paraId="1BBE0E6A" w14:textId="77777777" w:rsidR="00F276A5" w:rsidRPr="006762A1" w:rsidRDefault="00F276A5" w:rsidP="006762A1">
            <w:pPr>
              <w:spacing w:after="0" w:line="240" w:lineRule="auto"/>
              <w:rPr>
                <w:rFonts w:ascii="Times New Roman" w:hAnsi="Times New Roman"/>
                <w:bCs/>
                <w:i/>
                <w:sz w:val="18"/>
                <w:szCs w:val="18"/>
                <w:highlight w:val="yellow"/>
              </w:rPr>
            </w:pPr>
          </w:p>
        </w:tc>
      </w:tr>
      <w:bookmarkEnd w:id="37"/>
    </w:tbl>
    <w:p w14:paraId="402FFDF7" w14:textId="77777777" w:rsidR="00F276A5" w:rsidRDefault="00F276A5" w:rsidP="00EF1A2B">
      <w:pPr>
        <w:spacing w:after="0" w:line="240" w:lineRule="auto"/>
        <w:rPr>
          <w:rFonts w:ascii="Times New Roman" w:eastAsia="Times New Roman" w:hAnsi="Times New Roman"/>
          <w:color w:val="000000"/>
        </w:rPr>
      </w:pPr>
    </w:p>
    <w:p w14:paraId="0C2ED363" w14:textId="77777777" w:rsidR="00F276A5" w:rsidRDefault="00F276A5" w:rsidP="00EF1A2B">
      <w:pPr>
        <w:spacing w:after="0" w:line="240" w:lineRule="auto"/>
        <w:rPr>
          <w:rFonts w:ascii="Times New Roman" w:eastAsia="Times New Roman" w:hAnsi="Times New Roman"/>
          <w:color w:val="000000"/>
        </w:rPr>
      </w:pPr>
    </w:p>
    <w:p w14:paraId="4879F229" w14:textId="77777777" w:rsidR="00C06276" w:rsidRDefault="00C06276" w:rsidP="0035107A">
      <w:pPr>
        <w:spacing w:after="0" w:line="240" w:lineRule="auto"/>
        <w:sectPr w:rsidR="00C06276" w:rsidSect="00BC09F6">
          <w:type w:val="continuous"/>
          <w:pgSz w:w="15840" w:h="12240" w:orient="landscape"/>
          <w:pgMar w:top="720" w:right="720" w:bottom="900" w:left="1440" w:header="720" w:footer="720" w:gutter="0"/>
          <w:cols w:space="720"/>
          <w:docGrid w:linePitch="360"/>
        </w:sectPr>
      </w:pPr>
    </w:p>
    <w:p w14:paraId="094BFC25" w14:textId="77777777" w:rsidR="00BC09F6" w:rsidRDefault="00BC09F6" w:rsidP="0035107A">
      <w:pPr>
        <w:spacing w:after="0" w:line="240" w:lineRule="auto"/>
      </w:pPr>
    </w:p>
    <w:p w14:paraId="4BA4CBCA"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t>ANNEX B:  RESPONSES TO PROJECT REVIEWS (</w:t>
      </w:r>
      <w:r w:rsidRPr="003A2019">
        <w:rPr>
          <w:rFonts w:ascii="Times New Roman" w:eastAsia="Times New Roman" w:hAnsi="Times New Roman"/>
          <w:color w:val="000000"/>
        </w:rPr>
        <w:t>from GEF Secretariat and GEF Agencies, and Responses to Comments from Council at work program inclusion and the Convention Secretariat and STAP at PIF).</w:t>
      </w:r>
    </w:p>
    <w:p w14:paraId="0C2AD8C1" w14:textId="77777777" w:rsidR="0035107A" w:rsidRPr="003A2019" w:rsidRDefault="0035107A" w:rsidP="0035107A">
      <w:pPr>
        <w:spacing w:after="0" w:line="240" w:lineRule="auto"/>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5"/>
        <w:gridCol w:w="4756"/>
        <w:gridCol w:w="2319"/>
      </w:tblGrid>
      <w:tr w:rsidR="006E62FD" w:rsidRPr="00D174B6" w14:paraId="267F404D" w14:textId="77777777" w:rsidTr="006E62FD">
        <w:tc>
          <w:tcPr>
            <w:tcW w:w="3612" w:type="dxa"/>
            <w:shd w:val="clear" w:color="auto" w:fill="D6E3BC"/>
          </w:tcPr>
          <w:p w14:paraId="62CA2BD1" w14:textId="77777777" w:rsidR="006E62FD" w:rsidRPr="00D174B6" w:rsidRDefault="006E62FD" w:rsidP="00DE4FFE">
            <w:pPr>
              <w:spacing w:after="0" w:line="240" w:lineRule="auto"/>
              <w:rPr>
                <w:rFonts w:ascii="Times New Roman" w:eastAsia="Times New Roman" w:hAnsi="Times New Roman"/>
                <w:b/>
                <w:color w:val="000000"/>
                <w:sz w:val="18"/>
                <w:szCs w:val="18"/>
              </w:rPr>
            </w:pPr>
            <w:bookmarkStart w:id="38" w:name="responseToReview"/>
            <w:r w:rsidRPr="00D174B6">
              <w:rPr>
                <w:rFonts w:ascii="Times New Roman" w:eastAsia="Times New Roman" w:hAnsi="Times New Roman"/>
                <w:b/>
                <w:color w:val="000000"/>
                <w:sz w:val="18"/>
                <w:szCs w:val="18"/>
              </w:rPr>
              <w:t xml:space="preserve">Comment </w:t>
            </w:r>
          </w:p>
        </w:tc>
        <w:tc>
          <w:tcPr>
            <w:tcW w:w="4866" w:type="dxa"/>
            <w:shd w:val="clear" w:color="auto" w:fill="D6E3BC"/>
          </w:tcPr>
          <w:p w14:paraId="00FFEA9D" w14:textId="77777777" w:rsidR="006E62FD" w:rsidRPr="00D174B6" w:rsidRDefault="006E62FD" w:rsidP="00DE4FFE">
            <w:pPr>
              <w:spacing w:after="0" w:line="240" w:lineRule="auto"/>
              <w:rPr>
                <w:rFonts w:ascii="Times New Roman" w:eastAsia="Times New Roman" w:hAnsi="Times New Roman"/>
                <w:b/>
                <w:color w:val="000000"/>
                <w:sz w:val="18"/>
                <w:szCs w:val="18"/>
              </w:rPr>
            </w:pPr>
            <w:r w:rsidRPr="00D174B6">
              <w:rPr>
                <w:rFonts w:ascii="Times New Roman" w:eastAsia="Times New Roman" w:hAnsi="Times New Roman"/>
                <w:b/>
                <w:color w:val="000000"/>
                <w:sz w:val="18"/>
                <w:szCs w:val="18"/>
              </w:rPr>
              <w:t>Response</w:t>
            </w:r>
          </w:p>
        </w:tc>
        <w:tc>
          <w:tcPr>
            <w:tcW w:w="2358" w:type="dxa"/>
            <w:shd w:val="clear" w:color="auto" w:fill="D6E3BC"/>
          </w:tcPr>
          <w:p w14:paraId="74D83BE9" w14:textId="77777777" w:rsidR="006E62FD" w:rsidRPr="00D174B6" w:rsidRDefault="006E62FD" w:rsidP="00DE4FFE">
            <w:pPr>
              <w:spacing w:after="0" w:line="240" w:lineRule="auto"/>
              <w:rPr>
                <w:rFonts w:ascii="Times New Roman" w:eastAsia="Times New Roman" w:hAnsi="Times New Roman"/>
                <w:b/>
                <w:color w:val="000000"/>
                <w:sz w:val="18"/>
                <w:szCs w:val="18"/>
              </w:rPr>
            </w:pPr>
            <w:r w:rsidRPr="00D174B6">
              <w:rPr>
                <w:rFonts w:ascii="Times New Roman" w:eastAsia="Times New Roman" w:hAnsi="Times New Roman"/>
                <w:b/>
                <w:sz w:val="18"/>
                <w:szCs w:val="18"/>
              </w:rPr>
              <w:t>Relevant Section of UNDP Project Document and - GEF CEO ER.</w:t>
            </w:r>
          </w:p>
        </w:tc>
      </w:tr>
      <w:tr w:rsidR="006E62FD" w:rsidRPr="00D174B6" w14:paraId="78FDEC9E" w14:textId="77777777" w:rsidTr="006E62FD">
        <w:tc>
          <w:tcPr>
            <w:tcW w:w="10836" w:type="dxa"/>
            <w:gridSpan w:val="3"/>
            <w:shd w:val="clear" w:color="auto" w:fill="EAF1DD"/>
          </w:tcPr>
          <w:p w14:paraId="7AD28324" w14:textId="77777777" w:rsidR="006E62FD" w:rsidRPr="00D174B6" w:rsidRDefault="006E62FD" w:rsidP="00196310">
            <w:pPr>
              <w:spacing w:after="0" w:line="240" w:lineRule="auto"/>
              <w:rPr>
                <w:rFonts w:ascii="Times New Roman" w:eastAsia="Times New Roman" w:hAnsi="Times New Roman"/>
                <w:b/>
                <w:color w:val="000000"/>
                <w:sz w:val="18"/>
                <w:szCs w:val="18"/>
              </w:rPr>
            </w:pPr>
            <w:r w:rsidRPr="00D174B6">
              <w:rPr>
                <w:rFonts w:ascii="Times New Roman" w:eastAsia="Times New Roman" w:hAnsi="Times New Roman"/>
                <w:b/>
                <w:color w:val="000000"/>
                <w:sz w:val="18"/>
                <w:szCs w:val="18"/>
              </w:rPr>
              <w:t xml:space="preserve">Comments from </w:t>
            </w:r>
            <w:r>
              <w:rPr>
                <w:rFonts w:ascii="Times New Roman" w:eastAsia="Times New Roman" w:hAnsi="Times New Roman"/>
                <w:b/>
                <w:color w:val="000000"/>
                <w:sz w:val="18"/>
                <w:szCs w:val="18"/>
              </w:rPr>
              <w:t>GEFSEC Review</w:t>
            </w:r>
          </w:p>
        </w:tc>
      </w:tr>
      <w:tr w:rsidR="006E62FD" w:rsidRPr="00D174B6" w14:paraId="2B5A714B" w14:textId="77777777" w:rsidTr="00DE4FFE">
        <w:tc>
          <w:tcPr>
            <w:tcW w:w="3612" w:type="dxa"/>
            <w:shd w:val="clear" w:color="auto" w:fill="auto"/>
          </w:tcPr>
          <w:p w14:paraId="406B6302" w14:textId="77777777" w:rsidR="006E62FD" w:rsidRDefault="006E62FD" w:rsidP="00DE4FFE">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DESIGN</w:t>
            </w:r>
          </w:p>
          <w:p w14:paraId="72C21612" w14:textId="77777777" w:rsidR="006E62FD" w:rsidRDefault="006E62FD" w:rsidP="00DE4FFE">
            <w:pPr>
              <w:spacing w:after="0" w:line="240" w:lineRule="auto"/>
              <w:rPr>
                <w:rFonts w:ascii="Times New Roman" w:eastAsia="Times New Roman" w:hAnsi="Times New Roman"/>
                <w:color w:val="000000"/>
                <w:sz w:val="18"/>
                <w:szCs w:val="18"/>
              </w:rPr>
            </w:pPr>
          </w:p>
          <w:p w14:paraId="1AD5A248" w14:textId="77777777" w:rsidR="006E62FD" w:rsidRDefault="006E62FD" w:rsidP="00DE4FFE">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6. Are socio-economic aspects, including relevant gender elements, indigenous people, and CSO considered:</w:t>
            </w:r>
          </w:p>
          <w:p w14:paraId="10BF73CF" w14:textId="77777777" w:rsidR="006E62FD" w:rsidRDefault="006E62FD" w:rsidP="00DE4FFE">
            <w:pPr>
              <w:spacing w:after="0" w:line="240" w:lineRule="auto"/>
              <w:rPr>
                <w:rFonts w:ascii="Times New Roman" w:eastAsia="Times New Roman" w:hAnsi="Times New Roman"/>
                <w:color w:val="000000"/>
                <w:sz w:val="18"/>
                <w:szCs w:val="18"/>
              </w:rPr>
            </w:pPr>
          </w:p>
          <w:p w14:paraId="1BCA82E6" w14:textId="52A91563" w:rsidR="006E62FD" w:rsidRPr="00D174B6" w:rsidRDefault="006E62FD" w:rsidP="00DE4FFE">
            <w:pPr>
              <w:spacing w:after="0" w:line="240" w:lineRule="auto"/>
              <w:rPr>
                <w:rFonts w:ascii="Times New Roman" w:hAnsi="Times New Roman"/>
                <w:sz w:val="18"/>
                <w:szCs w:val="18"/>
                <w:shd w:val="clear" w:color="auto" w:fill="FFFFFF"/>
                <w:lang w:eastAsia="de-DE"/>
              </w:rPr>
            </w:pPr>
            <w:r>
              <w:rPr>
                <w:rFonts w:ascii="Times New Roman" w:eastAsia="Times New Roman" w:hAnsi="Times New Roman"/>
                <w:color w:val="000000"/>
                <w:sz w:val="18"/>
                <w:szCs w:val="18"/>
              </w:rPr>
              <w:t xml:space="preserve">Question: The implication of the </w:t>
            </w:r>
            <w:r w:rsidR="00C82112">
              <w:rPr>
                <w:rFonts w:ascii="Times New Roman" w:eastAsia="Times New Roman" w:hAnsi="Times New Roman"/>
                <w:color w:val="000000"/>
                <w:sz w:val="18"/>
                <w:szCs w:val="18"/>
              </w:rPr>
              <w:t>Women in</w:t>
            </w:r>
            <w:r>
              <w:rPr>
                <w:rFonts w:ascii="Times New Roman" w:eastAsia="Times New Roman" w:hAnsi="Times New Roman"/>
                <w:color w:val="000000"/>
                <w:sz w:val="18"/>
                <w:szCs w:val="18"/>
              </w:rPr>
              <w:t xml:space="preserve"> Fisheries Network of Fiji (WiFN) is a real asset of the project and we expect a full engagement of WiFN and other relevant stakeholders during PPG to prepare a gender mindful project</w:t>
            </w:r>
          </w:p>
        </w:tc>
        <w:tc>
          <w:tcPr>
            <w:tcW w:w="4866" w:type="dxa"/>
            <w:shd w:val="clear" w:color="auto" w:fill="auto"/>
          </w:tcPr>
          <w:p w14:paraId="430C7BF5" w14:textId="6A2EF579" w:rsidR="006E62FD" w:rsidRDefault="006E62FD" w:rsidP="00DE4FFE">
            <w:pPr>
              <w:spacing w:after="0" w:line="240" w:lineRule="auto"/>
              <w:rPr>
                <w:rFonts w:ascii="Times New Roman" w:hAnsi="Times New Roman"/>
                <w:bCs/>
                <w:sz w:val="18"/>
                <w:szCs w:val="18"/>
              </w:rPr>
            </w:pPr>
            <w:r>
              <w:rPr>
                <w:rFonts w:ascii="Times New Roman" w:hAnsi="Times New Roman"/>
                <w:bCs/>
                <w:sz w:val="18"/>
                <w:szCs w:val="18"/>
              </w:rPr>
              <w:t>During the PPG stage, extensive consultations were undertaken with WiFN as well as during the preparation of the gender analysis and mainstreaming action plan for the project.  WiFN guided the preparation of the gender mainstreaming action plan and provided support and advi</w:t>
            </w:r>
            <w:r w:rsidR="001B6F92">
              <w:rPr>
                <w:rFonts w:ascii="Times New Roman" w:hAnsi="Times New Roman"/>
                <w:bCs/>
                <w:sz w:val="18"/>
                <w:szCs w:val="18"/>
              </w:rPr>
              <w:t>c</w:t>
            </w:r>
            <w:r>
              <w:rPr>
                <w:rFonts w:ascii="Times New Roman" w:hAnsi="Times New Roman"/>
                <w:bCs/>
                <w:sz w:val="18"/>
                <w:szCs w:val="18"/>
              </w:rPr>
              <w:t>e during its preparation</w:t>
            </w:r>
          </w:p>
          <w:p w14:paraId="50FC4E01" w14:textId="77777777" w:rsidR="006E62FD" w:rsidRDefault="006E62FD" w:rsidP="00DE4FFE">
            <w:pPr>
              <w:spacing w:after="0" w:line="240" w:lineRule="auto"/>
              <w:rPr>
                <w:rFonts w:ascii="Times New Roman" w:hAnsi="Times New Roman"/>
                <w:bCs/>
                <w:sz w:val="18"/>
                <w:szCs w:val="18"/>
              </w:rPr>
            </w:pPr>
          </w:p>
          <w:p w14:paraId="7A495AB2" w14:textId="77777777" w:rsidR="006E62FD" w:rsidRPr="00196310" w:rsidRDefault="006E62FD" w:rsidP="00196310">
            <w:pPr>
              <w:spacing w:after="0" w:line="240" w:lineRule="auto"/>
              <w:rPr>
                <w:rFonts w:ascii="Times New Roman" w:hAnsi="Times New Roman"/>
                <w:sz w:val="18"/>
                <w:szCs w:val="18"/>
              </w:rPr>
            </w:pPr>
            <w:r>
              <w:rPr>
                <w:rFonts w:ascii="Times New Roman" w:hAnsi="Times New Roman"/>
                <w:bCs/>
                <w:sz w:val="18"/>
                <w:szCs w:val="18"/>
              </w:rPr>
              <w:t xml:space="preserve">WiFN is closely associated with FLMMA Network and will be directly involved in all aspects of the project, but in </w:t>
            </w:r>
            <w:r w:rsidRPr="006762A1">
              <w:rPr>
                <w:rFonts w:ascii="Times New Roman" w:hAnsi="Times New Roman"/>
                <w:sz w:val="18"/>
                <w:szCs w:val="18"/>
              </w:rPr>
              <w:t xml:space="preserve">supporting and guiding the strong participation of women, especially in </w:t>
            </w:r>
            <w:r>
              <w:rPr>
                <w:rFonts w:ascii="Times New Roman" w:hAnsi="Times New Roman"/>
                <w:sz w:val="18"/>
                <w:szCs w:val="18"/>
              </w:rPr>
              <w:t xml:space="preserve">Southern </w:t>
            </w:r>
            <w:r w:rsidRPr="006762A1">
              <w:rPr>
                <w:rFonts w:ascii="Times New Roman" w:hAnsi="Times New Roman"/>
                <w:sz w:val="18"/>
                <w:szCs w:val="18"/>
              </w:rPr>
              <w:t>Lau. They will assist with information dissemination on the role of women in fisheries, sustainable fisheries methods and approaches through lessons learnt.</w:t>
            </w:r>
            <w:r>
              <w:rPr>
                <w:rFonts w:ascii="Times New Roman" w:hAnsi="Times New Roman"/>
                <w:sz w:val="18"/>
                <w:szCs w:val="18"/>
              </w:rPr>
              <w:t xml:space="preserve">  </w:t>
            </w:r>
            <w:r w:rsidRPr="006762A1">
              <w:rPr>
                <w:rFonts w:ascii="Times New Roman" w:hAnsi="Times New Roman"/>
                <w:sz w:val="18"/>
                <w:szCs w:val="18"/>
              </w:rPr>
              <w:t>Support sharing of information and tools and concepts that empower women during the project period.</w:t>
            </w:r>
          </w:p>
        </w:tc>
        <w:tc>
          <w:tcPr>
            <w:tcW w:w="2358" w:type="dxa"/>
            <w:shd w:val="clear" w:color="auto" w:fill="auto"/>
          </w:tcPr>
          <w:p w14:paraId="6B2952CD" w14:textId="77777777" w:rsidR="006E62FD" w:rsidRPr="00D174B6" w:rsidRDefault="006E62FD" w:rsidP="00557438">
            <w:pPr>
              <w:spacing w:after="0" w:line="240" w:lineRule="auto"/>
              <w:rPr>
                <w:rFonts w:ascii="Times New Roman" w:eastAsia="Times New Roman" w:hAnsi="Times New Roman"/>
                <w:color w:val="000000"/>
                <w:sz w:val="18"/>
                <w:szCs w:val="18"/>
              </w:rPr>
            </w:pPr>
            <w:r w:rsidRPr="00D174B6">
              <w:rPr>
                <w:rFonts w:ascii="Times New Roman" w:eastAsia="Times New Roman" w:hAnsi="Times New Roman"/>
                <w:color w:val="000000"/>
                <w:sz w:val="18"/>
                <w:szCs w:val="18"/>
              </w:rPr>
              <w:t xml:space="preserve">Refer </w:t>
            </w:r>
            <w:r>
              <w:rPr>
                <w:rFonts w:ascii="Times New Roman" w:eastAsia="Times New Roman" w:hAnsi="Times New Roman"/>
                <w:color w:val="000000"/>
                <w:sz w:val="18"/>
                <w:szCs w:val="18"/>
              </w:rPr>
              <w:t>Stakeholder Action Plan in GEFCEO ER and UNDP Project Document (Table 5 and Annex 7)</w:t>
            </w:r>
          </w:p>
        </w:tc>
      </w:tr>
      <w:bookmarkEnd w:id="38"/>
    </w:tbl>
    <w:p w14:paraId="22A4C8F2" w14:textId="77777777" w:rsidR="0035107A" w:rsidRPr="003A2019" w:rsidRDefault="0035107A" w:rsidP="0035107A">
      <w:pPr>
        <w:spacing w:after="0" w:line="240" w:lineRule="auto"/>
        <w:rPr>
          <w:rFonts w:ascii="Times New Roman" w:eastAsia="Times New Roman" w:hAnsi="Times New Roman"/>
          <w:color w:val="000000"/>
        </w:rPr>
      </w:pPr>
    </w:p>
    <w:p w14:paraId="26BDABD4" w14:textId="77777777" w:rsidR="00BC09F6" w:rsidRDefault="00BC09F6" w:rsidP="0035107A">
      <w:pPr>
        <w:spacing w:after="0" w:line="240" w:lineRule="auto"/>
        <w:rPr>
          <w:rFonts w:ascii="Times New Roman" w:eastAsia="Times New Roman" w:hAnsi="Times New Roman"/>
          <w:color w:val="000000"/>
        </w:rPr>
        <w:sectPr w:rsidR="00BC09F6" w:rsidSect="00C06276">
          <w:type w:val="continuous"/>
          <w:pgSz w:w="12240" w:h="15840"/>
          <w:pgMar w:top="720" w:right="900" w:bottom="1440" w:left="720" w:header="720" w:footer="720" w:gutter="0"/>
          <w:cols w:space="720"/>
          <w:docGrid w:linePitch="360"/>
        </w:sectPr>
      </w:pPr>
    </w:p>
    <w:p w14:paraId="0595CCAD" w14:textId="07408327" w:rsidR="0035107A" w:rsidRPr="003A2019" w:rsidRDefault="0035107A" w:rsidP="0035107A">
      <w:pPr>
        <w:spacing w:after="0" w:line="240" w:lineRule="auto"/>
        <w:rPr>
          <w:rFonts w:ascii="Times New Roman" w:eastAsia="Times New Roman" w:hAnsi="Times New Roman"/>
          <w:b/>
          <w:smallCaps/>
          <w:color w:val="000000"/>
        </w:rPr>
      </w:pPr>
      <w:r w:rsidRPr="00C06276">
        <w:rPr>
          <w:rFonts w:ascii="Times New Roman" w:eastAsia="Times New Roman" w:hAnsi="Times New Roman"/>
          <w:b/>
          <w:smallCaps/>
          <w:color w:val="000000"/>
        </w:rPr>
        <w:t xml:space="preserve">Annex </w:t>
      </w:r>
      <w:r w:rsidRPr="00C06276">
        <w:rPr>
          <w:rFonts w:ascii="Times New Roman" w:eastAsia="Times New Roman" w:hAnsi="Times New Roman"/>
          <w:b/>
          <w:caps/>
          <w:color w:val="000000"/>
        </w:rPr>
        <w:t>C</w:t>
      </w:r>
      <w:r w:rsidRPr="00C06276">
        <w:rPr>
          <w:rFonts w:ascii="Times New Roman" w:eastAsia="Times New Roman" w:hAnsi="Times New Roman"/>
          <w:b/>
          <w:smallCaps/>
          <w:color w:val="000000"/>
        </w:rPr>
        <w:t>:  status of implementation of project preparation activities and the use of funds</w:t>
      </w:r>
    </w:p>
    <w:p w14:paraId="5ED9CB02" w14:textId="77777777" w:rsidR="002722C6" w:rsidRPr="003A2019" w:rsidRDefault="002722C6" w:rsidP="0035107A">
      <w:pPr>
        <w:spacing w:after="0" w:line="240" w:lineRule="auto"/>
        <w:rPr>
          <w:rFonts w:ascii="Times New Roman" w:eastAsia="Times New Roman" w:hAnsi="Times New Roman"/>
          <w:b/>
          <w:smallCaps/>
          <w:color w:val="000000"/>
        </w:rPr>
      </w:pPr>
    </w:p>
    <w:p w14:paraId="644DF479" w14:textId="77777777" w:rsidR="0035107A" w:rsidRPr="003A2019" w:rsidRDefault="002722C6" w:rsidP="0035107A">
      <w:pPr>
        <w:spacing w:after="120" w:line="240" w:lineRule="auto"/>
        <w:rPr>
          <w:rFonts w:ascii="Times New Roman" w:eastAsia="Times New Roman" w:hAnsi="Times New Roman"/>
          <w:smallCaps/>
          <w:color w:val="000000"/>
        </w:rPr>
      </w:pPr>
      <w:r w:rsidRPr="003A2019">
        <w:rPr>
          <w:rFonts w:ascii="Times New Roman" w:eastAsia="Times New Roman" w:hAnsi="Times New Roman"/>
          <w:smallCaps/>
          <w:color w:val="000000"/>
        </w:rPr>
        <w:t>A</w:t>
      </w:r>
      <w:r w:rsidR="0035107A" w:rsidRPr="003A2019">
        <w:rPr>
          <w:rFonts w:ascii="Times New Roman" w:eastAsia="Times New Roman" w:hAnsi="Times New Roman"/>
          <w:smallCaps/>
          <w:color w:val="000000"/>
        </w:rPr>
        <w:t xml:space="preserve">.  </w:t>
      </w:r>
      <w:r w:rsidR="008D098B">
        <w:rPr>
          <w:rFonts w:ascii="Times New Roman" w:eastAsia="Times New Roman" w:hAnsi="Times New Roman"/>
          <w:color w:val="000000"/>
        </w:rPr>
        <w:t>P</w:t>
      </w:r>
      <w:r w:rsidR="0035107A" w:rsidRPr="008D098B">
        <w:rPr>
          <w:rFonts w:ascii="Times New Roman" w:eastAsia="Times New Roman" w:hAnsi="Times New Roman"/>
          <w:color w:val="000000"/>
        </w:rPr>
        <w:t>rovide detailed funding amount of the</w:t>
      </w:r>
      <w:r w:rsidR="008D098B">
        <w:rPr>
          <w:rFonts w:ascii="Times New Roman" w:eastAsia="Times New Roman" w:hAnsi="Times New Roman"/>
          <w:color w:val="000000"/>
        </w:rPr>
        <w:t xml:space="preserve"> PPG</w:t>
      </w:r>
      <w:r w:rsidR="0035107A" w:rsidRPr="008D098B">
        <w:rPr>
          <w:rFonts w:ascii="Times New Roman" w:eastAsia="Times New Roman" w:hAnsi="Times New Roman"/>
          <w:color w:val="000000"/>
        </w:rPr>
        <w:t xml:space="preserve"> activities financing status in the table below</w:t>
      </w:r>
      <w:r w:rsidR="0035107A" w:rsidRPr="003A2019">
        <w:rPr>
          <w:rFonts w:ascii="Times New Roman" w:eastAsia="Times New Roman" w:hAnsi="Times New Roman"/>
          <w:smallCaps/>
          <w:color w:val="000000"/>
        </w:rPr>
        <w:t>:</w:t>
      </w:r>
      <w:r w:rsidR="0035107A" w:rsidRPr="003A2019">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A540C1" w14:paraId="6E6528F6" w14:textId="77777777" w:rsidTr="00AF2FE3">
        <w:trPr>
          <w:trHeight w:val="233"/>
        </w:trPr>
        <w:tc>
          <w:tcPr>
            <w:tcW w:w="9900" w:type="dxa"/>
            <w:gridSpan w:val="4"/>
          </w:tcPr>
          <w:p w14:paraId="1DA8C39D"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 xml:space="preserve">PPG Grant Approved at PIF:  </w:t>
            </w:r>
            <w:r w:rsidRPr="003A2019">
              <w:rPr>
                <w:rFonts w:ascii="Times New Roman" w:eastAsia="Times New Roman" w:hAnsi="Times New Roman"/>
                <w:b/>
                <w:smallCaps/>
                <w:color w:val="000000"/>
              </w:rPr>
              <w:fldChar w:fldCharType="begin">
                <w:ffData>
                  <w:name w:val="ProjectConcerns"/>
                  <w:enabled/>
                  <w:calcOnExit w:val="0"/>
                  <w:textInput/>
                </w:ffData>
              </w:fldChar>
            </w:r>
            <w:r w:rsidRPr="003A2019">
              <w:rPr>
                <w:rFonts w:ascii="Times New Roman" w:eastAsia="Times New Roman" w:hAnsi="Times New Roman"/>
                <w:b/>
                <w:smallCaps/>
                <w:color w:val="000000"/>
              </w:rPr>
              <w:instrText xml:space="preserve"> FORMTEXT </w:instrText>
            </w:r>
            <w:r w:rsidRPr="003A2019">
              <w:rPr>
                <w:rFonts w:ascii="Times New Roman" w:eastAsia="Times New Roman" w:hAnsi="Times New Roman"/>
                <w:b/>
                <w:smallCaps/>
                <w:color w:val="000000"/>
              </w:rPr>
            </w:r>
            <w:r w:rsidRPr="003A2019">
              <w:rPr>
                <w:rFonts w:ascii="Times New Roman" w:eastAsia="Times New Roman" w:hAnsi="Times New Roman"/>
                <w:b/>
                <w:smallCaps/>
                <w:color w:val="000000"/>
              </w:rPr>
              <w:fldChar w:fldCharType="separate"/>
            </w:r>
            <w:r w:rsidRPr="003A2019">
              <w:rPr>
                <w:rFonts w:ascii="Times New Roman" w:eastAsia="Times New Roman" w:hAnsi="Times New Roman"/>
                <w:b/>
                <w:smallCaps/>
                <w:noProof/>
                <w:color w:val="000000"/>
              </w:rPr>
              <w:t> </w:t>
            </w:r>
            <w:r w:rsidRPr="003A2019">
              <w:rPr>
                <w:rFonts w:ascii="Times New Roman" w:eastAsia="Times New Roman" w:hAnsi="Times New Roman"/>
                <w:b/>
                <w:smallCaps/>
                <w:noProof/>
                <w:color w:val="000000"/>
              </w:rPr>
              <w:t> </w:t>
            </w:r>
            <w:r w:rsidRPr="003A2019">
              <w:rPr>
                <w:rFonts w:ascii="Times New Roman" w:eastAsia="Times New Roman" w:hAnsi="Times New Roman"/>
                <w:b/>
                <w:smallCaps/>
                <w:noProof/>
                <w:color w:val="000000"/>
              </w:rPr>
              <w:t> </w:t>
            </w:r>
            <w:r w:rsidRPr="003A2019">
              <w:rPr>
                <w:rFonts w:ascii="Times New Roman" w:eastAsia="Times New Roman" w:hAnsi="Times New Roman"/>
                <w:b/>
                <w:smallCaps/>
                <w:noProof/>
                <w:color w:val="000000"/>
              </w:rPr>
              <w:t> </w:t>
            </w:r>
            <w:r w:rsidRPr="003A2019">
              <w:rPr>
                <w:rFonts w:ascii="Times New Roman" w:eastAsia="Times New Roman" w:hAnsi="Times New Roman"/>
                <w:b/>
                <w:smallCaps/>
                <w:noProof/>
                <w:color w:val="000000"/>
              </w:rPr>
              <w:t> </w:t>
            </w:r>
            <w:r w:rsidRPr="003A2019">
              <w:rPr>
                <w:rFonts w:ascii="Times New Roman" w:eastAsia="Times New Roman" w:hAnsi="Times New Roman"/>
                <w:b/>
                <w:smallCaps/>
                <w:color w:val="000000"/>
              </w:rPr>
              <w:fldChar w:fldCharType="end"/>
            </w:r>
          </w:p>
        </w:tc>
      </w:tr>
      <w:tr w:rsidR="0035107A" w:rsidRPr="00A540C1" w14:paraId="0F1EDA80" w14:textId="77777777" w:rsidTr="006802F7">
        <w:trPr>
          <w:trHeight w:val="233"/>
        </w:trPr>
        <w:tc>
          <w:tcPr>
            <w:tcW w:w="4500" w:type="dxa"/>
            <w:vMerge w:val="restart"/>
            <w:vAlign w:val="center"/>
          </w:tcPr>
          <w:p w14:paraId="39E157C9" w14:textId="77777777" w:rsidR="0035107A" w:rsidRPr="003A2019" w:rsidRDefault="0035107A" w:rsidP="006802F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i/>
                <w:color w:val="000000"/>
              </w:rPr>
              <w:t>Project Preparation Activities Implemented</w:t>
            </w:r>
          </w:p>
        </w:tc>
        <w:tc>
          <w:tcPr>
            <w:tcW w:w="5400" w:type="dxa"/>
            <w:gridSpan w:val="3"/>
          </w:tcPr>
          <w:p w14:paraId="14F17B96" w14:textId="77777777" w:rsidR="0035107A" w:rsidRPr="003A2019" w:rsidRDefault="0035107A" w:rsidP="006802F7">
            <w:pPr>
              <w:spacing w:after="0" w:line="240" w:lineRule="auto"/>
              <w:jc w:val="center"/>
              <w:rPr>
                <w:rFonts w:ascii="Times New Roman" w:eastAsia="Times New Roman" w:hAnsi="Times New Roman"/>
                <w:b/>
                <w:i/>
                <w:color w:val="000000"/>
              </w:rPr>
            </w:pPr>
            <w:r w:rsidRPr="003A2019">
              <w:rPr>
                <w:rFonts w:ascii="Times New Roman" w:eastAsia="Times New Roman" w:hAnsi="Times New Roman"/>
                <w:b/>
                <w:i/>
                <w:color w:val="000000"/>
              </w:rPr>
              <w:t>GEF/LDCF/SCCF Amount ($)</w:t>
            </w:r>
          </w:p>
        </w:tc>
      </w:tr>
      <w:tr w:rsidR="0035107A" w:rsidRPr="00A540C1" w14:paraId="5A98E68E" w14:textId="77777777" w:rsidTr="00AF2FE3">
        <w:trPr>
          <w:trHeight w:val="232"/>
        </w:trPr>
        <w:tc>
          <w:tcPr>
            <w:tcW w:w="4500" w:type="dxa"/>
            <w:vMerge/>
          </w:tcPr>
          <w:p w14:paraId="2DB10C09" w14:textId="77777777" w:rsidR="0035107A" w:rsidRPr="003A2019" w:rsidRDefault="0035107A" w:rsidP="0035107A">
            <w:pPr>
              <w:spacing w:after="0" w:line="240" w:lineRule="auto"/>
              <w:jc w:val="center"/>
              <w:rPr>
                <w:rFonts w:ascii="Times New Roman" w:eastAsia="Times New Roman" w:hAnsi="Times New Roman"/>
                <w:b/>
                <w:color w:val="000000"/>
              </w:rPr>
            </w:pPr>
          </w:p>
        </w:tc>
        <w:tc>
          <w:tcPr>
            <w:tcW w:w="1620" w:type="dxa"/>
          </w:tcPr>
          <w:p w14:paraId="7C277D33" w14:textId="77777777" w:rsidR="0035107A" w:rsidRPr="003A2019" w:rsidRDefault="0035107A" w:rsidP="0035107A">
            <w:pPr>
              <w:spacing w:after="0" w:line="240" w:lineRule="auto"/>
              <w:jc w:val="center"/>
              <w:rPr>
                <w:rFonts w:ascii="Times New Roman" w:eastAsia="Times New Roman" w:hAnsi="Times New Roman"/>
                <w:b/>
                <w:i/>
                <w:color w:val="000000"/>
              </w:rPr>
            </w:pPr>
            <w:r w:rsidRPr="003A2019">
              <w:rPr>
                <w:rFonts w:ascii="Times New Roman" w:eastAsia="Times New Roman" w:hAnsi="Times New Roman"/>
                <w:b/>
                <w:i/>
                <w:color w:val="000000"/>
              </w:rPr>
              <w:t>Budgeted Amount</w:t>
            </w:r>
          </w:p>
        </w:tc>
        <w:tc>
          <w:tcPr>
            <w:tcW w:w="1890" w:type="dxa"/>
          </w:tcPr>
          <w:p w14:paraId="11FAF5C1" w14:textId="77777777" w:rsidR="0035107A" w:rsidRPr="003A2019" w:rsidRDefault="0035107A" w:rsidP="0035107A">
            <w:pPr>
              <w:spacing w:after="0" w:line="240" w:lineRule="auto"/>
              <w:jc w:val="center"/>
              <w:rPr>
                <w:rFonts w:ascii="Times New Roman" w:eastAsia="Times New Roman" w:hAnsi="Times New Roman"/>
                <w:i/>
                <w:color w:val="000000"/>
              </w:rPr>
            </w:pPr>
            <w:r w:rsidRPr="003A2019">
              <w:rPr>
                <w:rFonts w:ascii="Times New Roman" w:eastAsia="Times New Roman" w:hAnsi="Times New Roman"/>
                <w:b/>
                <w:i/>
                <w:color w:val="000000"/>
              </w:rPr>
              <w:t>Amount Spent Todate</w:t>
            </w:r>
          </w:p>
        </w:tc>
        <w:tc>
          <w:tcPr>
            <w:tcW w:w="1890" w:type="dxa"/>
            <w:shd w:val="clear" w:color="auto" w:fill="auto"/>
          </w:tcPr>
          <w:p w14:paraId="63B2BA10" w14:textId="77777777" w:rsidR="0035107A" w:rsidRPr="003A2019" w:rsidRDefault="0035107A" w:rsidP="0035107A">
            <w:pPr>
              <w:spacing w:after="0" w:line="240" w:lineRule="auto"/>
              <w:jc w:val="center"/>
              <w:rPr>
                <w:rFonts w:ascii="Times New Roman" w:eastAsia="Times New Roman" w:hAnsi="Times New Roman"/>
                <w:i/>
                <w:color w:val="000000"/>
              </w:rPr>
            </w:pPr>
            <w:r w:rsidRPr="003A2019">
              <w:rPr>
                <w:rFonts w:ascii="Times New Roman" w:eastAsia="Times New Roman" w:hAnsi="Times New Roman"/>
                <w:b/>
                <w:i/>
                <w:color w:val="000000"/>
              </w:rPr>
              <w:t>Amount Committed</w:t>
            </w:r>
          </w:p>
        </w:tc>
      </w:tr>
      <w:tr w:rsidR="0035107A" w:rsidRPr="001D5AE3" w14:paraId="44C19B82" w14:textId="77777777" w:rsidTr="00AF2FE3">
        <w:tc>
          <w:tcPr>
            <w:tcW w:w="4500" w:type="dxa"/>
          </w:tcPr>
          <w:p w14:paraId="36D1C142" w14:textId="50F413A8" w:rsidR="0035107A" w:rsidRPr="006762A1" w:rsidRDefault="001D5AE3" w:rsidP="0035107A">
            <w:pPr>
              <w:spacing w:after="0" w:line="240" w:lineRule="auto"/>
              <w:rPr>
                <w:rFonts w:ascii="Times New Roman" w:eastAsia="Times New Roman" w:hAnsi="Times New Roman"/>
                <w:b/>
                <w:color w:val="000000"/>
                <w:sz w:val="20"/>
                <w:szCs w:val="20"/>
                <w:u w:val="single"/>
              </w:rPr>
            </w:pPr>
            <w:bookmarkStart w:id="39" w:name="ApprovedActivity_01"/>
            <w:r w:rsidRPr="006762A1">
              <w:rPr>
                <w:rFonts w:ascii="Times New Roman" w:eastAsia="Times New Roman" w:hAnsi="Times New Roman"/>
                <w:color w:val="000000"/>
                <w:sz w:val="20"/>
                <w:szCs w:val="20"/>
              </w:rPr>
              <w:t>Component A – Preparatory Technical Studies &amp; Review</w:t>
            </w:r>
          </w:p>
        </w:tc>
        <w:tc>
          <w:tcPr>
            <w:tcW w:w="1620" w:type="dxa"/>
          </w:tcPr>
          <w:p w14:paraId="27EFDB7E" w14:textId="3EA2FF7B" w:rsidR="0035107A" w:rsidRPr="006762A1" w:rsidRDefault="001F393E" w:rsidP="0035107A">
            <w:pPr>
              <w:spacing w:after="0" w:line="240" w:lineRule="auto"/>
              <w:jc w:val="right"/>
              <w:rPr>
                <w:rFonts w:ascii="Times New Roman" w:eastAsia="Times New Roman" w:hAnsi="Times New Roman"/>
                <w:color w:val="000000"/>
                <w:sz w:val="20"/>
                <w:szCs w:val="20"/>
              </w:rPr>
            </w:pPr>
            <w:bookmarkStart w:id="40" w:name="BA_01"/>
            <w:bookmarkEnd w:id="39"/>
            <w:r>
              <w:rPr>
                <w:rFonts w:ascii="Times New Roman" w:eastAsia="Times New Roman" w:hAnsi="Times New Roman"/>
                <w:color w:val="000000"/>
                <w:sz w:val="20"/>
                <w:szCs w:val="20"/>
              </w:rPr>
              <w:t>22,500</w:t>
            </w:r>
            <w:bookmarkEnd w:id="40"/>
          </w:p>
        </w:tc>
        <w:tc>
          <w:tcPr>
            <w:tcW w:w="1890" w:type="dxa"/>
          </w:tcPr>
          <w:p w14:paraId="37C4346F" w14:textId="0E2FD74C" w:rsidR="0035107A" w:rsidRPr="006762A1" w:rsidRDefault="001F393E" w:rsidP="0035107A">
            <w:pPr>
              <w:spacing w:after="0" w:line="240" w:lineRule="auto"/>
              <w:jc w:val="right"/>
              <w:rPr>
                <w:rFonts w:ascii="Times New Roman" w:eastAsia="Times New Roman" w:hAnsi="Times New Roman"/>
                <w:color w:val="000000"/>
                <w:sz w:val="20"/>
                <w:szCs w:val="20"/>
              </w:rPr>
            </w:pPr>
            <w:bookmarkStart w:id="41" w:name="AST_01"/>
            <w:r>
              <w:rPr>
                <w:rFonts w:ascii="Times New Roman" w:eastAsia="Times New Roman" w:hAnsi="Times New Roman"/>
                <w:color w:val="000000"/>
                <w:sz w:val="20"/>
                <w:szCs w:val="20"/>
              </w:rPr>
              <w:t>19,491</w:t>
            </w:r>
            <w:bookmarkEnd w:id="41"/>
          </w:p>
        </w:tc>
        <w:tc>
          <w:tcPr>
            <w:tcW w:w="1890" w:type="dxa"/>
            <w:shd w:val="clear" w:color="auto" w:fill="auto"/>
          </w:tcPr>
          <w:p w14:paraId="7D1C60FC" w14:textId="5C632845" w:rsidR="0035107A" w:rsidRPr="006762A1" w:rsidRDefault="001F393E" w:rsidP="0035107A">
            <w:pPr>
              <w:spacing w:after="0" w:line="240" w:lineRule="auto"/>
              <w:jc w:val="right"/>
              <w:rPr>
                <w:rFonts w:ascii="Times New Roman" w:eastAsia="Times New Roman" w:hAnsi="Times New Roman"/>
                <w:color w:val="000000"/>
                <w:sz w:val="20"/>
                <w:szCs w:val="20"/>
              </w:rPr>
            </w:pPr>
            <w:bookmarkStart w:id="42" w:name="AC_01"/>
            <w:r>
              <w:rPr>
                <w:rFonts w:ascii="Times New Roman" w:eastAsia="Times New Roman" w:hAnsi="Times New Roman"/>
                <w:color w:val="000000"/>
                <w:sz w:val="20"/>
                <w:szCs w:val="20"/>
              </w:rPr>
              <w:t>3,009</w:t>
            </w:r>
            <w:bookmarkEnd w:id="42"/>
          </w:p>
        </w:tc>
      </w:tr>
      <w:tr w:rsidR="0035107A" w:rsidRPr="001D5AE3" w14:paraId="3011A591" w14:textId="77777777" w:rsidTr="00AF2FE3">
        <w:tc>
          <w:tcPr>
            <w:tcW w:w="4500" w:type="dxa"/>
          </w:tcPr>
          <w:p w14:paraId="52779CB9" w14:textId="630CB89B" w:rsidR="0035107A" w:rsidRPr="006762A1" w:rsidRDefault="001D5AE3" w:rsidP="0035107A">
            <w:pPr>
              <w:spacing w:after="0" w:line="240" w:lineRule="auto"/>
              <w:rPr>
                <w:rFonts w:ascii="Times New Roman" w:eastAsia="Times New Roman" w:hAnsi="Times New Roman"/>
                <w:color w:val="000000"/>
                <w:sz w:val="20"/>
                <w:szCs w:val="20"/>
              </w:rPr>
            </w:pPr>
            <w:bookmarkStart w:id="43" w:name="ApprovedActivity_02"/>
            <w:r>
              <w:rPr>
                <w:rFonts w:ascii="Times New Roman" w:eastAsia="Times New Roman" w:hAnsi="Times New Roman"/>
                <w:color w:val="000000"/>
                <w:sz w:val="20"/>
                <w:szCs w:val="20"/>
              </w:rPr>
              <w:t>Component B – Formulation of the UNDP-GEF Prodoc, CEO ER and Mandatory and Project Specific Annexes</w:t>
            </w:r>
          </w:p>
        </w:tc>
        <w:tc>
          <w:tcPr>
            <w:tcW w:w="1620" w:type="dxa"/>
          </w:tcPr>
          <w:p w14:paraId="51C43E85" w14:textId="7A12EE78" w:rsidR="0035107A" w:rsidRPr="006762A1" w:rsidRDefault="001F393E" w:rsidP="0035107A">
            <w:pPr>
              <w:spacing w:after="0" w:line="240" w:lineRule="auto"/>
              <w:jc w:val="right"/>
              <w:rPr>
                <w:rFonts w:ascii="Times New Roman" w:eastAsia="Times New Roman" w:hAnsi="Times New Roman"/>
                <w:color w:val="000000"/>
                <w:sz w:val="20"/>
                <w:szCs w:val="20"/>
              </w:rPr>
            </w:pPr>
            <w:bookmarkStart w:id="44" w:name="BA_02"/>
            <w:bookmarkEnd w:id="43"/>
            <w:r>
              <w:rPr>
                <w:rFonts w:ascii="Times New Roman" w:eastAsia="Times New Roman" w:hAnsi="Times New Roman"/>
                <w:color w:val="000000"/>
                <w:sz w:val="20"/>
                <w:szCs w:val="20"/>
              </w:rPr>
              <w:t>17,500</w:t>
            </w:r>
            <w:bookmarkEnd w:id="44"/>
          </w:p>
        </w:tc>
        <w:tc>
          <w:tcPr>
            <w:tcW w:w="1890" w:type="dxa"/>
          </w:tcPr>
          <w:p w14:paraId="709F61EF" w14:textId="43535B78" w:rsidR="0035107A" w:rsidRPr="006762A1" w:rsidRDefault="001F393E" w:rsidP="0035107A">
            <w:pPr>
              <w:spacing w:after="0" w:line="240" w:lineRule="auto"/>
              <w:jc w:val="right"/>
              <w:rPr>
                <w:rFonts w:ascii="Times New Roman" w:eastAsia="Times New Roman" w:hAnsi="Times New Roman"/>
                <w:color w:val="000000"/>
                <w:sz w:val="20"/>
                <w:szCs w:val="20"/>
              </w:rPr>
            </w:pPr>
            <w:bookmarkStart w:id="45" w:name="AST_02"/>
            <w:r>
              <w:rPr>
                <w:rFonts w:ascii="Times New Roman" w:eastAsia="Times New Roman" w:hAnsi="Times New Roman"/>
                <w:color w:val="000000"/>
                <w:sz w:val="20"/>
                <w:szCs w:val="20"/>
              </w:rPr>
              <w:t>15,160</w:t>
            </w:r>
            <w:bookmarkEnd w:id="45"/>
          </w:p>
        </w:tc>
        <w:tc>
          <w:tcPr>
            <w:tcW w:w="1890" w:type="dxa"/>
            <w:shd w:val="clear" w:color="auto" w:fill="auto"/>
          </w:tcPr>
          <w:p w14:paraId="2D7D0410" w14:textId="6FE8D765" w:rsidR="0035107A" w:rsidRPr="006762A1" w:rsidRDefault="001F393E" w:rsidP="0035107A">
            <w:pPr>
              <w:spacing w:after="0" w:line="240" w:lineRule="auto"/>
              <w:jc w:val="right"/>
              <w:rPr>
                <w:rFonts w:ascii="Times New Roman" w:eastAsia="Times New Roman" w:hAnsi="Times New Roman"/>
                <w:color w:val="000000"/>
                <w:sz w:val="20"/>
                <w:szCs w:val="20"/>
              </w:rPr>
            </w:pPr>
            <w:bookmarkStart w:id="46" w:name="AC_02"/>
            <w:r>
              <w:rPr>
                <w:rFonts w:ascii="Times New Roman" w:eastAsia="Times New Roman" w:hAnsi="Times New Roman"/>
                <w:color w:val="000000"/>
                <w:sz w:val="20"/>
                <w:szCs w:val="20"/>
              </w:rPr>
              <w:t>2,340</w:t>
            </w:r>
            <w:bookmarkEnd w:id="46"/>
          </w:p>
        </w:tc>
      </w:tr>
      <w:tr w:rsidR="0035107A" w:rsidRPr="001D5AE3" w14:paraId="3516C833" w14:textId="77777777" w:rsidTr="00AF2FE3">
        <w:tc>
          <w:tcPr>
            <w:tcW w:w="4500" w:type="dxa"/>
          </w:tcPr>
          <w:p w14:paraId="300977A8" w14:textId="529C1E7F" w:rsidR="0035107A" w:rsidRPr="006762A1" w:rsidRDefault="001D5AE3" w:rsidP="0035107A">
            <w:pPr>
              <w:spacing w:after="0" w:line="240" w:lineRule="auto"/>
              <w:rPr>
                <w:rFonts w:ascii="Times New Roman" w:eastAsia="Times New Roman" w:hAnsi="Times New Roman"/>
                <w:color w:val="000000"/>
                <w:sz w:val="20"/>
                <w:szCs w:val="20"/>
              </w:rPr>
            </w:pPr>
            <w:bookmarkStart w:id="47" w:name="ApprovedActivity_03"/>
            <w:r>
              <w:rPr>
                <w:rFonts w:ascii="Times New Roman" w:eastAsia="Times New Roman" w:hAnsi="Times New Roman"/>
                <w:color w:val="000000"/>
                <w:sz w:val="20"/>
                <w:szCs w:val="20"/>
              </w:rPr>
              <w:t>Component C – Validation Workshop and Report</w:t>
            </w:r>
          </w:p>
        </w:tc>
        <w:tc>
          <w:tcPr>
            <w:tcW w:w="1620" w:type="dxa"/>
          </w:tcPr>
          <w:p w14:paraId="7640228C" w14:textId="4A4AE20D" w:rsidR="0035107A" w:rsidRPr="006762A1" w:rsidRDefault="001F393E" w:rsidP="0035107A">
            <w:pPr>
              <w:spacing w:after="0" w:line="240" w:lineRule="auto"/>
              <w:jc w:val="right"/>
              <w:rPr>
                <w:rFonts w:ascii="Times New Roman" w:eastAsia="Times New Roman" w:hAnsi="Times New Roman"/>
                <w:color w:val="000000"/>
                <w:sz w:val="20"/>
                <w:szCs w:val="20"/>
              </w:rPr>
            </w:pPr>
            <w:bookmarkStart w:id="48" w:name="BA_03"/>
            <w:bookmarkEnd w:id="47"/>
            <w:r>
              <w:rPr>
                <w:rFonts w:ascii="Times New Roman" w:eastAsia="Times New Roman" w:hAnsi="Times New Roman"/>
                <w:color w:val="000000"/>
                <w:sz w:val="20"/>
                <w:szCs w:val="20"/>
              </w:rPr>
              <w:t>10,000</w:t>
            </w:r>
            <w:bookmarkEnd w:id="48"/>
          </w:p>
        </w:tc>
        <w:tc>
          <w:tcPr>
            <w:tcW w:w="1890" w:type="dxa"/>
          </w:tcPr>
          <w:p w14:paraId="157A4FBF" w14:textId="35CEE67D" w:rsidR="0035107A" w:rsidRPr="006762A1" w:rsidRDefault="001F393E" w:rsidP="0035107A">
            <w:pPr>
              <w:spacing w:after="0" w:line="240" w:lineRule="auto"/>
              <w:jc w:val="right"/>
              <w:rPr>
                <w:rFonts w:ascii="Times New Roman" w:eastAsia="Times New Roman" w:hAnsi="Times New Roman"/>
                <w:color w:val="000000"/>
                <w:sz w:val="20"/>
                <w:szCs w:val="20"/>
              </w:rPr>
            </w:pPr>
            <w:bookmarkStart w:id="49" w:name="AST_03"/>
            <w:r>
              <w:rPr>
                <w:rFonts w:ascii="Times New Roman" w:eastAsia="Times New Roman" w:hAnsi="Times New Roman"/>
                <w:color w:val="000000"/>
                <w:sz w:val="20"/>
                <w:szCs w:val="20"/>
              </w:rPr>
              <w:t>8,663</w:t>
            </w:r>
            <w:bookmarkEnd w:id="49"/>
          </w:p>
        </w:tc>
        <w:tc>
          <w:tcPr>
            <w:tcW w:w="1890" w:type="dxa"/>
            <w:shd w:val="clear" w:color="auto" w:fill="auto"/>
          </w:tcPr>
          <w:p w14:paraId="105201AB" w14:textId="5D6D141D" w:rsidR="0035107A" w:rsidRPr="006762A1" w:rsidRDefault="001F393E" w:rsidP="0035107A">
            <w:pPr>
              <w:spacing w:after="0" w:line="240" w:lineRule="auto"/>
              <w:jc w:val="right"/>
              <w:rPr>
                <w:rFonts w:ascii="Times New Roman" w:eastAsia="Times New Roman" w:hAnsi="Times New Roman"/>
                <w:color w:val="000000"/>
                <w:sz w:val="20"/>
                <w:szCs w:val="20"/>
              </w:rPr>
            </w:pPr>
            <w:bookmarkStart w:id="50" w:name="AC_03"/>
            <w:r>
              <w:rPr>
                <w:rFonts w:ascii="Times New Roman" w:eastAsia="Times New Roman" w:hAnsi="Times New Roman"/>
                <w:color w:val="000000"/>
                <w:sz w:val="20"/>
                <w:szCs w:val="20"/>
              </w:rPr>
              <w:t>1,337</w:t>
            </w:r>
            <w:bookmarkEnd w:id="50"/>
          </w:p>
        </w:tc>
      </w:tr>
      <w:tr w:rsidR="0035107A" w:rsidRPr="001D5AE3" w14:paraId="69E42773" w14:textId="77777777" w:rsidTr="00AF2FE3">
        <w:tc>
          <w:tcPr>
            <w:tcW w:w="4500" w:type="dxa"/>
            <w:tcBorders>
              <w:top w:val="double" w:sz="4" w:space="0" w:color="auto"/>
            </w:tcBorders>
          </w:tcPr>
          <w:p w14:paraId="4E0FA830" w14:textId="77777777" w:rsidR="0035107A" w:rsidRPr="006762A1" w:rsidRDefault="0035107A" w:rsidP="0035107A">
            <w:pPr>
              <w:spacing w:after="0" w:line="240" w:lineRule="auto"/>
              <w:rPr>
                <w:rFonts w:ascii="Times New Roman" w:eastAsia="Times New Roman" w:hAnsi="Times New Roman"/>
                <w:b/>
                <w:color w:val="000000"/>
                <w:sz w:val="20"/>
                <w:szCs w:val="20"/>
              </w:rPr>
            </w:pPr>
            <w:r w:rsidRPr="006762A1">
              <w:rPr>
                <w:rFonts w:ascii="Times New Roman" w:eastAsia="Times New Roman" w:hAnsi="Times New Roman"/>
                <w:b/>
                <w:color w:val="000000"/>
                <w:sz w:val="20"/>
                <w:szCs w:val="20"/>
              </w:rPr>
              <w:t>Total</w:t>
            </w:r>
          </w:p>
        </w:tc>
        <w:tc>
          <w:tcPr>
            <w:tcW w:w="1620" w:type="dxa"/>
            <w:tcBorders>
              <w:top w:val="double" w:sz="4" w:space="0" w:color="auto"/>
            </w:tcBorders>
          </w:tcPr>
          <w:p w14:paraId="49B41A78" w14:textId="3CA97A0C" w:rsidR="0035107A" w:rsidRPr="006762A1" w:rsidRDefault="001F393E" w:rsidP="0035107A">
            <w:pPr>
              <w:spacing w:after="0" w:line="240" w:lineRule="auto"/>
              <w:jc w:val="right"/>
              <w:rPr>
                <w:rFonts w:ascii="Times New Roman" w:eastAsia="Times New Roman" w:hAnsi="Times New Roman"/>
                <w:b/>
                <w:color w:val="000000"/>
                <w:sz w:val="20"/>
                <w:szCs w:val="20"/>
                <w:u w:val="single"/>
              </w:rPr>
            </w:pPr>
            <w:bookmarkStart w:id="51" w:name="BA_Total"/>
            <w:r w:rsidRPr="009B26E0">
              <w:rPr>
                <w:rFonts w:ascii="Times New Roman" w:eastAsia="Times New Roman" w:hAnsi="Times New Roman"/>
                <w:b/>
                <w:color w:val="000000"/>
                <w:sz w:val="20"/>
                <w:szCs w:val="20"/>
              </w:rPr>
              <w:t>50,000</w:t>
            </w:r>
            <w:bookmarkEnd w:id="51"/>
          </w:p>
        </w:tc>
        <w:tc>
          <w:tcPr>
            <w:tcW w:w="1890" w:type="dxa"/>
            <w:tcBorders>
              <w:top w:val="double" w:sz="4" w:space="0" w:color="auto"/>
            </w:tcBorders>
          </w:tcPr>
          <w:p w14:paraId="1D68500D" w14:textId="4CBBEC36" w:rsidR="0035107A" w:rsidRPr="006762A1" w:rsidRDefault="001F393E" w:rsidP="0035107A">
            <w:pPr>
              <w:spacing w:after="0" w:line="240" w:lineRule="auto"/>
              <w:jc w:val="right"/>
              <w:rPr>
                <w:rFonts w:ascii="Times New Roman" w:eastAsia="Times New Roman" w:hAnsi="Times New Roman"/>
                <w:b/>
                <w:color w:val="000000"/>
                <w:sz w:val="20"/>
                <w:szCs w:val="20"/>
                <w:u w:val="single"/>
              </w:rPr>
            </w:pPr>
            <w:bookmarkStart w:id="52" w:name="SpentTotal"/>
            <w:r>
              <w:rPr>
                <w:rFonts w:ascii="Times New Roman" w:eastAsia="Times New Roman" w:hAnsi="Times New Roman"/>
                <w:b/>
                <w:color w:val="000000"/>
                <w:sz w:val="20"/>
                <w:szCs w:val="20"/>
              </w:rPr>
              <w:t>43,314</w:t>
            </w:r>
            <w:bookmarkEnd w:id="52"/>
          </w:p>
        </w:tc>
        <w:tc>
          <w:tcPr>
            <w:tcW w:w="1890" w:type="dxa"/>
            <w:tcBorders>
              <w:top w:val="double" w:sz="4" w:space="0" w:color="auto"/>
            </w:tcBorders>
            <w:shd w:val="clear" w:color="auto" w:fill="auto"/>
          </w:tcPr>
          <w:p w14:paraId="45D3D020" w14:textId="6061A2E4" w:rsidR="0035107A" w:rsidRPr="006762A1" w:rsidRDefault="001F393E" w:rsidP="0035107A">
            <w:pPr>
              <w:spacing w:after="0" w:line="240" w:lineRule="auto"/>
              <w:jc w:val="right"/>
              <w:rPr>
                <w:rFonts w:ascii="Times New Roman" w:eastAsia="Times New Roman" w:hAnsi="Times New Roman"/>
                <w:color w:val="000000"/>
                <w:sz w:val="20"/>
                <w:szCs w:val="20"/>
              </w:rPr>
            </w:pPr>
            <w:bookmarkStart w:id="53" w:name="CommittedTotal"/>
            <w:r>
              <w:rPr>
                <w:rFonts w:ascii="Times New Roman" w:eastAsia="Times New Roman" w:hAnsi="Times New Roman"/>
                <w:b/>
                <w:color w:val="000000"/>
                <w:sz w:val="20"/>
                <w:szCs w:val="20"/>
              </w:rPr>
              <w:t>6,686</w:t>
            </w:r>
            <w:bookmarkEnd w:id="53"/>
          </w:p>
        </w:tc>
      </w:tr>
    </w:tbl>
    <w:p w14:paraId="70CA6015" w14:textId="77777777" w:rsidR="0035107A" w:rsidRPr="006762A1" w:rsidRDefault="0035107A" w:rsidP="0035107A">
      <w:pPr>
        <w:spacing w:after="0" w:line="240" w:lineRule="auto"/>
        <w:rPr>
          <w:rFonts w:ascii="Times New Roman" w:eastAsia="Times New Roman" w:hAnsi="Times New Roman"/>
          <w:color w:val="000000"/>
          <w:sz w:val="20"/>
          <w:szCs w:val="20"/>
        </w:rPr>
      </w:pPr>
      <w:r w:rsidRPr="006762A1">
        <w:rPr>
          <w:rFonts w:ascii="Times New Roman" w:eastAsia="Times New Roman" w:hAnsi="Times New Roman"/>
          <w:color w:val="000000"/>
          <w:sz w:val="20"/>
          <w:szCs w:val="20"/>
        </w:rPr>
        <w:t xml:space="preserve">      </w:t>
      </w:r>
    </w:p>
    <w:p w14:paraId="1ED508C1" w14:textId="77777777" w:rsidR="0035107A" w:rsidRPr="003A2019" w:rsidRDefault="0035107A" w:rsidP="0035107A">
      <w:pPr>
        <w:spacing w:after="0" w:line="240" w:lineRule="auto"/>
        <w:rPr>
          <w:rFonts w:ascii="Times New Roman" w:eastAsia="Times New Roman" w:hAnsi="Times New Roman"/>
          <w:color w:val="000000"/>
          <w:sz w:val="18"/>
          <w:szCs w:val="18"/>
        </w:rPr>
      </w:pPr>
    </w:p>
    <w:p w14:paraId="04A0CC9A" w14:textId="1617CC28"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smallCaps/>
          <w:color w:val="000000"/>
        </w:rPr>
        <w:br w:type="page"/>
      </w:r>
      <w:r w:rsidR="002722C6" w:rsidRPr="003A2019">
        <w:rPr>
          <w:rFonts w:ascii="Times New Roman" w:eastAsia="Times New Roman" w:hAnsi="Times New Roman"/>
          <w:b/>
          <w:smallCaps/>
          <w:color w:val="000000"/>
        </w:rPr>
        <w:t>annex D</w:t>
      </w:r>
      <w:r w:rsidRPr="003A2019">
        <w:rPr>
          <w:rFonts w:ascii="Times New Roman" w:eastAsia="Times New Roman" w:hAnsi="Times New Roman"/>
          <w:b/>
          <w:smallCaps/>
          <w:color w:val="000000"/>
        </w:rPr>
        <w:t>:  calendar  of expected reflows (</w:t>
      </w:r>
      <w:r w:rsidRPr="003A2019">
        <w:rPr>
          <w:rFonts w:ascii="Times New Roman" w:eastAsia="Times New Roman" w:hAnsi="Times New Roman"/>
          <w:color w:val="000000"/>
        </w:rPr>
        <w:t>if non-grant instrument is used</w:t>
      </w:r>
      <w:r w:rsidRPr="003A2019">
        <w:rPr>
          <w:rFonts w:ascii="Times New Roman" w:eastAsia="Times New Roman" w:hAnsi="Times New Roman"/>
          <w:b/>
          <w:smallCaps/>
          <w:color w:val="000000"/>
        </w:rPr>
        <w:t>)</w:t>
      </w:r>
    </w:p>
    <w:p w14:paraId="27D5F422" w14:textId="77777777" w:rsidR="0035107A" w:rsidRPr="003A2019" w:rsidRDefault="0035107A" w:rsidP="0035107A">
      <w:pPr>
        <w:spacing w:after="0" w:line="240" w:lineRule="auto"/>
        <w:rPr>
          <w:rFonts w:ascii="Times New Roman" w:eastAsia="Times New Roman" w:hAnsi="Times New Roman"/>
          <w:b/>
          <w:smallCaps/>
          <w:color w:val="000000"/>
        </w:rPr>
      </w:pPr>
    </w:p>
    <w:p w14:paraId="56037B11"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Provide a calendar of expected reflows to the GEF/LDCF/SCCF Trust Fund</w:t>
      </w:r>
      <w:r w:rsidR="00DA3BE1" w:rsidRPr="003A2019">
        <w:rPr>
          <w:rFonts w:ascii="Times New Roman" w:eastAsia="Times New Roman" w:hAnsi="Times New Roman"/>
          <w:color w:val="000000"/>
        </w:rPr>
        <w:t>s</w:t>
      </w:r>
      <w:r w:rsidRPr="003A2019">
        <w:rPr>
          <w:rFonts w:ascii="Times New Roman" w:eastAsia="Times New Roman" w:hAnsi="Times New Roman"/>
          <w:color w:val="000000"/>
        </w:rPr>
        <w:t xml:space="preserve"> or to your Agency (and/or revolving fund that will be set up)</w:t>
      </w:r>
    </w:p>
    <w:p w14:paraId="5E951649" w14:textId="77777777" w:rsidR="0035107A" w:rsidRPr="003A2019" w:rsidRDefault="0035107A" w:rsidP="0035107A">
      <w:pPr>
        <w:spacing w:after="0" w:line="240" w:lineRule="auto"/>
        <w:rPr>
          <w:rFonts w:ascii="Times New Roman" w:eastAsia="Times New Roman" w:hAnsi="Times New Roman"/>
          <w:color w:val="000000"/>
        </w:rPr>
      </w:pPr>
    </w:p>
    <w:p w14:paraId="1884E9EE" w14:textId="29FFDA4C" w:rsidR="0035107A" w:rsidRPr="003A2019" w:rsidRDefault="0098397F" w:rsidP="0035107A">
      <w:pPr>
        <w:spacing w:after="0" w:line="240" w:lineRule="auto"/>
        <w:rPr>
          <w:rFonts w:ascii="Times New Roman" w:eastAsia="Times New Roman" w:hAnsi="Times New Roman"/>
          <w:color w:val="000000"/>
        </w:rPr>
      </w:pPr>
      <w:r>
        <w:rPr>
          <w:rFonts w:ascii="Times New Roman" w:eastAsia="Times New Roman" w:hAnsi="Times New Roman"/>
          <w:color w:val="000000"/>
        </w:rPr>
        <w:t>N/A</w:t>
      </w:r>
    </w:p>
    <w:p w14:paraId="3E0F0928" w14:textId="77777777" w:rsidR="0035107A" w:rsidRPr="003A2019" w:rsidRDefault="0035107A" w:rsidP="0035107A">
      <w:pPr>
        <w:spacing w:after="0" w:line="240" w:lineRule="auto"/>
        <w:rPr>
          <w:rFonts w:ascii="Times New Roman" w:eastAsia="Times New Roman" w:hAnsi="Times New Roman"/>
          <w:color w:val="000000"/>
        </w:rPr>
      </w:pPr>
    </w:p>
    <w:p w14:paraId="61DF1820" w14:textId="77777777" w:rsidR="0035107A" w:rsidRPr="003A2019" w:rsidRDefault="0035107A" w:rsidP="0035107A">
      <w:pPr>
        <w:spacing w:after="0" w:line="240" w:lineRule="auto"/>
        <w:rPr>
          <w:rFonts w:ascii="Times New Roman" w:eastAsia="Times New Roman" w:hAnsi="Times New Roman"/>
          <w:color w:val="000000"/>
        </w:rPr>
      </w:pPr>
    </w:p>
    <w:p w14:paraId="46AD603C" w14:textId="77777777" w:rsidR="0035107A" w:rsidRPr="003A2019" w:rsidRDefault="0035107A" w:rsidP="0035107A">
      <w:pPr>
        <w:spacing w:after="0" w:line="240" w:lineRule="auto"/>
        <w:rPr>
          <w:rFonts w:ascii="Times New Roman" w:eastAsia="Times New Roman" w:hAnsi="Times New Roman"/>
          <w:color w:val="000000"/>
        </w:rPr>
      </w:pPr>
    </w:p>
    <w:p w14:paraId="0451CB1F" w14:textId="77777777" w:rsidR="0035107A" w:rsidRPr="003A2019" w:rsidRDefault="0035107A" w:rsidP="0035107A">
      <w:pPr>
        <w:spacing w:after="0" w:line="240" w:lineRule="auto"/>
        <w:rPr>
          <w:rFonts w:ascii="Times New Roman" w:eastAsia="Times New Roman" w:hAnsi="Times New Roman"/>
          <w:color w:val="000000"/>
        </w:rPr>
      </w:pPr>
    </w:p>
    <w:p w14:paraId="50EA1843" w14:textId="77777777" w:rsidR="0035107A" w:rsidRPr="003A2019" w:rsidRDefault="0035107A" w:rsidP="0035107A">
      <w:pPr>
        <w:spacing w:after="0" w:line="240" w:lineRule="auto"/>
        <w:rPr>
          <w:rFonts w:ascii="Times New Roman" w:eastAsia="Times New Roman" w:hAnsi="Times New Roman"/>
          <w:color w:val="000000"/>
        </w:rPr>
      </w:pPr>
    </w:p>
    <w:p w14:paraId="3FB19E6D" w14:textId="77777777" w:rsidR="0035107A" w:rsidRPr="003A2019" w:rsidRDefault="0035107A" w:rsidP="0035107A">
      <w:pPr>
        <w:spacing w:after="0" w:line="240" w:lineRule="auto"/>
        <w:rPr>
          <w:rFonts w:ascii="Times New Roman" w:eastAsia="Times New Roman" w:hAnsi="Times New Roman"/>
          <w:color w:val="000000"/>
        </w:rPr>
      </w:pPr>
    </w:p>
    <w:p w14:paraId="1C179E81" w14:textId="77777777" w:rsidR="0035107A" w:rsidRPr="003A2019" w:rsidRDefault="0035107A" w:rsidP="0035107A">
      <w:pPr>
        <w:spacing w:after="0" w:line="240" w:lineRule="auto"/>
        <w:rPr>
          <w:rFonts w:ascii="Times New Roman" w:eastAsia="Times New Roman" w:hAnsi="Times New Roman"/>
          <w:color w:val="000000"/>
        </w:rPr>
      </w:pPr>
    </w:p>
    <w:p w14:paraId="76BEF0DD" w14:textId="77777777" w:rsidR="0035107A" w:rsidRPr="003A2019" w:rsidRDefault="0035107A" w:rsidP="0035107A">
      <w:pPr>
        <w:spacing w:after="0" w:line="240" w:lineRule="auto"/>
        <w:rPr>
          <w:rFonts w:ascii="Times New Roman" w:eastAsia="Times New Roman" w:hAnsi="Times New Roman"/>
          <w:color w:val="000000"/>
        </w:rPr>
      </w:pPr>
    </w:p>
    <w:p w14:paraId="162B44C0" w14:textId="77777777" w:rsidR="0035107A" w:rsidRPr="003A2019" w:rsidRDefault="0035107A" w:rsidP="0035107A">
      <w:pPr>
        <w:spacing w:after="0" w:line="240" w:lineRule="auto"/>
        <w:rPr>
          <w:rFonts w:ascii="Times New Roman" w:eastAsia="Times New Roman" w:hAnsi="Times New Roman"/>
          <w:color w:val="000000"/>
        </w:rPr>
      </w:pPr>
    </w:p>
    <w:p w14:paraId="14F933F9" w14:textId="77777777" w:rsidR="0035107A" w:rsidRPr="003A2019" w:rsidRDefault="0035107A" w:rsidP="0035107A">
      <w:pPr>
        <w:spacing w:after="0" w:line="240" w:lineRule="auto"/>
        <w:rPr>
          <w:rFonts w:ascii="Times New Roman" w:eastAsia="Times New Roman" w:hAnsi="Times New Roman"/>
          <w:color w:val="000000"/>
        </w:rPr>
      </w:pPr>
    </w:p>
    <w:p w14:paraId="374B901B" w14:textId="77777777" w:rsidR="0035107A" w:rsidRPr="003A2019" w:rsidRDefault="0035107A" w:rsidP="0035107A">
      <w:pPr>
        <w:spacing w:after="0" w:line="240" w:lineRule="auto"/>
        <w:rPr>
          <w:rFonts w:ascii="Times New Roman" w:eastAsia="Times New Roman" w:hAnsi="Times New Roman"/>
          <w:vanish/>
          <w:color w:val="000000"/>
        </w:rPr>
      </w:pPr>
    </w:p>
    <w:p w14:paraId="68E41B92" w14:textId="77777777" w:rsidR="0035107A" w:rsidRPr="003A2019" w:rsidRDefault="0035107A" w:rsidP="0035107A">
      <w:pPr>
        <w:spacing w:after="0" w:line="240" w:lineRule="auto"/>
        <w:rPr>
          <w:rFonts w:ascii="Times New Roman" w:eastAsia="Times New Roman" w:hAnsi="Times New Roman"/>
          <w:vanish/>
          <w:color w:val="000000"/>
        </w:rPr>
      </w:pPr>
    </w:p>
    <w:p w14:paraId="12029FFC" w14:textId="77777777" w:rsidR="0035107A" w:rsidRPr="003A2019" w:rsidRDefault="0035107A" w:rsidP="0035107A">
      <w:pPr>
        <w:rPr>
          <w:rFonts w:ascii="Times New Roman" w:hAnsi="Times New Roman"/>
          <w:color w:val="000000"/>
        </w:rPr>
      </w:pPr>
    </w:p>
    <w:p w14:paraId="09C04843" w14:textId="77777777" w:rsidR="00591870" w:rsidRDefault="00591870" w:rsidP="00591870">
      <w:pPr>
        <w:rPr>
          <w:rFonts w:ascii="Times New Roman" w:hAnsi="Times New Roman"/>
          <w:color w:val="000000"/>
        </w:rPr>
      </w:pPr>
    </w:p>
    <w:p w14:paraId="30A0F148" w14:textId="77777777" w:rsidR="00ED1CA6" w:rsidRDefault="00ED1CA6" w:rsidP="00591870">
      <w:pPr>
        <w:rPr>
          <w:rFonts w:ascii="Times New Roman" w:hAnsi="Times New Roman"/>
          <w:color w:val="000000"/>
        </w:rPr>
      </w:pPr>
    </w:p>
    <w:p w14:paraId="295520D0" w14:textId="77777777" w:rsidR="00ED1CA6" w:rsidRDefault="00ED1CA6" w:rsidP="00591870">
      <w:pPr>
        <w:rPr>
          <w:rFonts w:ascii="Times New Roman" w:hAnsi="Times New Roman"/>
          <w:color w:val="000000"/>
        </w:rPr>
      </w:pPr>
    </w:p>
    <w:p w14:paraId="41D8943E" w14:textId="77777777" w:rsidR="00ED1CA6" w:rsidRDefault="00ED1CA6" w:rsidP="00591870">
      <w:pPr>
        <w:rPr>
          <w:rFonts w:ascii="Times New Roman" w:hAnsi="Times New Roman"/>
          <w:color w:val="000000"/>
        </w:rPr>
      </w:pPr>
    </w:p>
    <w:p w14:paraId="2CBBEFB5" w14:textId="77777777" w:rsidR="00ED1CA6" w:rsidRDefault="00ED1CA6" w:rsidP="00591870">
      <w:pPr>
        <w:rPr>
          <w:rFonts w:ascii="Times New Roman" w:hAnsi="Times New Roman"/>
          <w:color w:val="000000"/>
        </w:rPr>
      </w:pPr>
    </w:p>
    <w:p w14:paraId="40E7BCC9" w14:textId="77777777" w:rsidR="00BC09F6" w:rsidRDefault="00BC09F6">
      <w:pPr>
        <w:spacing w:after="0" w:line="240" w:lineRule="auto"/>
        <w:rPr>
          <w:rFonts w:ascii="Times New Roman" w:hAnsi="Times New Roman"/>
          <w:b/>
          <w:color w:val="000000"/>
        </w:rPr>
      </w:pPr>
      <w:r>
        <w:rPr>
          <w:rFonts w:ascii="Times New Roman" w:hAnsi="Times New Roman"/>
          <w:b/>
          <w:color w:val="000000"/>
        </w:rPr>
        <w:br w:type="page"/>
      </w:r>
    </w:p>
    <w:p w14:paraId="1542302E" w14:textId="77777777" w:rsidR="00ED1CA6" w:rsidRPr="00E3057E" w:rsidRDefault="00ED1CA6" w:rsidP="00ED1CA6">
      <w:pPr>
        <w:spacing w:after="0" w:line="240" w:lineRule="auto"/>
        <w:rPr>
          <w:rFonts w:ascii="Times New Roman" w:hAnsi="Times New Roman"/>
          <w:b/>
          <w:color w:val="000000"/>
        </w:rPr>
      </w:pPr>
      <w:r w:rsidRPr="00E3057E">
        <w:rPr>
          <w:rFonts w:ascii="Times New Roman" w:hAnsi="Times New Roman"/>
          <w:b/>
          <w:color w:val="000000"/>
        </w:rPr>
        <w:t xml:space="preserve">Annex </w:t>
      </w:r>
      <w:r>
        <w:rPr>
          <w:rFonts w:ascii="Times New Roman" w:hAnsi="Times New Roman"/>
          <w:b/>
          <w:color w:val="000000"/>
        </w:rPr>
        <w:t>E</w:t>
      </w:r>
      <w:r w:rsidRPr="00E3057E">
        <w:rPr>
          <w:rFonts w:ascii="Times New Roman" w:hAnsi="Times New Roman"/>
          <w:b/>
          <w:color w:val="000000"/>
        </w:rPr>
        <w:t>: GEF 7 Core Indicator Worksheet</w:t>
      </w:r>
    </w:p>
    <w:p w14:paraId="273F214A" w14:textId="77777777" w:rsidR="00BC09F6" w:rsidRDefault="00BC09F6" w:rsidP="00ED1CA6">
      <w:pPr>
        <w:pStyle w:val="Footer"/>
        <w:tabs>
          <w:tab w:val="clear" w:pos="4320"/>
          <w:tab w:val="clear" w:pos="8640"/>
        </w:tabs>
        <w:rPr>
          <w:sz w:val="22"/>
          <w:szCs w:val="22"/>
          <w:lang w:val="en-US"/>
        </w:rPr>
      </w:pPr>
    </w:p>
    <w:p w14:paraId="3BECDFC9" w14:textId="77777777" w:rsidR="00ED1CA6" w:rsidRPr="00E3057E" w:rsidRDefault="00ED1CA6" w:rsidP="00ED1CA6">
      <w:pPr>
        <w:pStyle w:val="Footer"/>
        <w:tabs>
          <w:tab w:val="clear" w:pos="4320"/>
          <w:tab w:val="clear" w:pos="8640"/>
        </w:tabs>
        <w:rPr>
          <w:sz w:val="22"/>
          <w:szCs w:val="22"/>
        </w:rPr>
      </w:pPr>
      <w:r w:rsidRPr="00E3057E">
        <w:rPr>
          <w:sz w:val="22"/>
          <w:szCs w:val="22"/>
          <w:lang w:val="en-US"/>
        </w:rPr>
        <w:t>Use this Worksheet to compute</w:t>
      </w:r>
      <w:r w:rsidRPr="00E3057E">
        <w:rPr>
          <w:sz w:val="22"/>
          <w:szCs w:val="22"/>
        </w:rPr>
        <w:t xml:space="preserve"> those indicator values </w:t>
      </w:r>
      <w:r>
        <w:rPr>
          <w:sz w:val="22"/>
          <w:szCs w:val="22"/>
          <w:lang w:val="en-US"/>
        </w:rPr>
        <w:t>as required in Part I, Table E</w:t>
      </w:r>
      <w:r w:rsidRPr="00E3057E">
        <w:rPr>
          <w:sz w:val="22"/>
          <w:szCs w:val="22"/>
          <w:lang w:val="en-US"/>
        </w:rPr>
        <w:t xml:space="preserve"> </w:t>
      </w:r>
      <w:r w:rsidRPr="00E3057E">
        <w:rPr>
          <w:sz w:val="22"/>
          <w:szCs w:val="22"/>
        </w:rPr>
        <w:t>to the extent applicable to your proposed pro</w:t>
      </w:r>
      <w:r w:rsidRPr="00E3057E">
        <w:rPr>
          <w:sz w:val="22"/>
          <w:szCs w:val="22"/>
          <w:lang w:val="en-US"/>
        </w:rPr>
        <w:t>ject</w:t>
      </w:r>
      <w:r w:rsidRPr="00E3057E">
        <w:rPr>
          <w:sz w:val="22"/>
          <w:szCs w:val="22"/>
        </w:rPr>
        <w:t xml:space="preserve">.  Progress in programming against these targets for the program will be aggregated and reported </w:t>
      </w:r>
      <w:r w:rsidRPr="00E3057E">
        <w:rPr>
          <w:sz w:val="22"/>
          <w:szCs w:val="22"/>
          <w:lang w:val="en-US"/>
        </w:rPr>
        <w:t>at any</w:t>
      </w:r>
      <w:r>
        <w:rPr>
          <w:sz w:val="22"/>
          <w:szCs w:val="22"/>
          <w:lang w:val="en-US"/>
        </w:rPr>
        <w:t xml:space="preserve"> </w:t>
      </w:r>
      <w:r w:rsidRPr="00E3057E">
        <w:rPr>
          <w:sz w:val="22"/>
          <w:szCs w:val="22"/>
          <w:lang w:val="en-US"/>
        </w:rPr>
        <w:t xml:space="preserve">time during </w:t>
      </w:r>
      <w:r w:rsidRPr="00E3057E">
        <w:rPr>
          <w:sz w:val="22"/>
          <w:szCs w:val="22"/>
        </w:rPr>
        <w:t>the replenishment period. There is no need to complete this table for climate adaptation projects financed solely through LDCF and SCCF.</w:t>
      </w:r>
    </w:p>
    <w:p w14:paraId="0951FBF0" w14:textId="77777777" w:rsidR="0098397F" w:rsidRDefault="0098397F" w:rsidP="00591870">
      <w:pPr>
        <w:rPr>
          <w:rFonts w:ascii="Times New Roman" w:eastAsia="Times New Roman" w:hAnsi="Times New Roman"/>
          <w:color w:val="000000"/>
        </w:rPr>
      </w:pPr>
    </w:p>
    <w:p w14:paraId="293AD877" w14:textId="77777777" w:rsidR="001B6F92" w:rsidRDefault="001B6F92" w:rsidP="00591870">
      <w:pPr>
        <w:rPr>
          <w:rFonts w:ascii="Times New Roman" w:eastAsia="Times New Roman" w:hAnsi="Times New Roman"/>
          <w:color w:val="000000"/>
        </w:rPr>
      </w:pPr>
      <w:r>
        <w:rPr>
          <w:rFonts w:ascii="Times New Roman" w:eastAsia="Times New Roman" w:hAnsi="Times New Roman"/>
          <w:color w:val="000000"/>
        </w:rPr>
        <w:t>See separate Annex.</w:t>
      </w:r>
    </w:p>
    <w:p w14:paraId="518F2280" w14:textId="77777777" w:rsidR="001B6F92" w:rsidRDefault="001B6F92" w:rsidP="00591870">
      <w:pPr>
        <w:rPr>
          <w:rFonts w:ascii="Times New Roman" w:eastAsia="Times New Roman" w:hAnsi="Times New Roman"/>
          <w:color w:val="000000"/>
        </w:rPr>
      </w:pPr>
    </w:p>
    <w:p w14:paraId="2E08D20A" w14:textId="77777777" w:rsidR="0098397F" w:rsidRPr="00470816" w:rsidRDefault="0098397F" w:rsidP="0098397F">
      <w:pPr>
        <w:spacing w:after="0" w:line="240" w:lineRule="auto"/>
        <w:rPr>
          <w:rFonts w:ascii="Times New Roman" w:hAnsi="Times New Roman"/>
          <w:sz w:val="18"/>
          <w:szCs w:val="18"/>
        </w:rPr>
      </w:pPr>
    </w:p>
    <w:p w14:paraId="1B4DB16C" w14:textId="77777777" w:rsidR="0098397F" w:rsidRPr="00470816" w:rsidRDefault="0098397F" w:rsidP="0098397F">
      <w:pPr>
        <w:spacing w:after="0" w:line="240" w:lineRule="auto"/>
        <w:jc w:val="center"/>
        <w:rPr>
          <w:rFonts w:ascii="Times New Roman" w:hAnsi="Times New Roman"/>
          <w:sz w:val="18"/>
          <w:szCs w:val="18"/>
        </w:rPr>
      </w:pPr>
    </w:p>
    <w:p w14:paraId="0E9C2AC5" w14:textId="77777777" w:rsidR="0098397F" w:rsidRPr="00470816" w:rsidRDefault="0098397F" w:rsidP="0098397F">
      <w:pPr>
        <w:pStyle w:val="GEFQuestion"/>
        <w:ind w:left="-180"/>
        <w:rPr>
          <w:color w:val="000000"/>
          <w:sz w:val="20"/>
          <w:szCs w:val="20"/>
        </w:rPr>
      </w:pPr>
    </w:p>
    <w:p w14:paraId="565213FD" w14:textId="77777777" w:rsidR="00ED1CA6" w:rsidRDefault="00ED1CA6" w:rsidP="00591870">
      <w:pPr>
        <w:rPr>
          <w:rFonts w:ascii="Times New Roman" w:hAnsi="Times New Roman"/>
          <w:color w:val="000000"/>
        </w:rPr>
      </w:pPr>
    </w:p>
    <w:p w14:paraId="25D5ACC6" w14:textId="77777777" w:rsidR="00ED1CA6" w:rsidRDefault="00ED1CA6" w:rsidP="00591870">
      <w:pPr>
        <w:rPr>
          <w:rFonts w:ascii="Times New Roman" w:hAnsi="Times New Roman"/>
          <w:color w:val="000000"/>
        </w:rPr>
      </w:pPr>
    </w:p>
    <w:p w14:paraId="1151F5EF" w14:textId="77777777" w:rsidR="00ED1CA6" w:rsidRDefault="00ED1CA6" w:rsidP="00591870">
      <w:pPr>
        <w:rPr>
          <w:rFonts w:ascii="Times New Roman" w:hAnsi="Times New Roman"/>
          <w:color w:val="000000"/>
        </w:rPr>
      </w:pPr>
    </w:p>
    <w:p w14:paraId="105488AD" w14:textId="77777777" w:rsidR="00ED1CA6" w:rsidRDefault="00ED1CA6" w:rsidP="00591870">
      <w:pPr>
        <w:rPr>
          <w:rFonts w:ascii="Times New Roman" w:hAnsi="Times New Roman"/>
          <w:color w:val="000000"/>
        </w:rPr>
      </w:pPr>
    </w:p>
    <w:p w14:paraId="59C7E899" w14:textId="77777777" w:rsidR="00ED1CA6" w:rsidRDefault="00ED1CA6" w:rsidP="00591870">
      <w:pPr>
        <w:rPr>
          <w:rFonts w:ascii="Times New Roman" w:hAnsi="Times New Roman"/>
          <w:color w:val="000000"/>
        </w:rPr>
      </w:pPr>
    </w:p>
    <w:p w14:paraId="653313EA" w14:textId="77777777" w:rsidR="00ED1CA6" w:rsidRDefault="00ED1CA6" w:rsidP="00591870">
      <w:pPr>
        <w:rPr>
          <w:rFonts w:ascii="Times New Roman" w:hAnsi="Times New Roman"/>
          <w:color w:val="000000"/>
        </w:rPr>
      </w:pPr>
    </w:p>
    <w:p w14:paraId="738FEC25" w14:textId="77777777" w:rsidR="00ED1CA6" w:rsidRDefault="00ED1CA6" w:rsidP="00591870">
      <w:pPr>
        <w:rPr>
          <w:rFonts w:ascii="Times New Roman" w:hAnsi="Times New Roman"/>
          <w:color w:val="000000"/>
        </w:rPr>
      </w:pPr>
    </w:p>
    <w:p w14:paraId="7363361C" w14:textId="77777777" w:rsidR="00ED1CA6" w:rsidRDefault="00ED1CA6" w:rsidP="00591870">
      <w:pPr>
        <w:rPr>
          <w:rFonts w:ascii="Times New Roman" w:hAnsi="Times New Roman"/>
          <w:color w:val="000000"/>
        </w:rPr>
      </w:pPr>
    </w:p>
    <w:p w14:paraId="401FB4F3" w14:textId="77777777" w:rsidR="00ED1CA6" w:rsidRDefault="00ED1CA6" w:rsidP="00591870">
      <w:pPr>
        <w:rPr>
          <w:rFonts w:ascii="Times New Roman" w:hAnsi="Times New Roman"/>
          <w:color w:val="000000"/>
        </w:rPr>
      </w:pPr>
    </w:p>
    <w:p w14:paraId="1B6DB3F5" w14:textId="77777777" w:rsidR="00ED1CA6" w:rsidRDefault="00ED1CA6" w:rsidP="00591870">
      <w:pPr>
        <w:rPr>
          <w:rFonts w:ascii="Times New Roman" w:hAnsi="Times New Roman"/>
          <w:color w:val="000000"/>
        </w:rPr>
      </w:pPr>
    </w:p>
    <w:p w14:paraId="5A9D8423" w14:textId="77777777" w:rsidR="00ED1CA6" w:rsidRDefault="00ED1CA6" w:rsidP="00591870">
      <w:pPr>
        <w:rPr>
          <w:rFonts w:ascii="Times New Roman" w:hAnsi="Times New Roman"/>
          <w:color w:val="000000"/>
        </w:rPr>
      </w:pPr>
    </w:p>
    <w:p w14:paraId="28856B95" w14:textId="77777777" w:rsidR="00ED1CA6" w:rsidRDefault="00ED1CA6" w:rsidP="00591870">
      <w:pPr>
        <w:rPr>
          <w:rFonts w:ascii="Times New Roman" w:hAnsi="Times New Roman"/>
          <w:color w:val="000000"/>
        </w:rPr>
      </w:pPr>
    </w:p>
    <w:p w14:paraId="217CF3B8" w14:textId="77777777" w:rsidR="00ED1CA6" w:rsidRPr="00E3057E" w:rsidRDefault="001B6F92" w:rsidP="00ED1CA6">
      <w:pPr>
        <w:spacing w:after="0" w:line="240" w:lineRule="auto"/>
        <w:rPr>
          <w:rFonts w:ascii="Times New Roman" w:hAnsi="Times New Roman"/>
          <w:b/>
          <w:color w:val="000000"/>
        </w:rPr>
      </w:pPr>
      <w:r>
        <w:rPr>
          <w:rFonts w:ascii="Times New Roman" w:hAnsi="Times New Roman"/>
          <w:b/>
          <w:color w:val="000000"/>
        </w:rPr>
        <w:br w:type="page"/>
      </w:r>
      <w:r w:rsidR="00ED1CA6">
        <w:rPr>
          <w:rFonts w:ascii="Times New Roman" w:hAnsi="Times New Roman"/>
          <w:b/>
          <w:color w:val="000000"/>
        </w:rPr>
        <w:t>Annex F</w:t>
      </w:r>
      <w:r w:rsidR="00ED1CA6" w:rsidRPr="00E3057E">
        <w:rPr>
          <w:rFonts w:ascii="Times New Roman" w:hAnsi="Times New Roman"/>
          <w:b/>
          <w:color w:val="000000"/>
        </w:rPr>
        <w:t>: GEF Project Taxonomy Worksheet</w:t>
      </w:r>
    </w:p>
    <w:p w14:paraId="4DED6E70" w14:textId="77777777" w:rsidR="00DE4FFE" w:rsidRPr="007438D7" w:rsidRDefault="00DE4FFE">
      <w:pPr>
        <w:rPr>
          <w:color w:val="000000"/>
        </w:rPr>
      </w:pPr>
    </w:p>
    <w:tbl>
      <w:tblPr>
        <w:tblW w:w="5000" w:type="pct"/>
        <w:tblLook w:val="04A0" w:firstRow="1" w:lastRow="0" w:firstColumn="1" w:lastColumn="0" w:noHBand="0" w:noVBand="1"/>
      </w:tblPr>
      <w:tblGrid>
        <w:gridCol w:w="2099"/>
        <w:gridCol w:w="2413"/>
        <w:gridCol w:w="3107"/>
        <w:gridCol w:w="3001"/>
      </w:tblGrid>
      <w:tr w:rsidR="00DE4FFE" w:rsidRPr="00B25CDB" w14:paraId="149022AB" w14:textId="77777777" w:rsidTr="00DE4FFE">
        <w:trPr>
          <w:trHeight w:val="68"/>
        </w:trPr>
        <w:tc>
          <w:tcPr>
            <w:tcW w:w="988" w:type="pct"/>
            <w:tcBorders>
              <w:top w:val="nil"/>
              <w:left w:val="nil"/>
              <w:bottom w:val="single" w:sz="12" w:space="0" w:color="4472C4"/>
              <w:right w:val="nil"/>
            </w:tcBorders>
            <w:shd w:val="clear" w:color="auto" w:fill="auto"/>
            <w:hideMark/>
          </w:tcPr>
          <w:p w14:paraId="28B2A81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Level 1</w:t>
            </w:r>
          </w:p>
        </w:tc>
        <w:tc>
          <w:tcPr>
            <w:tcW w:w="1136" w:type="pct"/>
            <w:tcBorders>
              <w:top w:val="nil"/>
              <w:left w:val="nil"/>
              <w:bottom w:val="single" w:sz="12" w:space="0" w:color="4472C4"/>
              <w:right w:val="nil"/>
            </w:tcBorders>
            <w:shd w:val="clear" w:color="auto" w:fill="auto"/>
            <w:hideMark/>
          </w:tcPr>
          <w:p w14:paraId="68E829D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Level 2</w:t>
            </w:r>
          </w:p>
        </w:tc>
        <w:tc>
          <w:tcPr>
            <w:tcW w:w="1463" w:type="pct"/>
            <w:tcBorders>
              <w:top w:val="nil"/>
              <w:left w:val="nil"/>
              <w:bottom w:val="single" w:sz="12" w:space="0" w:color="4472C4"/>
              <w:right w:val="nil"/>
            </w:tcBorders>
            <w:shd w:val="clear" w:color="auto" w:fill="auto"/>
            <w:hideMark/>
          </w:tcPr>
          <w:p w14:paraId="2D99032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Level 3</w:t>
            </w:r>
          </w:p>
        </w:tc>
        <w:tc>
          <w:tcPr>
            <w:tcW w:w="1413" w:type="pct"/>
            <w:tcBorders>
              <w:top w:val="nil"/>
              <w:left w:val="nil"/>
              <w:bottom w:val="single" w:sz="12" w:space="0" w:color="4472C4"/>
              <w:right w:val="nil"/>
            </w:tcBorders>
            <w:shd w:val="clear" w:color="auto" w:fill="auto"/>
            <w:hideMark/>
          </w:tcPr>
          <w:p w14:paraId="6219D86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Level 4</w:t>
            </w:r>
          </w:p>
        </w:tc>
      </w:tr>
      <w:tr w:rsidR="00DE4FFE" w:rsidRPr="00B25CDB" w14:paraId="2ACC835F" w14:textId="77777777" w:rsidTr="00DE4FFE">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788EAA8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1430BD8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2CE4D99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627B2F2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C7D561D" w14:textId="77777777" w:rsidTr="00DE4FFE">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02D8A0B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4B995D39" w14:textId="77777777" w:rsidR="00DE4FFE" w:rsidRPr="007438D7" w:rsidRDefault="00DE4FFE" w:rsidP="00DE4FFE">
            <w:pPr>
              <w:spacing w:after="0" w:line="240" w:lineRule="auto"/>
              <w:ind w:left="204" w:hanging="20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559A330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A4131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7049C83" w14:textId="77777777" w:rsidTr="00DE4FFE">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3F5D5A9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B686A2D" w14:textId="77777777" w:rsidR="00DE4FFE" w:rsidRPr="007438D7" w:rsidRDefault="00DE4FFE" w:rsidP="00DE4FFE">
            <w:pPr>
              <w:spacing w:after="0" w:line="240" w:lineRule="auto"/>
              <w:ind w:left="204" w:hanging="20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6FBE4A1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22C429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47B3392"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76F523D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6C7ED7" w14:textId="77777777" w:rsidR="00DE4FFE" w:rsidRPr="007438D7" w:rsidRDefault="00DE4FFE" w:rsidP="00DE4FFE">
            <w:pPr>
              <w:spacing w:after="0" w:line="240" w:lineRule="auto"/>
              <w:ind w:left="204" w:hanging="20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1E4ADDA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3925A6C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r>
      <w:tr w:rsidR="00DE4FFE" w:rsidRPr="00B25CDB" w14:paraId="725EE869" w14:textId="77777777" w:rsidTr="00DE4FFE">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357652B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50E951" w14:textId="77777777" w:rsidR="00DE4FFE" w:rsidRPr="007438D7" w:rsidRDefault="00DE4FFE" w:rsidP="00DE4FFE">
            <w:pPr>
              <w:spacing w:after="0" w:line="240" w:lineRule="auto"/>
              <w:ind w:left="114" w:hanging="11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161374F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79CA9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DE01EB5" w14:textId="77777777" w:rsidTr="00DE4FFE">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3E06FC4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082A0C" w14:textId="77777777" w:rsidR="00DE4FFE" w:rsidRPr="007438D7" w:rsidRDefault="00DE4FFE" w:rsidP="00DE4FFE">
            <w:pPr>
              <w:spacing w:after="0" w:line="240" w:lineRule="auto"/>
              <w:ind w:left="114" w:hanging="11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2D41DF6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3256D5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9E5A23D" w14:textId="77777777" w:rsidTr="00DE4FFE">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7A06F4D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77ECF72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D2CC5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F512F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6CEB310"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98DD87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B588E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7C51A03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7C54D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09428D8" w14:textId="77777777" w:rsidTr="00DE4FFE">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52B83E2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13674F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2131935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EEADF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FA1A3B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EEFB55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0C4B5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B244E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71095F8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E32C924"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711903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D79DA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C7BE32" w14:textId="77777777" w:rsidR="00DE4FFE" w:rsidRPr="007438D7" w:rsidRDefault="00DE4FFE" w:rsidP="00DE4FFE">
            <w:pPr>
              <w:spacing w:after="0" w:line="240" w:lineRule="auto"/>
              <w:ind w:left="150" w:hanging="150"/>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0AD87CA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C476F68" w14:textId="77777777" w:rsidTr="00DE4FFE">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D5B45F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96FC8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638A8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1DC57C8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599442F"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1B89C83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D3B5B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EFC48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5452BFE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86AABF8" w14:textId="77777777" w:rsidTr="00DE4FFE">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63D9802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7855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63DEA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0962A54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46719C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F541E8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923642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5DC505F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14:paraId="6A83267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BF7ABA3"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255389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67F8E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1C3A04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14:paraId="28E8F47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2BA0014"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780525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E3FAC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55183A9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1D8DC48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8B3687B"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4A1FB9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3CF6F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2EDC37C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54AE6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469C98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5BBFFF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85772E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3DE10A4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53016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0D82FB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965E6E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557630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7E4E0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6C84E1D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CF19198"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0AB9E8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EE78F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A36B3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5555858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22DA90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A6B5B7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A0EFF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022F41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17FA8E3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8E24F88" w14:textId="77777777" w:rsidTr="00DE4FFE">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2CB9052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07335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4A35E1" w14:textId="77777777" w:rsidR="00DE4FFE" w:rsidRPr="007438D7" w:rsidRDefault="00DE4FFE" w:rsidP="00DE4FFE">
            <w:pPr>
              <w:spacing w:after="0" w:line="240" w:lineRule="auto"/>
              <w:ind w:left="150" w:hanging="150"/>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6601A9F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E0E04FB" w14:textId="77777777" w:rsidTr="00DE4FFE">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4D11F65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242A9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1782CB8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C6F0B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90454C9"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AE2033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A28D1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60B1D4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436EB43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40EA42A"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6355C5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244DB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C67D1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60B893E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C3245C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0BCAF4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9D36B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4826D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3606568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684EB9A"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FAB706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04177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04968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6A0FADA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0A297DD"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644F654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4ED828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36B63DAE"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869099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614D25E0"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38A8CC3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EAFD032"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9D2E30E"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2A5D889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3D4AEF90"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67B2DE3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404982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F4E3A1B"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0717F62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2A00145E"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7ED5466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6FA7DC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2B873D7"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5940E78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61F535FF"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601A358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8859FD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952D738"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2A177BC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296EB532"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17255F44" w14:textId="77777777" w:rsidR="00DE4FFE" w:rsidRPr="007438D7" w:rsidRDefault="00DE4FFE" w:rsidP="00DE4FFE">
            <w:pPr>
              <w:spacing w:after="0" w:line="240" w:lineRule="auto"/>
              <w:ind w:left="162" w:hanging="162"/>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0FC46F3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DEAB38B"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FF6C84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2F7084CC"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172A11BD" w14:textId="77777777" w:rsidR="00DE4FFE" w:rsidRPr="007438D7" w:rsidRDefault="00DE4FFE" w:rsidP="00DE4FFE">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3F73994"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7E68CC43"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5711CF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3B6DEB08" w14:textId="77777777" w:rsidTr="00DE4FFE">
        <w:trPr>
          <w:trHeight w:val="215"/>
        </w:trPr>
        <w:tc>
          <w:tcPr>
            <w:tcW w:w="988" w:type="pct"/>
            <w:tcBorders>
              <w:top w:val="nil"/>
              <w:left w:val="single" w:sz="4" w:space="0" w:color="auto"/>
              <w:bottom w:val="single" w:sz="4" w:space="0" w:color="auto"/>
              <w:right w:val="single" w:sz="4" w:space="0" w:color="auto"/>
            </w:tcBorders>
            <w:shd w:val="clear" w:color="auto" w:fill="auto"/>
          </w:tcPr>
          <w:p w14:paraId="0AA35CE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82EE44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79F75425"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0641B0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1F32720B"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02DE65A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8EF7A89" w14:textId="77777777" w:rsidR="00DE4FFE" w:rsidRPr="007438D7" w:rsidRDefault="00DE4FFE" w:rsidP="00DE4FFE">
            <w:pPr>
              <w:spacing w:after="0" w:line="240" w:lineRule="auto"/>
              <w:ind w:left="204" w:hanging="20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063CA7B3"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FFA44E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4BC47FBD"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6D4DC9D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C451FA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62DB84A8"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A7D161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5E243017"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4C654F4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59F138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22BE3AB4"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6DED87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41B6C0C0"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2D55C5C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E918B48"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0992C23"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4F3F128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044525F2"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1B0D5B5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A751CE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9E281AB"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719535F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2E02A4D4"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6BCD724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3A604E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317F11B"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5889800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6626761A"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367A29A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79C3D2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0FE24946"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721C8E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0E95C712"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C8DB84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E29CA3" w14:textId="77777777" w:rsidR="00DE4FFE" w:rsidRPr="007438D7" w:rsidRDefault="00DE4FFE" w:rsidP="00DE4FFE">
            <w:pPr>
              <w:spacing w:after="0" w:line="240" w:lineRule="auto"/>
              <w:ind w:left="204" w:hanging="20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779FD8F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A53DEC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28DE434"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2302A40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75C6E80"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007EDED"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7B3F9D9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35330FA9"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8786ED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4100A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C3CD2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51A1547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E0659AD"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2EC8E7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22AE1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7E9FE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15C913B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E92DA8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4AB27E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268B8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C3A63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36CD571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AEADB4E" w14:textId="77777777" w:rsidTr="00DE4FFE">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62D670B1" w14:textId="77777777" w:rsidR="00DE4FFE" w:rsidRPr="007438D7" w:rsidRDefault="00DE4FFE" w:rsidP="00DE4FFE">
            <w:pPr>
              <w:spacing w:after="0" w:line="240" w:lineRule="auto"/>
              <w:rPr>
                <w:rFonts w:ascii="Avenir Next Regular" w:eastAsia="Times New Roman" w:hAnsi="Avenir Next Regular" w:cs="Calibri"/>
                <w:b/>
                <w:bCs/>
                <w:iCs/>
                <w:color w:val="000000"/>
                <w:sz w:val="16"/>
                <w:szCs w:val="16"/>
              </w:rPr>
            </w:pPr>
            <w:r w:rsidRPr="007438D7">
              <w:rPr>
                <w:rFonts w:ascii="Avenir Next Regular" w:eastAsia="Times New Roman"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AE15AF" w14:textId="77777777" w:rsidR="00DE4FFE" w:rsidRPr="007438D7" w:rsidRDefault="00DE4FFE" w:rsidP="00DE4FFE">
            <w:pPr>
              <w:spacing w:after="0" w:line="240" w:lineRule="auto"/>
              <w:ind w:left="114" w:hanging="11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4C82BD2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A0690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6CC084E"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EEC396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6762AD7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A6471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901028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8E3021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C6788C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F8130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19FF360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6EC9A59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A0498C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tcPr>
          <w:p w14:paraId="47D379E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6F96FF0"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A4800C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xml:space="preserve"> </w:t>
            </w: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3753EF0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78B1D11E"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D65287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CD21F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49D9D7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xml:space="preserve"> </w:t>
            </w: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0DAE745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2D166A7"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58B06FD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BFACB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B522DB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xml:space="preserve"> </w:t>
            </w: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4AAFBC2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0C1A5E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65BE9A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F1EEB4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7035E80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xml:space="preserve"> </w:t>
            </w: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5F1416F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F4C5228"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0071E4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2292C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0566444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3F55F2B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8A4FF78"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tcPr>
          <w:p w14:paraId="0DF8AAE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7C19971"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92853FF" w14:textId="77777777" w:rsidR="00DE4FFE" w:rsidRPr="007438D7" w:rsidRDefault="00DE4FFE" w:rsidP="00DE4FFE">
            <w:pPr>
              <w:spacing w:after="0" w:line="240" w:lineRule="auto"/>
              <w:ind w:left="150" w:hanging="150"/>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1B2B569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11F09913"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CE9960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2D78E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38471D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5B100DD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6C98AA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62D33C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F29781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4F1202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016ABC6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002F538"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CD962C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AFCC4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353BB08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4DF01FD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2D359ED"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C8624F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44AD0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62AE160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14:paraId="4B90888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1C6C7DB"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012D7E4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1ADC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5D84892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14:paraId="408F3A9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0075A94"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EE0E1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349ECFD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4B99066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897BBA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BDDE2D0"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52A8FDF" w14:textId="77777777" w:rsidR="00DE4FFE" w:rsidRPr="007438D7" w:rsidRDefault="00DE4FFE" w:rsidP="00DE4FFE">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CDE2904"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31D85F1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54C59B2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0B03E86F" w14:textId="77777777" w:rsidTr="00DE4FFE">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530F8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871F8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D08EED"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Commodity Supply Chains (</w:t>
            </w:r>
            <w:r w:rsidRPr="007438D7">
              <w:rPr>
                <w:rStyle w:val="FootnoteReference"/>
                <w:rFonts w:ascii="Avenir Next Regular" w:hAnsi="Avenir Next Regular" w:cs="Calibri"/>
                <w:iCs/>
                <w:color w:val="000000"/>
                <w:sz w:val="16"/>
                <w:szCs w:val="16"/>
              </w:rPr>
              <w:footnoteReference w:id="5"/>
            </w:r>
            <w:r w:rsidRPr="007438D7">
              <w:rPr>
                <w:rFonts w:ascii="Avenir Next Regular" w:eastAsia="Times New Roman" w:hAnsi="Avenir Next Regular" w:cs="Calibri"/>
                <w:iCs/>
                <w:color w:val="000000"/>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3507E5B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2191D34" w14:textId="77777777" w:rsidTr="00DE4FFE">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F8AD1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14F8C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982D8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17620B"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Sustainable Commodities Production</w:t>
            </w:r>
          </w:p>
        </w:tc>
      </w:tr>
      <w:tr w:rsidR="00DE4FFE" w:rsidRPr="00B25CDB" w14:paraId="104C1B1E"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82529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A7710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A8E5C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E83C5E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Deforestation-free Sourcing</w:t>
            </w:r>
          </w:p>
        </w:tc>
      </w:tr>
      <w:tr w:rsidR="00DE4FFE" w:rsidRPr="00B25CDB" w14:paraId="49E890AF"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B90C7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01FFE6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66FB91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71BA07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Financial Screening Tools</w:t>
            </w:r>
          </w:p>
        </w:tc>
      </w:tr>
      <w:tr w:rsidR="00DE4FFE" w:rsidRPr="00B25CDB" w14:paraId="0BC080AD" w14:textId="77777777" w:rsidTr="00DE4FFE">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03690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E1417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99E2F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DA55BD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High Conservation Value Forests</w:t>
            </w:r>
          </w:p>
        </w:tc>
      </w:tr>
      <w:tr w:rsidR="00DE4FFE" w:rsidRPr="00B25CDB" w14:paraId="57F0F7F2"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152A3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E0150C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83CEC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9FCFB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High Carbon Stocks Forests</w:t>
            </w:r>
          </w:p>
        </w:tc>
      </w:tr>
      <w:tr w:rsidR="00DE4FFE" w:rsidRPr="00B25CDB" w14:paraId="1AE62DCE"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64F5E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3A637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0720E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851E3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Soybean Supply Chain</w:t>
            </w:r>
          </w:p>
        </w:tc>
      </w:tr>
      <w:tr w:rsidR="00DE4FFE" w:rsidRPr="00B25CDB" w14:paraId="211777D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78064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95FF2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6B475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9C1D2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Oil Palm Supply Chain</w:t>
            </w:r>
          </w:p>
        </w:tc>
      </w:tr>
      <w:tr w:rsidR="00DE4FFE" w:rsidRPr="00B25CDB" w14:paraId="50EB45E3"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5DA46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F783AA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6F574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7468F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Beef Supply Chain</w:t>
            </w:r>
          </w:p>
        </w:tc>
      </w:tr>
      <w:tr w:rsidR="00DE4FFE" w:rsidRPr="00B25CDB" w14:paraId="4A3BB5A5"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E4E8D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C6202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CB748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41E6B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Smallholder Farmers</w:t>
            </w:r>
          </w:p>
        </w:tc>
      </w:tr>
      <w:tr w:rsidR="00DE4FFE" w:rsidRPr="00B25CDB" w14:paraId="4B4A16A3"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B44E4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32B399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4CC97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DAC1D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Adaptive Management</w:t>
            </w:r>
          </w:p>
        </w:tc>
      </w:tr>
      <w:tr w:rsidR="00DE4FFE" w:rsidRPr="00B25CDB" w14:paraId="248C6A0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534F6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19A9E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982FC7"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036DC0D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05D961F"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CD3C0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5BBE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8760F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E9EE25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Resilience (climate and shocks)</w:t>
            </w:r>
          </w:p>
        </w:tc>
      </w:tr>
      <w:tr w:rsidR="00DE4FFE" w:rsidRPr="00B25CDB" w14:paraId="1123C770"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54E26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7F4E2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E6373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0E0F50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Sustainable Production Systems</w:t>
            </w:r>
          </w:p>
        </w:tc>
      </w:tr>
      <w:tr w:rsidR="00DE4FFE" w:rsidRPr="00B25CDB" w14:paraId="25EFC148"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A6BD4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B7F90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D85548"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54C94A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Agroecosystems</w:t>
            </w:r>
          </w:p>
        </w:tc>
      </w:tr>
      <w:tr w:rsidR="00DE4FFE" w:rsidRPr="00B25CDB" w14:paraId="530D7F52"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D6AF3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C0D86F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FF501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AFD86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Land and Soil Health</w:t>
            </w:r>
          </w:p>
        </w:tc>
      </w:tr>
      <w:tr w:rsidR="00DE4FFE" w:rsidRPr="00B25CDB" w14:paraId="1EFB30CF" w14:textId="77777777" w:rsidTr="00DE4FF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DA448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83E3C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C6495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F89F1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Diversified Farming</w:t>
            </w:r>
          </w:p>
        </w:tc>
      </w:tr>
      <w:tr w:rsidR="00DE4FFE" w:rsidRPr="00B25CDB" w14:paraId="4C430C0D"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8C42A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E6B9A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6CBDC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B8E557"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Integrated Land and Water Management</w:t>
            </w:r>
          </w:p>
        </w:tc>
      </w:tr>
      <w:tr w:rsidR="00DE4FFE" w:rsidRPr="00B25CDB" w14:paraId="65385518" w14:textId="77777777" w:rsidTr="00DE4FFE">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32399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D770A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C089B1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33A47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Smallholder Farming</w:t>
            </w:r>
          </w:p>
        </w:tc>
      </w:tr>
      <w:tr w:rsidR="00DE4FFE" w:rsidRPr="00B25CDB" w14:paraId="1ACF0D2F"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25760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2DAB2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0B00D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12CB2A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Small and Medium Enterprises</w:t>
            </w:r>
          </w:p>
        </w:tc>
      </w:tr>
      <w:tr w:rsidR="00DE4FFE" w:rsidRPr="00B25CDB" w14:paraId="3B4D7444"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398D5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F0A84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73E1C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A8E45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Crop Genetic Diversity</w:t>
            </w:r>
          </w:p>
        </w:tc>
      </w:tr>
      <w:tr w:rsidR="00DE4FFE" w:rsidRPr="00B25CDB" w14:paraId="6A381DD9" w14:textId="77777777" w:rsidTr="00DE4FF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721C3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B01BD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0295FC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4CFAA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Food Value Chains</w:t>
            </w:r>
          </w:p>
        </w:tc>
      </w:tr>
      <w:tr w:rsidR="00DE4FFE" w:rsidRPr="00B25CDB" w14:paraId="1B67005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DDF78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6EE7B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BD1FB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E778CF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Gender Dimensions</w:t>
            </w:r>
          </w:p>
        </w:tc>
      </w:tr>
      <w:tr w:rsidR="00DE4FFE" w:rsidRPr="00B25CDB" w14:paraId="006FE874"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85276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4588C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9D763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CCE4B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Multi-stakeholder Platforms</w:t>
            </w:r>
          </w:p>
        </w:tc>
      </w:tr>
      <w:tr w:rsidR="00DE4FFE" w:rsidRPr="00B25CDB" w14:paraId="7C45CFCE" w14:textId="77777777" w:rsidTr="00DE4FFE">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3549A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58AA7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90B87A"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0E01F5F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F550DC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42123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C09B2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A0BCC6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AC701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Sustainable Food Systems</w:t>
            </w:r>
          </w:p>
        </w:tc>
      </w:tr>
      <w:tr w:rsidR="00DE4FFE" w:rsidRPr="00B25CDB" w14:paraId="1A19924F"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FF5D7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B0AE7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20D83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B14053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Landscape Restoration</w:t>
            </w:r>
          </w:p>
        </w:tc>
      </w:tr>
      <w:tr w:rsidR="00DE4FFE" w:rsidRPr="00B25CDB" w14:paraId="19B4E5C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0EAD6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20086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F0825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8C5DCD0"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Sustainable Commodity Production</w:t>
            </w:r>
          </w:p>
        </w:tc>
      </w:tr>
      <w:tr w:rsidR="00DE4FFE" w:rsidRPr="00B25CDB" w14:paraId="704172CE"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E0422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55604B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FFEDB2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2B6EAA"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Comprehensive Land Use Planning</w:t>
            </w:r>
          </w:p>
        </w:tc>
      </w:tr>
      <w:tr w:rsidR="00DE4FFE" w:rsidRPr="00B25CDB" w14:paraId="307859C4" w14:textId="77777777" w:rsidTr="00DE4FFE">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DE3D3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DEAAC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4BCCDF"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FF62A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Integrated Landscapes</w:t>
            </w:r>
          </w:p>
        </w:tc>
      </w:tr>
      <w:tr w:rsidR="00DE4FFE" w:rsidRPr="00B25CDB" w14:paraId="66A8A13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18776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9A9F4B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1E478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CAAFC9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Food Value Chains</w:t>
            </w:r>
          </w:p>
        </w:tc>
      </w:tr>
      <w:tr w:rsidR="00DE4FFE" w:rsidRPr="00B25CDB" w14:paraId="49294A3C"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3E9B7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DE28A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CB3A9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942A5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Deforestation-free Sourcing</w:t>
            </w:r>
          </w:p>
        </w:tc>
      </w:tr>
      <w:tr w:rsidR="00DE4FFE" w:rsidRPr="00B25CDB" w14:paraId="1191AAC2"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1B89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E335B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8FDA6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6B9D0F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Smallholder Farmers</w:t>
            </w:r>
          </w:p>
        </w:tc>
      </w:tr>
      <w:tr w:rsidR="00DE4FFE" w:rsidRPr="00B25CDB" w14:paraId="6707186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509BF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7BEAC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EAE04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3CAA298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AE3D9C0"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40C9E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8EF85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D8FAE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81DD0E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Integrated urban planning</w:t>
            </w:r>
          </w:p>
        </w:tc>
      </w:tr>
      <w:tr w:rsidR="00DE4FFE" w:rsidRPr="00B25CDB" w14:paraId="49078CF1" w14:textId="77777777" w:rsidTr="00DE4FFE">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257E8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374E55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8E95F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1C056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Urban sustainability framework</w:t>
            </w:r>
          </w:p>
        </w:tc>
      </w:tr>
      <w:tr w:rsidR="00DE4FFE" w:rsidRPr="00B25CDB" w14:paraId="269FD29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B6DB8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F11C6E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08707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CFA2A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Transport and Mobility</w:t>
            </w:r>
          </w:p>
        </w:tc>
      </w:tr>
      <w:tr w:rsidR="00DE4FFE" w:rsidRPr="00B25CDB" w14:paraId="7AC8FC52" w14:textId="77777777" w:rsidTr="00DE4FFE">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5D956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38BDD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D8013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B3EE4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Buildings</w:t>
            </w:r>
          </w:p>
        </w:tc>
      </w:tr>
      <w:tr w:rsidR="00DE4FFE" w:rsidRPr="00B25CDB" w14:paraId="2EAFFE34" w14:textId="77777777" w:rsidTr="00DE4FF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84D09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1434C5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D42F0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1DB4D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Municipal waste management</w:t>
            </w:r>
          </w:p>
        </w:tc>
      </w:tr>
      <w:tr w:rsidR="00DE4FFE" w:rsidRPr="00B25CDB" w14:paraId="57502368"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B7DB6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69040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CD5210"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D1D7C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Green space</w:t>
            </w:r>
          </w:p>
        </w:tc>
      </w:tr>
      <w:tr w:rsidR="00DE4FFE" w:rsidRPr="00B25CDB" w14:paraId="0ECF9A11" w14:textId="77777777" w:rsidTr="00DE4FFE">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6B25C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195D4D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13B5E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36C27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Urban Biodiversity</w:t>
            </w:r>
          </w:p>
        </w:tc>
      </w:tr>
      <w:tr w:rsidR="00DE4FFE" w:rsidRPr="00B25CDB" w14:paraId="2BEC5195" w14:textId="77777777" w:rsidTr="00DE4FF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56263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03D92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AD8AB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AFBCD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Urban Food Systems</w:t>
            </w:r>
          </w:p>
        </w:tc>
      </w:tr>
      <w:tr w:rsidR="00DE4FFE" w:rsidRPr="00B25CDB" w14:paraId="4C013538"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02941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F779A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0343A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472FC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Energy efficiency</w:t>
            </w:r>
          </w:p>
        </w:tc>
      </w:tr>
      <w:tr w:rsidR="00DE4FFE" w:rsidRPr="00B25CDB" w14:paraId="0711C409" w14:textId="77777777" w:rsidTr="00DE4FFE">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63813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609C4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5746D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D44E4F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Municipal Financing</w:t>
            </w:r>
          </w:p>
        </w:tc>
      </w:tr>
      <w:tr w:rsidR="00DE4FFE" w:rsidRPr="00B25CDB" w14:paraId="69EF7611"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9A462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81A7B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0D2DF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5A94602" w14:textId="77777777" w:rsidR="00DE4FFE" w:rsidRPr="007438D7" w:rsidRDefault="00DE4FFE" w:rsidP="00DE4FFE">
            <w:pPr>
              <w:spacing w:after="0" w:line="240" w:lineRule="auto"/>
              <w:ind w:left="192" w:hanging="180"/>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Global Platform for Sustainable Cities</w:t>
            </w:r>
          </w:p>
        </w:tc>
      </w:tr>
      <w:tr w:rsidR="00DE4FFE" w:rsidRPr="00B25CDB" w14:paraId="123C9C5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9164F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DBE63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1BE7E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A9C88E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Urban Resilience</w:t>
            </w:r>
          </w:p>
        </w:tc>
      </w:tr>
      <w:tr w:rsidR="00DE4FFE" w:rsidRPr="00B25CDB" w14:paraId="44625BCF"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45DB8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04309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2CC933E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DD8E1F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8AB4DE1"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68F72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DF778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F94B6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4ACDEA8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D63B14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D78ED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8FFA1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47932D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8A06C3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Terrestrial Protected Areas</w:t>
            </w:r>
          </w:p>
        </w:tc>
      </w:tr>
      <w:tr w:rsidR="00DE4FFE" w:rsidRPr="00B25CDB" w14:paraId="211AE65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95A97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9339E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2166E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757BCA"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Coastal and Marine Protected Areas</w:t>
            </w:r>
          </w:p>
        </w:tc>
      </w:tr>
      <w:tr w:rsidR="00DE4FFE" w:rsidRPr="00B25CDB" w14:paraId="66FCE3A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03C8B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38BD6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7C7AC0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1E7F0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Productive Landscapes</w:t>
            </w:r>
          </w:p>
        </w:tc>
      </w:tr>
      <w:tr w:rsidR="00DE4FFE" w:rsidRPr="00B25CDB" w14:paraId="56541D71"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B62D8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FE475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03117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3C20C0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Productive Seascapes</w:t>
            </w:r>
          </w:p>
        </w:tc>
      </w:tr>
      <w:tr w:rsidR="00DE4FFE" w:rsidRPr="00B25CDB" w14:paraId="3DCA88DB" w14:textId="77777777" w:rsidTr="00DE4FFE">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FA5B0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8319B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7EA38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B552DCA"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Community Based Natural Resource Management</w:t>
            </w:r>
          </w:p>
        </w:tc>
      </w:tr>
      <w:tr w:rsidR="00DE4FFE" w:rsidRPr="00B25CDB" w14:paraId="4123FA60" w14:textId="77777777" w:rsidTr="00DE4FFE">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F117B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28BA3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67D139E" w14:textId="62E0F167" w:rsidR="00DE4FFE" w:rsidRPr="007438D7" w:rsidRDefault="001B6F92" w:rsidP="00DE4FFE">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IAP_cities"/>
                  <w:enabled/>
                  <w:calcOnExit w:val="0"/>
                  <w:checkBox>
                    <w:sizeAuto/>
                    <w:default w:val="0"/>
                  </w:checkBox>
                </w:ffData>
              </w:fldChar>
            </w:r>
            <w:r>
              <w:rPr>
                <w:color w:val="000000"/>
                <w:sz w:val="16"/>
                <w:szCs w:val="16"/>
              </w:rPr>
              <w:instrText xml:space="preserve"> </w:instrText>
            </w:r>
            <w:bookmarkStart w:id="54" w:name="IAP_cities"/>
            <w:r>
              <w:rPr>
                <w:color w:val="000000"/>
                <w:sz w:val="16"/>
                <w:szCs w:val="16"/>
              </w:rPr>
              <w:instrText xml:space="preserve">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bookmarkEnd w:id="54"/>
            <w:r w:rsidR="00DE4FFE" w:rsidRPr="007438D7">
              <w:rPr>
                <w:rFonts w:ascii="Avenir Next Regular" w:eastAsia="Times New Roman"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4766785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807B10E"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48FB0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D2562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406C50"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88817D9"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Extractive Industries (oil, gas, mining)</w:t>
            </w:r>
          </w:p>
        </w:tc>
      </w:tr>
      <w:tr w:rsidR="00DE4FFE" w:rsidRPr="00B25CDB" w14:paraId="71D51AFF"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203C0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ABBF7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DE34A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9658B0"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Forestry (Including HCVF and REDD+)</w:t>
            </w:r>
          </w:p>
        </w:tc>
      </w:tr>
      <w:tr w:rsidR="00DE4FFE" w:rsidRPr="00B25CDB" w14:paraId="39B45B1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79984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D3CE8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A62E9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85616C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Tourism</w:t>
            </w:r>
          </w:p>
        </w:tc>
      </w:tr>
      <w:tr w:rsidR="00DE4FFE" w:rsidRPr="00B25CDB" w14:paraId="5E3CB42F"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17147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78D8E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269858"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AF542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Agriculture &amp; agrobiodiversity</w:t>
            </w:r>
          </w:p>
        </w:tc>
      </w:tr>
      <w:tr w:rsidR="00DE4FFE" w:rsidRPr="00B25CDB" w14:paraId="4ACF8B4D"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D9629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A8FE5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316F1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47FEDB8" w14:textId="6A99F1FA" w:rsidR="00DE4FFE" w:rsidRPr="007438D7" w:rsidRDefault="001B6F92" w:rsidP="00DE4FFE">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Fisheries</w:t>
            </w:r>
          </w:p>
        </w:tc>
      </w:tr>
      <w:tr w:rsidR="00DE4FFE" w:rsidRPr="00B25CDB" w14:paraId="078ED601"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1FF28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A8BC1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440F3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908F43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Infrastructure</w:t>
            </w:r>
          </w:p>
        </w:tc>
      </w:tr>
      <w:tr w:rsidR="00DE4FFE" w:rsidRPr="00B25CDB" w14:paraId="7C995012"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B491E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4ECEF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67D25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FC6AC7"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Certification (National Standards)</w:t>
            </w:r>
          </w:p>
        </w:tc>
      </w:tr>
      <w:tr w:rsidR="00DE4FFE" w:rsidRPr="00B25CDB" w14:paraId="526F170B" w14:textId="77777777" w:rsidTr="00DE4FFE">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A1C57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920401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5487DF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162AA7"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Certification (International Standards)</w:t>
            </w:r>
          </w:p>
        </w:tc>
      </w:tr>
      <w:tr w:rsidR="00DE4FFE" w:rsidRPr="00B25CDB" w14:paraId="7CD7428A"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D3DAB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7955A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D8891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6F11117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31C6550" w14:textId="77777777" w:rsidTr="00DE4FFE">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20995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A7D6D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EA5C2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DD769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Illegal Wildlife Trade</w:t>
            </w:r>
          </w:p>
        </w:tc>
      </w:tr>
      <w:tr w:rsidR="00DE4FFE" w:rsidRPr="00B25CDB" w14:paraId="1DDABD63"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6786B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5A77CA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662DF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FF57D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 xml:space="preserve">Threatened Species </w:t>
            </w:r>
          </w:p>
        </w:tc>
      </w:tr>
      <w:tr w:rsidR="00DE4FFE" w:rsidRPr="00B25CDB" w14:paraId="14165AA0" w14:textId="77777777" w:rsidTr="00DE4FFE">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A03B5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11FB5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E3CDA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55A7E1"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Wildlife for Sustainable Development</w:t>
            </w:r>
          </w:p>
        </w:tc>
      </w:tr>
      <w:tr w:rsidR="00DE4FFE" w:rsidRPr="00B25CDB" w14:paraId="73358780" w14:textId="77777777" w:rsidTr="00DE4FFE">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9F779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BB3F3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75ABC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4CAA7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Crop Wild Relatives</w:t>
            </w:r>
          </w:p>
        </w:tc>
      </w:tr>
      <w:tr w:rsidR="00DE4FFE" w:rsidRPr="00B25CDB" w14:paraId="672F6B3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9C30A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02AFD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21722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625E78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Plant Genetic Resources</w:t>
            </w:r>
          </w:p>
        </w:tc>
      </w:tr>
      <w:tr w:rsidR="00DE4FFE" w:rsidRPr="00B25CDB" w14:paraId="59CB4ADA"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31535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57A83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DE38B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D33081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Animal Genetic Resources</w:t>
            </w:r>
          </w:p>
        </w:tc>
      </w:tr>
      <w:tr w:rsidR="00DE4FFE" w:rsidRPr="00B25CDB" w14:paraId="7AB6A715" w14:textId="77777777" w:rsidTr="00DE4FF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03730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60814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4B467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DA673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Livestock Wild Relatives</w:t>
            </w:r>
          </w:p>
        </w:tc>
      </w:tr>
      <w:tr w:rsidR="00DE4FFE" w:rsidRPr="00B25CDB" w14:paraId="2510688B" w14:textId="77777777" w:rsidTr="00DE4FF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34C55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F8480F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553B95"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DB9C8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Invasive Alien Species (IAS)</w:t>
            </w:r>
          </w:p>
        </w:tc>
      </w:tr>
      <w:tr w:rsidR="00DE4FFE" w:rsidRPr="00B25CDB" w14:paraId="09E227C1" w14:textId="77777777" w:rsidTr="00DE4FFE">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87684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B72B3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0230F5"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571CE09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1B7BAC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1BD17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4048A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2F2660"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EDFFB4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Mangroves</w:t>
            </w:r>
          </w:p>
        </w:tc>
      </w:tr>
      <w:tr w:rsidR="00DE4FFE" w:rsidRPr="00B25CDB" w14:paraId="12C9244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85DC1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58DF6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7F6115"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BC6DB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Coral Reefs</w:t>
            </w:r>
          </w:p>
        </w:tc>
      </w:tr>
      <w:tr w:rsidR="00DE4FFE" w:rsidRPr="00B25CDB" w14:paraId="3F906CD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82615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DCDF0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6517F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65615D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Sea Grasses</w:t>
            </w:r>
          </w:p>
        </w:tc>
      </w:tr>
      <w:tr w:rsidR="00DE4FFE" w:rsidRPr="00B25CDB" w14:paraId="5652B69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AB38A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A88D3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3E8C8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A252E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Wetlands</w:t>
            </w:r>
          </w:p>
        </w:tc>
      </w:tr>
      <w:tr w:rsidR="00DE4FFE" w:rsidRPr="00B25CDB" w14:paraId="32CB0F6D"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34914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1B7493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814BD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47C7D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Rivers</w:t>
            </w:r>
          </w:p>
        </w:tc>
      </w:tr>
      <w:tr w:rsidR="00DE4FFE" w:rsidRPr="00B25CDB" w14:paraId="44F44430"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1B8D8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311787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0465F5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C37F3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Lakes</w:t>
            </w:r>
          </w:p>
        </w:tc>
      </w:tr>
      <w:tr w:rsidR="00DE4FFE" w:rsidRPr="00B25CDB" w14:paraId="35534CB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E8ABC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137A1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3F9B0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F2BFB4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Tropical Rain Forests</w:t>
            </w:r>
          </w:p>
        </w:tc>
      </w:tr>
      <w:tr w:rsidR="00DE4FFE" w:rsidRPr="00B25CDB" w14:paraId="276736B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B33A0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C73E0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A3273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52494A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Tropical Dry Forests</w:t>
            </w:r>
          </w:p>
        </w:tc>
      </w:tr>
      <w:tr w:rsidR="00DE4FFE" w:rsidRPr="00B25CDB" w14:paraId="7645E2E2"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ABBE5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B2B72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28091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F16F4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Temperate Forests</w:t>
            </w:r>
          </w:p>
        </w:tc>
      </w:tr>
      <w:tr w:rsidR="00DE4FFE" w:rsidRPr="00B25CDB" w14:paraId="645866CF"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DE2D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957F1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38AB55"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A11B4F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 xml:space="preserve">Grasslands </w:t>
            </w:r>
          </w:p>
        </w:tc>
      </w:tr>
      <w:tr w:rsidR="00DE4FFE" w:rsidRPr="00B25CDB" w14:paraId="44FBC5AB"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6CEF7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2A662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9E483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845B34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Paramo</w:t>
            </w:r>
          </w:p>
        </w:tc>
      </w:tr>
      <w:tr w:rsidR="00DE4FFE" w:rsidRPr="00B25CDB" w14:paraId="327391C6" w14:textId="77777777" w:rsidTr="00DE4FFE">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DB1C4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D8532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6FB52C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2A3013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Desert</w:t>
            </w:r>
          </w:p>
        </w:tc>
      </w:tr>
      <w:tr w:rsidR="00DE4FFE" w:rsidRPr="00B25CDB" w14:paraId="5EFC409C" w14:textId="77777777" w:rsidTr="00DE4FFE">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C222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A65DF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6F06D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0765947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4F98512"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479C2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3E6B3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A32DA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C1AA35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 xml:space="preserve">Payment for Ecosystem Services </w:t>
            </w:r>
          </w:p>
        </w:tc>
      </w:tr>
      <w:tr w:rsidR="00DE4FFE" w:rsidRPr="00B25CDB" w14:paraId="434F1069" w14:textId="77777777" w:rsidTr="00DE4FF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72C10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6514C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DBA05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A3E9D9"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Natural Capital Assessment and Accounting</w:t>
            </w:r>
          </w:p>
        </w:tc>
      </w:tr>
      <w:tr w:rsidR="00DE4FFE" w:rsidRPr="00B25CDB" w14:paraId="79A5F0B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35593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AD9C3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4E5A5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EBD70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Conservation Trust Funds</w:t>
            </w:r>
          </w:p>
        </w:tc>
      </w:tr>
      <w:tr w:rsidR="00DE4FFE" w:rsidRPr="00B25CDB" w14:paraId="34E641AB" w14:textId="77777777" w:rsidTr="00DE4FFE">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10013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0B239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1617A3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9ACE3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Conservation Finance</w:t>
            </w:r>
          </w:p>
        </w:tc>
      </w:tr>
      <w:tr w:rsidR="00DE4FFE" w:rsidRPr="00B25CDB" w14:paraId="19C42C0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71FDC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20688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5801D0"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594A7DA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90E8C88" w14:textId="77777777" w:rsidTr="00DE4FFE">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D96AF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E8A96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B8501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E5D44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Biosafety</w:t>
            </w:r>
          </w:p>
        </w:tc>
      </w:tr>
      <w:tr w:rsidR="00DE4FFE" w:rsidRPr="00B25CDB" w14:paraId="470AE0B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31E8D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BF4D9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511460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B7FA51"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Access to Genetic Resources Benefit Sharing</w:t>
            </w:r>
          </w:p>
        </w:tc>
      </w:tr>
      <w:tr w:rsidR="00DE4FFE" w:rsidRPr="00B25CDB" w14:paraId="1BE18C08"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5BF73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28DDC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Forests</w:t>
            </w:r>
          </w:p>
        </w:tc>
        <w:tc>
          <w:tcPr>
            <w:tcW w:w="1463" w:type="pct"/>
            <w:tcBorders>
              <w:top w:val="nil"/>
              <w:left w:val="nil"/>
              <w:bottom w:val="single" w:sz="4" w:space="0" w:color="auto"/>
              <w:right w:val="single" w:sz="4" w:space="0" w:color="auto"/>
            </w:tcBorders>
            <w:shd w:val="clear" w:color="auto" w:fill="auto"/>
          </w:tcPr>
          <w:p w14:paraId="30D1672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6C6FE64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8009C51"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C5D3C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59DD4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8A7C74"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33D5468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4CFFBCD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A79840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2CAC7A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85A139B"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2AEF527"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REDD/REDD+</w:t>
            </w:r>
          </w:p>
        </w:tc>
      </w:tr>
      <w:tr w:rsidR="00DE4FFE" w:rsidRPr="00B25CDB" w14:paraId="273A62C0" w14:textId="77777777" w:rsidTr="00DE4FFE">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FBB47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46C32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B8553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53A976A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FB1AE45"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EB376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B9CB4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B8409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933DA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Amazon</w:t>
            </w:r>
          </w:p>
        </w:tc>
      </w:tr>
      <w:tr w:rsidR="00DE4FFE" w:rsidRPr="00B25CDB" w14:paraId="794E41D2" w14:textId="77777777" w:rsidTr="00DE4FF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77958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AF939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BDC8E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9D0C62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Congo</w:t>
            </w:r>
          </w:p>
        </w:tc>
      </w:tr>
      <w:tr w:rsidR="00DE4FFE" w:rsidRPr="00B25CDB" w14:paraId="313159A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4000F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71B7F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AAFCA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FAAA96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Drylands</w:t>
            </w:r>
          </w:p>
        </w:tc>
      </w:tr>
      <w:tr w:rsidR="00DE4FFE" w:rsidRPr="00B25CDB" w14:paraId="4C31AEBC"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499DA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321A23" w14:textId="2EE503CD" w:rsidR="00DE4FFE" w:rsidRPr="007438D7" w:rsidRDefault="001B6F92" w:rsidP="00DE4FFE">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49217DF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EA50F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628E1F8"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093E4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2A838A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919A2E" w14:textId="22CF8C3E" w:rsidR="00DE4FFE" w:rsidRPr="007438D7" w:rsidRDefault="001B6F92" w:rsidP="00DE4FFE">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6ED4D62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148F3C1" w14:textId="77777777" w:rsidTr="00DE4FF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71E9B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1F1C3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8A5FE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D8E9076"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 xml:space="preserve">Restoration and Rehabilitation of Degraded Lands </w:t>
            </w:r>
          </w:p>
        </w:tc>
      </w:tr>
      <w:tr w:rsidR="00DE4FFE" w:rsidRPr="00B25CDB" w14:paraId="252BD9CC" w14:textId="77777777" w:rsidTr="00DE4FFE">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BC1AB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95AA68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B2F855"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EDC1AC" w14:textId="0F43E5EB" w:rsidR="00DE4FFE" w:rsidRPr="007438D7" w:rsidRDefault="001B6F92" w:rsidP="00DE4FFE">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Ecosystem Approach</w:t>
            </w:r>
          </w:p>
        </w:tc>
      </w:tr>
      <w:tr w:rsidR="00DE4FFE" w:rsidRPr="00B25CDB" w14:paraId="25B956AA" w14:textId="77777777" w:rsidTr="00DE4FFE">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4F39C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67885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E73D2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2244E2"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Integrated and Cross-sectoral approach</w:t>
            </w:r>
          </w:p>
        </w:tc>
      </w:tr>
      <w:tr w:rsidR="00DE4FFE" w:rsidRPr="00B25CDB" w14:paraId="32A5A5B1"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3E72F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CCC12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1AA5B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B5478A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Community-Based NRM</w:t>
            </w:r>
          </w:p>
        </w:tc>
      </w:tr>
      <w:tr w:rsidR="00DE4FFE" w:rsidRPr="00B25CDB" w14:paraId="384A75D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D236E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691910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751068"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034A69" w14:textId="3AD80F1C" w:rsidR="00DE4FFE" w:rsidRPr="007438D7" w:rsidRDefault="001B6F92" w:rsidP="00DE4FFE">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Sustainable Livelihoods</w:t>
            </w:r>
          </w:p>
        </w:tc>
      </w:tr>
      <w:tr w:rsidR="00DE4FFE" w:rsidRPr="00B25CDB" w14:paraId="001F64F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9673F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5EBCEE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6D5DA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8AE41C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Income Generating Activities</w:t>
            </w:r>
          </w:p>
        </w:tc>
      </w:tr>
      <w:tr w:rsidR="00DE4FFE" w:rsidRPr="00B25CDB" w14:paraId="0C2C0E17" w14:textId="77777777" w:rsidTr="00DE4FF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71052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DEEC6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2007B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3D56261" w14:textId="0DC87B7E" w:rsidR="00DE4FFE" w:rsidRPr="007438D7" w:rsidRDefault="001B6F92" w:rsidP="00DE4FFE">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Sustainable Agriculture</w:t>
            </w:r>
          </w:p>
        </w:tc>
      </w:tr>
      <w:tr w:rsidR="00DE4FFE" w:rsidRPr="00B25CDB" w14:paraId="3A354448" w14:textId="77777777" w:rsidTr="00DE4FF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253C9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91EAC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E7EB0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2FF0CA"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Sustainable Pasture Management</w:t>
            </w:r>
          </w:p>
        </w:tc>
      </w:tr>
      <w:tr w:rsidR="00DE4FFE" w:rsidRPr="00B25CDB" w14:paraId="6E50006E" w14:textId="77777777" w:rsidTr="00DE4FF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89624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8B719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91921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9F175C"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Sustainable Forest/Woodland Management</w:t>
            </w:r>
          </w:p>
        </w:tc>
      </w:tr>
      <w:tr w:rsidR="00DE4FFE" w:rsidRPr="00B25CDB" w14:paraId="478F8886" w14:textId="77777777" w:rsidTr="00DE4FF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2D7E4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51A56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4280A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4EA7FE" w14:textId="5F364DD7" w:rsidR="00DE4FFE" w:rsidRPr="007438D7" w:rsidRDefault="001B6F92" w:rsidP="00DE4FFE">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Improved Soil and Water Management Techniques</w:t>
            </w:r>
          </w:p>
        </w:tc>
      </w:tr>
      <w:tr w:rsidR="00DE4FFE" w:rsidRPr="00B25CDB" w14:paraId="4264649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7560E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148C0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14C2B1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1E606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Sustainable Fire Management</w:t>
            </w:r>
          </w:p>
        </w:tc>
      </w:tr>
      <w:tr w:rsidR="00DE4FFE" w:rsidRPr="00B25CDB" w14:paraId="01B84929"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73199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A9ACE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5B7EE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201AFF"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Drought Mitigation/Early Warning</w:t>
            </w:r>
          </w:p>
        </w:tc>
      </w:tr>
      <w:tr w:rsidR="00DE4FFE" w:rsidRPr="00B25CDB" w14:paraId="5788386F"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DB56E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A2B94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ABB72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299F18D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80915B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E9D5B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B97E3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2BD38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5FC4A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Land Productivity</w:t>
            </w:r>
          </w:p>
        </w:tc>
      </w:tr>
      <w:tr w:rsidR="00DE4FFE" w:rsidRPr="00B25CDB" w14:paraId="7E2676F2" w14:textId="77777777" w:rsidTr="00DE4FF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93B4E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90A39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E0BA6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5B3C56"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Land Cover and Land cover change</w:t>
            </w:r>
          </w:p>
        </w:tc>
      </w:tr>
      <w:tr w:rsidR="00DE4FFE" w:rsidRPr="00B25CDB" w14:paraId="044F0A17"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AE1B9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6595D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317FF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06148D"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Carbon stocks above or below ground</w:t>
            </w:r>
          </w:p>
        </w:tc>
      </w:tr>
      <w:tr w:rsidR="00DE4FFE" w:rsidRPr="00B25CDB" w14:paraId="6500CE8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42D5E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157D6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7857F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24D39B7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4BFC326"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FFA26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070ED4" w14:textId="41550C5E" w:rsidR="00DE4FFE" w:rsidRPr="007438D7" w:rsidRDefault="001B6F92" w:rsidP="00DE4FFE">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b/>
                <w:bCs/>
                <w:color w:val="000000"/>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65D0D61F"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17B34DE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6A3426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AE5FC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9DEA8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43B1995"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6A51291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235045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36855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A5347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ADB84D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6284F84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A69B064"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6F4944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FE9991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4FA23E99"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color w:val="000000"/>
                <w:sz w:val="16"/>
                <w:szCs w:val="16"/>
              </w:rPr>
              <w:t>Freshwater</w:t>
            </w:r>
          </w:p>
        </w:tc>
        <w:tc>
          <w:tcPr>
            <w:tcW w:w="1413" w:type="pct"/>
            <w:tcBorders>
              <w:top w:val="nil"/>
              <w:left w:val="nil"/>
              <w:bottom w:val="single" w:sz="4" w:space="0" w:color="auto"/>
              <w:right w:val="single" w:sz="4" w:space="0" w:color="auto"/>
            </w:tcBorders>
            <w:shd w:val="clear" w:color="auto" w:fill="auto"/>
          </w:tcPr>
          <w:p w14:paraId="1E48657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7DEB495F" w14:textId="77777777" w:rsidTr="00DE4FFE">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A0D99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C7AFC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3B0055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52C8D6F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Aquifer</w:t>
            </w:r>
          </w:p>
        </w:tc>
      </w:tr>
      <w:tr w:rsidR="00DE4FFE" w:rsidRPr="00B25CDB" w14:paraId="0B0DCF0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6AAF9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05DEBA8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CA686E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2B9194F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River Basin</w:t>
            </w:r>
          </w:p>
        </w:tc>
      </w:tr>
      <w:tr w:rsidR="00DE4FFE" w:rsidRPr="00B25CDB" w14:paraId="00F62DC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CB476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8040A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33CD32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F7E725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Lake Basin</w:t>
            </w:r>
          </w:p>
        </w:tc>
      </w:tr>
      <w:tr w:rsidR="00DE4FFE" w:rsidRPr="00B25CDB" w14:paraId="7B6CFA7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471CE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2BF20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EF0D98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38D5C17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3164C3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D2164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AC7FD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0B27A10"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5A01689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A72DF8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76936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00A8F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55EC318"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3F6F433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116A57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F6ED5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FC7A5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AED99D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7832D4B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49AABE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D71A0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0F51A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DBCEB28"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639635C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2289D0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CC179C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568F43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566D1182"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color w:val="000000"/>
                <w:sz w:val="16"/>
                <w:szCs w:val="16"/>
              </w:rPr>
              <w:t>Pollution</w:t>
            </w:r>
          </w:p>
        </w:tc>
        <w:tc>
          <w:tcPr>
            <w:tcW w:w="1413" w:type="pct"/>
            <w:tcBorders>
              <w:top w:val="nil"/>
              <w:left w:val="nil"/>
              <w:bottom w:val="single" w:sz="4" w:space="0" w:color="auto"/>
              <w:right w:val="single" w:sz="4" w:space="0" w:color="auto"/>
            </w:tcBorders>
            <w:shd w:val="clear" w:color="auto" w:fill="auto"/>
          </w:tcPr>
          <w:p w14:paraId="31457F1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58E185B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B1CAD9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63C85D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2AE6AED2"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ECD667C"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Persistent toxic substances</w:t>
            </w:r>
          </w:p>
        </w:tc>
      </w:tr>
      <w:tr w:rsidR="00DE4FFE" w:rsidRPr="00B25CDB" w14:paraId="28E0F57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D412F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E7E11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2B265D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0FA2EC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Plastics</w:t>
            </w:r>
          </w:p>
        </w:tc>
      </w:tr>
      <w:tr w:rsidR="00DE4FFE" w:rsidRPr="00B25CDB" w14:paraId="7BF9D024" w14:textId="77777777" w:rsidTr="00DE4FFE">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367F8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C7EE1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306704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0D3D6A"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Nutrient pollution from all sectors except wastewater</w:t>
            </w:r>
          </w:p>
        </w:tc>
      </w:tr>
      <w:tr w:rsidR="00DE4FFE" w:rsidRPr="00B25CDB" w14:paraId="140F9491"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B2F49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5EBE2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AB1512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8247F7"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Nutrient pollution from Wastewater</w:t>
            </w:r>
          </w:p>
        </w:tc>
      </w:tr>
      <w:tr w:rsidR="00DE4FFE" w:rsidRPr="00B25CDB" w14:paraId="123A7427" w14:textId="77777777" w:rsidTr="00DE4FFE">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C33D3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1140B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DEBF050"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6F6F0C5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CD50774"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86B55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E794C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043B61E"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10AE613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D43C47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8B99A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924B1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057D718"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74E3ABD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42163E4"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D440E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CB931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4D6049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017BC42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81FE08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01D32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0D924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0B0AC7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44D485D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F0E4E3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F556D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41127A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12A4E2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6F0572B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B8DDB0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DC54E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9B1D41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237790"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09AEA21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AF5AE8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1745C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DC8E4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F4C03D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623CA0E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F775F2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3597D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90EACF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30E0008"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B24024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Mangrove</w:t>
            </w:r>
          </w:p>
        </w:tc>
      </w:tr>
      <w:tr w:rsidR="00DE4FFE" w:rsidRPr="00B25CDB" w14:paraId="13E1B18E"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8AA92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87D70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950A7D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643D8D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Coral Reefs</w:t>
            </w:r>
          </w:p>
        </w:tc>
      </w:tr>
      <w:tr w:rsidR="00DE4FFE" w:rsidRPr="00B25CDB" w14:paraId="163C983F"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65501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DBDF1A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AEC33B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289A99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Seagrasses</w:t>
            </w:r>
          </w:p>
        </w:tc>
      </w:tr>
      <w:tr w:rsidR="00DE4FFE" w:rsidRPr="00B25CDB" w14:paraId="37EA7B8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A962C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40625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094D7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2EEA2D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Polar Ecosystems</w:t>
            </w:r>
          </w:p>
        </w:tc>
      </w:tr>
      <w:tr w:rsidR="00DE4FFE" w:rsidRPr="00B25CDB" w14:paraId="1809DCC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90FCC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3EFE6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DB22BD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748344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Constructed Wetlands</w:t>
            </w:r>
          </w:p>
        </w:tc>
      </w:tr>
      <w:tr w:rsidR="00DE4FFE" w:rsidRPr="00B25CDB" w14:paraId="5089EED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67DAD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426EE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23A63C4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3B6298B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B286C2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69D5F3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E5A8D08"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2E153C2"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Mercury</w:t>
            </w:r>
          </w:p>
        </w:tc>
        <w:tc>
          <w:tcPr>
            <w:tcW w:w="1413" w:type="pct"/>
            <w:tcBorders>
              <w:top w:val="nil"/>
              <w:left w:val="nil"/>
              <w:bottom w:val="single" w:sz="4" w:space="0" w:color="auto"/>
              <w:right w:val="single" w:sz="4" w:space="0" w:color="auto"/>
            </w:tcBorders>
            <w:shd w:val="clear" w:color="auto" w:fill="auto"/>
          </w:tcPr>
          <w:p w14:paraId="39570A0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7C0DA826"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C93A0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C40B0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E8591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05ADEA9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EAF53F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F8BF5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D0C75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7D306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54B77FD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447D90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33DDF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D6A33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40836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19FE852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B85A2A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5CC40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D9BB2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3EE9DB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0426473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1A76658"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BDAC9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9236F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53074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5F4B2A6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9F5F56E" w14:textId="77777777" w:rsidTr="00DE4FFE">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0E3A7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E715F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4394D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Ozone</w:t>
            </w:r>
          </w:p>
        </w:tc>
        <w:tc>
          <w:tcPr>
            <w:tcW w:w="1413" w:type="pct"/>
            <w:tcBorders>
              <w:top w:val="nil"/>
              <w:left w:val="nil"/>
              <w:bottom w:val="single" w:sz="4" w:space="0" w:color="auto"/>
              <w:right w:val="single" w:sz="4" w:space="0" w:color="auto"/>
            </w:tcBorders>
            <w:shd w:val="clear" w:color="auto" w:fill="auto"/>
            <w:hideMark/>
          </w:tcPr>
          <w:p w14:paraId="49B2586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6DE59C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D5558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3EEA5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B104B0"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6C0DC22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2985D36"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276B8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550F6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3BE777"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092B70F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E1D9F4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3CB90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934EA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3C77D0"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66CD540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50FB9E4"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7467F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69C574A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180EA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50F794A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5E1410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5B422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04F82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0B1D0C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0A35AD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Hazardous Waste Management</w:t>
            </w:r>
          </w:p>
        </w:tc>
      </w:tr>
      <w:tr w:rsidR="00DE4FFE" w:rsidRPr="00B25CDB" w14:paraId="07A5FE5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87803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4E379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B84B0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22AF2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Industrial Waste</w:t>
            </w:r>
          </w:p>
        </w:tc>
      </w:tr>
      <w:tr w:rsidR="00DE4FFE" w:rsidRPr="00B25CDB" w14:paraId="69BDDB4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1B895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713D8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52D1BF"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C454D9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e-Waste</w:t>
            </w:r>
          </w:p>
        </w:tc>
      </w:tr>
      <w:tr w:rsidR="00DE4FFE" w:rsidRPr="00B25CDB" w14:paraId="38203118"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928C6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20780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A951A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6AAE347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D49865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083A7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B7AB6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37E69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5C95E39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383555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B40AC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0D62D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96561B"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3C722F0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17F7AEF"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6CF79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F633CA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1B134F"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02C0977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B55DB31"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9C005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C5C81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F9A2D4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58C8684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DDE0D3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C6A76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1070D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C57C7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23458A7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E3F988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AEA95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A4243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0DF3C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074DC9B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F18BB0B"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CBCF0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D24B2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99407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5D4B5C1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1AD21B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CC62E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FBCDF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19CC48"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50BEC58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1ED839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F42B0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22629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2CE83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5ED44F2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8A691AF"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DD9AA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8218D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0FF975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285ED1E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EE87929" w14:textId="77777777" w:rsidTr="00DE4FFE">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2FC47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90AD3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513833"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13E5B89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3195A1B"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7D0C1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3457AF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8A25F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5DDEB02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EFA6DDB"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A29AA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1387CD" w14:textId="76C85520" w:rsidR="00DE4FFE" w:rsidRPr="007438D7" w:rsidRDefault="001B6F92" w:rsidP="00DE4FFE">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tcPr>
          <w:p w14:paraId="2B4DB7D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F926A0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r>
      <w:tr w:rsidR="00DE4FFE" w:rsidRPr="00B25CDB" w14:paraId="199BA3E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8551FD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34B30DD7"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426B451" w14:textId="7E76AACD" w:rsidR="00DE4FFE" w:rsidRPr="007438D7" w:rsidRDefault="001B6F92" w:rsidP="00DE4FFE">
            <w:pPr>
              <w:spacing w:after="0" w:line="240" w:lineRule="auto"/>
              <w:rPr>
                <w:b/>
                <w:color w:val="000000"/>
                <w:sz w:val="16"/>
                <w:szCs w:val="16"/>
              </w:rPr>
            </w:pPr>
            <w:r>
              <w:rPr>
                <w:b/>
                <w:color w:val="000000"/>
                <w:sz w:val="16"/>
                <w:szCs w:val="16"/>
              </w:rPr>
              <w:fldChar w:fldCharType="begin">
                <w:ffData>
                  <w:name w:val=""/>
                  <w:enabled/>
                  <w:calcOnExit w:val="0"/>
                  <w:checkBox>
                    <w:sizeAuto/>
                    <w:default w:val="0"/>
                  </w:checkBox>
                </w:ffData>
              </w:fldChar>
            </w:r>
            <w:r>
              <w:rPr>
                <w:b/>
                <w:color w:val="000000"/>
                <w:sz w:val="16"/>
                <w:szCs w:val="16"/>
              </w:rPr>
              <w:instrText xml:space="preserve"> FORMCHECKBOX </w:instrText>
            </w:r>
            <w:r w:rsidR="004523F7">
              <w:rPr>
                <w:b/>
                <w:color w:val="000000"/>
                <w:sz w:val="16"/>
                <w:szCs w:val="16"/>
              </w:rPr>
            </w:r>
            <w:r w:rsidR="004523F7">
              <w:rPr>
                <w:b/>
                <w:color w:val="000000"/>
                <w:sz w:val="16"/>
                <w:szCs w:val="16"/>
              </w:rPr>
              <w:fldChar w:fldCharType="separate"/>
            </w:r>
            <w:r>
              <w:rPr>
                <w:b/>
                <w:color w:val="000000"/>
                <w:sz w:val="16"/>
                <w:szCs w:val="16"/>
              </w:rPr>
              <w:fldChar w:fldCharType="end"/>
            </w:r>
            <w:r w:rsidR="00DE4FFE" w:rsidRPr="007438D7">
              <w:rPr>
                <w:rFonts w:ascii="Avenir Next Regular" w:eastAsia="Times New Roman" w:hAnsi="Avenir Next Regular" w:cs="Calibri"/>
                <w:b/>
                <w:b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6BE05EA4" w14:textId="77777777" w:rsidR="00DE4FFE" w:rsidRPr="007438D7" w:rsidRDefault="00DE4FFE" w:rsidP="00DE4FFE">
            <w:pPr>
              <w:spacing w:after="0" w:line="240" w:lineRule="auto"/>
              <w:rPr>
                <w:color w:val="000000"/>
                <w:sz w:val="16"/>
                <w:szCs w:val="16"/>
              </w:rPr>
            </w:pPr>
          </w:p>
        </w:tc>
      </w:tr>
      <w:tr w:rsidR="00DE4FFE" w:rsidRPr="00B25CDB" w14:paraId="7254D22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2EBA52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52C2AB4"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A6F0B31"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10D3271"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color w:val="000000"/>
                <w:sz w:val="16"/>
                <w:szCs w:val="16"/>
              </w:rPr>
              <w:t>Climate Finance</w:t>
            </w:r>
          </w:p>
        </w:tc>
      </w:tr>
      <w:tr w:rsidR="00DE4FFE" w:rsidRPr="00B25CDB" w14:paraId="7BFC9B6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0EBF0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FC2DF4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FCBD6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FACFA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Least Developed Countries</w:t>
            </w:r>
          </w:p>
        </w:tc>
      </w:tr>
      <w:tr w:rsidR="00DE4FFE" w:rsidRPr="00B25CDB" w14:paraId="704DD99B"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E2633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C04C94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AAD7F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B2C5F38" w14:textId="2983762E" w:rsidR="00DE4FFE" w:rsidRPr="007438D7" w:rsidRDefault="001B6F92" w:rsidP="00DE4FFE">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Small Island Developing States</w:t>
            </w:r>
          </w:p>
        </w:tc>
      </w:tr>
      <w:tr w:rsidR="00DE4FFE" w:rsidRPr="00B25CDB" w14:paraId="5695167A"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A20FA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53FA61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D3257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50CB5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color w:val="000000"/>
                <w:sz w:val="16"/>
                <w:szCs w:val="16"/>
              </w:rPr>
              <w:t>Disaster Risk Management</w:t>
            </w:r>
          </w:p>
        </w:tc>
      </w:tr>
      <w:tr w:rsidR="00DE4FFE" w:rsidRPr="00B25CDB" w14:paraId="7A7ADB4F"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8C32A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8096A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1F3D1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76467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Sea-level rise</w:t>
            </w:r>
          </w:p>
        </w:tc>
      </w:tr>
      <w:tr w:rsidR="00DE4FFE" w:rsidRPr="00B25CDB" w14:paraId="5383FA5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63C64D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5F5E27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4FE2FA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676B82A" w14:textId="3359985B" w:rsidR="00DE4FFE" w:rsidRPr="007438D7" w:rsidRDefault="001B6F92" w:rsidP="00DE4FFE">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color w:val="000000"/>
                <w:sz w:val="16"/>
                <w:szCs w:val="16"/>
              </w:rPr>
              <w:t>Climate Resilience</w:t>
            </w:r>
          </w:p>
        </w:tc>
      </w:tr>
      <w:tr w:rsidR="00DE4FFE" w:rsidRPr="00B25CDB" w14:paraId="05A1F59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271E8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CCB6C8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101D9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C4BDE7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Climate information</w:t>
            </w:r>
          </w:p>
        </w:tc>
      </w:tr>
      <w:tr w:rsidR="00DE4FFE" w:rsidRPr="00B25CDB" w14:paraId="6911CF3B"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584A0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1D892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243C8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32847E" w14:textId="0F36A624" w:rsidR="00DE4FFE" w:rsidRPr="007438D7" w:rsidRDefault="001B6F92" w:rsidP="00DE4FFE">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iCs/>
                <w:color w:val="000000"/>
                <w:sz w:val="16"/>
                <w:szCs w:val="16"/>
              </w:rPr>
              <w:t>Ecosystem-based Adaptation</w:t>
            </w:r>
          </w:p>
        </w:tc>
      </w:tr>
      <w:tr w:rsidR="00DE4FFE" w:rsidRPr="00B25CDB" w14:paraId="389BF73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47F53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96C5E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31F12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FC2EC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color w:val="000000"/>
                <w:sz w:val="16"/>
                <w:szCs w:val="16"/>
              </w:rPr>
              <w:t>Adaptation Tech Transfer</w:t>
            </w:r>
          </w:p>
        </w:tc>
      </w:tr>
      <w:tr w:rsidR="00DE4FFE" w:rsidRPr="00B25CDB" w14:paraId="07EFB5A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68C2B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03B5D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6493A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A8192F5"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National Adaptation Programme of Action</w:t>
            </w:r>
          </w:p>
        </w:tc>
      </w:tr>
      <w:tr w:rsidR="00DE4FFE" w:rsidRPr="00B25CDB" w14:paraId="01BC3F3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1933D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BE6AD5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942A6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2BCF4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National Adaptation Plan</w:t>
            </w:r>
          </w:p>
        </w:tc>
      </w:tr>
      <w:tr w:rsidR="00DE4FFE" w:rsidRPr="00B25CDB" w14:paraId="6C938A1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D2326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3E4FC0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2A487A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F4209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Mainstreaming Adaptation</w:t>
            </w:r>
          </w:p>
        </w:tc>
      </w:tr>
      <w:tr w:rsidR="00DE4FFE" w:rsidRPr="00B25CDB" w14:paraId="48F56E81"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26502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DEBFD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73625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88F9FE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Private Sector</w:t>
            </w:r>
          </w:p>
        </w:tc>
      </w:tr>
      <w:tr w:rsidR="00DE4FFE" w:rsidRPr="00B25CDB" w14:paraId="7D665FA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9D16B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7C573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2BE8A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88FD3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Innovation</w:t>
            </w:r>
          </w:p>
        </w:tc>
      </w:tr>
      <w:tr w:rsidR="00DE4FFE" w:rsidRPr="00B25CDB" w14:paraId="2B23D39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70402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C59810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0B74B6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D5477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Complementarity</w:t>
            </w:r>
          </w:p>
        </w:tc>
      </w:tr>
      <w:tr w:rsidR="00DE4FFE" w:rsidRPr="00B25CDB" w14:paraId="5A6F80D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79DBA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5ECFA5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4D104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A758B59" w14:textId="3E9066B4" w:rsidR="00DE4FFE" w:rsidRPr="007438D7" w:rsidRDefault="001B6F92" w:rsidP="00DE4FFE">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iCs/>
                <w:color w:val="000000"/>
                <w:sz w:val="16"/>
                <w:szCs w:val="16"/>
              </w:rPr>
              <w:t>Community-based Adaptation</w:t>
            </w:r>
          </w:p>
        </w:tc>
      </w:tr>
      <w:tr w:rsidR="00DE4FFE" w:rsidRPr="00B25CDB" w14:paraId="13E264D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AF8C9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B0F1F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406A2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353296" w14:textId="44C0E700" w:rsidR="00DE4FFE" w:rsidRPr="007438D7" w:rsidRDefault="001B6F92" w:rsidP="00DE4FFE">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iCs/>
                <w:color w:val="000000"/>
                <w:sz w:val="16"/>
                <w:szCs w:val="16"/>
              </w:rPr>
              <w:t>Livelihoods</w:t>
            </w:r>
          </w:p>
        </w:tc>
      </w:tr>
      <w:tr w:rsidR="00DE4FFE" w:rsidRPr="00B25CDB" w14:paraId="59C126DC" w14:textId="77777777" w:rsidTr="00DE4FF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44008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ED4EA2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27C58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35D2242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r>
      <w:tr w:rsidR="00DE4FFE" w:rsidRPr="00B25CDB" w14:paraId="2A129F94" w14:textId="77777777" w:rsidTr="00DE4FF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1FC9F1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336FEEA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8243AF6"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0F6E095" w14:textId="77777777" w:rsidR="00DE4FFE" w:rsidRPr="007438D7" w:rsidRDefault="00DE4FFE" w:rsidP="00DE4FFE">
            <w:pPr>
              <w:spacing w:after="0" w:line="240" w:lineRule="auto"/>
              <w:ind w:left="192" w:hanging="192"/>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Agriculture, Forestry, and other Land Use</w:t>
            </w:r>
          </w:p>
        </w:tc>
      </w:tr>
      <w:tr w:rsidR="00DE4FFE" w:rsidRPr="00B25CDB" w14:paraId="5D3AEE9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80B66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E150E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9611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3EB1E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Energy Efficiency</w:t>
            </w:r>
          </w:p>
        </w:tc>
      </w:tr>
      <w:tr w:rsidR="00DE4FFE" w:rsidRPr="00B25CDB" w14:paraId="43009106" w14:textId="77777777" w:rsidTr="00DE4FFE">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E0C9C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2A9232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DB60C1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BFAE3C3" w14:textId="77777777" w:rsidR="00DE4FFE" w:rsidRPr="007438D7" w:rsidRDefault="00DE4FFE" w:rsidP="00DE4FFE">
            <w:pPr>
              <w:spacing w:after="0" w:line="240" w:lineRule="auto"/>
              <w:ind w:left="192" w:hanging="192"/>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Sustainable Urban Systems and Transport</w:t>
            </w:r>
          </w:p>
        </w:tc>
      </w:tr>
      <w:tr w:rsidR="00DE4FFE" w:rsidRPr="00B25CDB" w14:paraId="4360CFFF"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C85D3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CACA5C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6608FD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7C29E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Technology Transfer</w:t>
            </w:r>
          </w:p>
        </w:tc>
      </w:tr>
      <w:tr w:rsidR="00DE4FFE" w:rsidRPr="00B25CDB" w14:paraId="4C8B1A1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18495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C1A6E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2CDD2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2C4CC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Renewable Energy</w:t>
            </w:r>
          </w:p>
        </w:tc>
      </w:tr>
      <w:tr w:rsidR="00DE4FFE" w:rsidRPr="00B25CDB" w14:paraId="5EC3C41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7467A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B94B3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2870C6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F4288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Financing</w:t>
            </w:r>
          </w:p>
        </w:tc>
      </w:tr>
      <w:tr w:rsidR="00DE4FFE" w:rsidRPr="00772FB4" w14:paraId="1F18E05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45CF2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C28616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2EB27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827D9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Enabling Activities</w:t>
            </w:r>
          </w:p>
        </w:tc>
      </w:tr>
      <w:tr w:rsidR="00DE4FFE" w:rsidRPr="00772FB4" w14:paraId="36E164BE"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629B4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9ECE04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6578B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62D595D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772FB4" w14:paraId="7FA20268" w14:textId="77777777" w:rsidTr="00DE4FF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E2A37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A6E3C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17D1C65"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B6ECA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Poznan Strategic Programme on Technology Transfer</w:t>
            </w:r>
          </w:p>
        </w:tc>
      </w:tr>
      <w:tr w:rsidR="00DE4FFE" w:rsidRPr="00772FB4" w14:paraId="2FF5E0C7" w14:textId="77777777" w:rsidTr="00DE4FF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43547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30CC08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43170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D7E19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Climate Technology Centre &amp; Network (CTCN)</w:t>
            </w:r>
          </w:p>
        </w:tc>
      </w:tr>
      <w:tr w:rsidR="00DE4FFE" w:rsidRPr="00772FB4" w14:paraId="1971E8B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BD0F6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E05C05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B060C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7CD12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Endogenous technology</w:t>
            </w:r>
          </w:p>
        </w:tc>
      </w:tr>
      <w:tr w:rsidR="00DE4FFE" w:rsidRPr="00772FB4" w14:paraId="125E963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F8A85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B5FDE5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7E262D0"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2F594E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Technology Needs Assessment</w:t>
            </w:r>
          </w:p>
        </w:tc>
      </w:tr>
      <w:tr w:rsidR="00DE4FFE" w:rsidRPr="00772FB4" w14:paraId="4C7D33AE"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B4D70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1AAF43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36681B2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52E5947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Adaptation Tech Transfer</w:t>
            </w:r>
          </w:p>
        </w:tc>
      </w:tr>
      <w:tr w:rsidR="00DE4FFE" w:rsidRPr="00772FB4" w14:paraId="429203B6"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4789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A04408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2B7F7D" w14:textId="77777777" w:rsidR="00DE4FFE" w:rsidRPr="007438D7" w:rsidRDefault="00DE4FFE" w:rsidP="00DE4FFE">
            <w:pPr>
              <w:spacing w:after="0" w:line="240" w:lineRule="auto"/>
              <w:ind w:left="150" w:hanging="150"/>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3FC6A41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EA786D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A5328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A908E4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56B02CC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B21A4B"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Nationally Determined Contribution</w:t>
            </w:r>
          </w:p>
        </w:tc>
      </w:tr>
      <w:tr w:rsidR="00DE4FFE" w:rsidRPr="00B25CDB" w14:paraId="4C6378F1" w14:textId="77777777" w:rsidTr="00DE4FFE">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6BECA68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nil"/>
              <w:right w:val="single" w:sz="4" w:space="0" w:color="auto"/>
            </w:tcBorders>
            <w:shd w:val="clear" w:color="auto" w:fill="auto"/>
            <w:noWrap/>
            <w:vAlign w:val="bottom"/>
            <w:hideMark/>
          </w:tcPr>
          <w:p w14:paraId="70BE046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nil"/>
              <w:right w:val="single" w:sz="4" w:space="0" w:color="auto"/>
            </w:tcBorders>
            <w:shd w:val="clear" w:color="auto" w:fill="auto"/>
            <w:noWrap/>
            <w:vAlign w:val="bottom"/>
            <w:hideMark/>
          </w:tcPr>
          <w:p w14:paraId="44BCB30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nil"/>
              <w:right w:val="single" w:sz="4" w:space="0" w:color="auto"/>
            </w:tcBorders>
            <w:shd w:val="clear" w:color="auto" w:fill="auto"/>
            <w:hideMark/>
          </w:tcPr>
          <w:p w14:paraId="162CB68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Paris Agreement</w:t>
            </w:r>
          </w:p>
        </w:tc>
      </w:tr>
      <w:tr w:rsidR="00DE4FFE" w:rsidRPr="00B25CDB" w14:paraId="53AA65C1" w14:textId="77777777" w:rsidTr="00DE4FFE">
        <w:trPr>
          <w:trHeight w:val="62"/>
        </w:trPr>
        <w:tc>
          <w:tcPr>
            <w:tcW w:w="988" w:type="pct"/>
            <w:tcBorders>
              <w:top w:val="nil"/>
              <w:left w:val="single" w:sz="4" w:space="0" w:color="auto"/>
              <w:bottom w:val="nil"/>
              <w:right w:val="single" w:sz="4" w:space="0" w:color="auto"/>
            </w:tcBorders>
            <w:shd w:val="clear" w:color="auto" w:fill="auto"/>
            <w:noWrap/>
            <w:vAlign w:val="bottom"/>
          </w:tcPr>
          <w:p w14:paraId="1F2380D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30131A1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67DCB79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nil"/>
              <w:right w:val="single" w:sz="4" w:space="0" w:color="auto"/>
            </w:tcBorders>
            <w:shd w:val="clear" w:color="auto" w:fill="auto"/>
          </w:tcPr>
          <w:p w14:paraId="197C6138"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color w:val="000000"/>
                <w:sz w:val="16"/>
                <w:szCs w:val="16"/>
              </w:rPr>
              <w:t>Sustainable Development Goals</w:t>
            </w:r>
          </w:p>
        </w:tc>
      </w:tr>
      <w:tr w:rsidR="00DE4FFE" w:rsidRPr="00B25CDB" w14:paraId="4B59C446" w14:textId="77777777" w:rsidTr="00DE4FFE">
        <w:trPr>
          <w:trHeight w:val="62"/>
        </w:trPr>
        <w:tc>
          <w:tcPr>
            <w:tcW w:w="988" w:type="pct"/>
            <w:tcBorders>
              <w:top w:val="nil"/>
              <w:left w:val="single" w:sz="4" w:space="0" w:color="auto"/>
              <w:bottom w:val="nil"/>
              <w:right w:val="single" w:sz="4" w:space="0" w:color="auto"/>
            </w:tcBorders>
            <w:shd w:val="clear" w:color="auto" w:fill="auto"/>
            <w:noWrap/>
            <w:vAlign w:val="bottom"/>
          </w:tcPr>
          <w:p w14:paraId="4B0E70B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0407AB0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3539C187" w14:textId="376ABC26" w:rsidR="00DE4FFE" w:rsidRPr="007438D7" w:rsidRDefault="001B6F92" w:rsidP="00DE4FFE">
            <w:pPr>
              <w:spacing w:after="0" w:line="240" w:lineRule="auto"/>
              <w:rPr>
                <w:rFonts w:ascii="Avenir Next Regular" w:eastAsia="Times New Roman" w:hAnsi="Avenir Next Regular" w:cs="Calibri"/>
                <w:b/>
                <w:color w:val="000000"/>
                <w:sz w:val="16"/>
                <w:szCs w:val="16"/>
              </w:rPr>
            </w:pPr>
            <w:r>
              <w:rPr>
                <w:b/>
                <w:color w:val="000000"/>
                <w:sz w:val="16"/>
                <w:szCs w:val="16"/>
              </w:rPr>
              <w:fldChar w:fldCharType="begin">
                <w:ffData>
                  <w:name w:val=""/>
                  <w:enabled/>
                  <w:calcOnExit w:val="0"/>
                  <w:checkBox>
                    <w:sizeAuto/>
                    <w:default w:val="1"/>
                  </w:checkBox>
                </w:ffData>
              </w:fldChar>
            </w:r>
            <w:r>
              <w:rPr>
                <w:b/>
                <w:color w:val="000000"/>
                <w:sz w:val="16"/>
                <w:szCs w:val="16"/>
              </w:rPr>
              <w:instrText xml:space="preserve"> FORMCHECKBOX </w:instrText>
            </w:r>
            <w:r w:rsidR="004523F7">
              <w:rPr>
                <w:b/>
                <w:color w:val="000000"/>
                <w:sz w:val="16"/>
                <w:szCs w:val="16"/>
              </w:rPr>
            </w:r>
            <w:r w:rsidR="004523F7">
              <w:rPr>
                <w:b/>
                <w:color w:val="000000"/>
                <w:sz w:val="16"/>
                <w:szCs w:val="16"/>
              </w:rPr>
              <w:fldChar w:fldCharType="separate"/>
            </w:r>
            <w:r>
              <w:rPr>
                <w:b/>
                <w:color w:val="000000"/>
                <w:sz w:val="16"/>
                <w:szCs w:val="16"/>
              </w:rPr>
              <w:fldChar w:fldCharType="end"/>
            </w:r>
            <w:r w:rsidR="00DE4FFE" w:rsidRPr="007438D7">
              <w:rPr>
                <w:b/>
                <w:color w:val="000000"/>
                <w:sz w:val="16"/>
                <w:szCs w:val="16"/>
              </w:rPr>
              <w:t>Climate Finance (Rio Markers)</w:t>
            </w:r>
          </w:p>
        </w:tc>
        <w:tc>
          <w:tcPr>
            <w:tcW w:w="1413" w:type="pct"/>
            <w:tcBorders>
              <w:top w:val="nil"/>
              <w:left w:val="nil"/>
              <w:bottom w:val="nil"/>
              <w:right w:val="single" w:sz="4" w:space="0" w:color="auto"/>
            </w:tcBorders>
            <w:shd w:val="clear" w:color="auto" w:fill="auto"/>
          </w:tcPr>
          <w:p w14:paraId="03C22D8A" w14:textId="77777777" w:rsidR="00DE4FFE" w:rsidRPr="007438D7" w:rsidRDefault="00DE4FFE" w:rsidP="00DE4FFE">
            <w:pPr>
              <w:spacing w:after="0" w:line="240" w:lineRule="auto"/>
              <w:rPr>
                <w:color w:val="000000"/>
                <w:sz w:val="16"/>
                <w:szCs w:val="16"/>
              </w:rPr>
            </w:pPr>
          </w:p>
        </w:tc>
      </w:tr>
      <w:tr w:rsidR="00DE4FFE" w:rsidRPr="00B25CDB" w14:paraId="7207FE5B" w14:textId="77777777" w:rsidTr="00DE4FFE">
        <w:trPr>
          <w:trHeight w:val="62"/>
        </w:trPr>
        <w:tc>
          <w:tcPr>
            <w:tcW w:w="988" w:type="pct"/>
            <w:tcBorders>
              <w:top w:val="nil"/>
              <w:left w:val="single" w:sz="4" w:space="0" w:color="auto"/>
              <w:bottom w:val="nil"/>
              <w:right w:val="single" w:sz="4" w:space="0" w:color="auto"/>
            </w:tcBorders>
            <w:shd w:val="clear" w:color="auto" w:fill="auto"/>
            <w:noWrap/>
            <w:vAlign w:val="bottom"/>
          </w:tcPr>
          <w:p w14:paraId="4DCB93A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15EC994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30C02ACE" w14:textId="77777777" w:rsidR="00DE4FFE" w:rsidRPr="007438D7" w:rsidRDefault="00DE4FFE" w:rsidP="00DE4FFE">
            <w:pPr>
              <w:spacing w:after="0" w:line="240" w:lineRule="auto"/>
              <w:rPr>
                <w:b/>
                <w:color w:val="000000"/>
                <w:sz w:val="16"/>
                <w:szCs w:val="16"/>
              </w:rPr>
            </w:pPr>
          </w:p>
        </w:tc>
        <w:tc>
          <w:tcPr>
            <w:tcW w:w="1413" w:type="pct"/>
            <w:tcBorders>
              <w:top w:val="nil"/>
              <w:left w:val="nil"/>
              <w:bottom w:val="nil"/>
              <w:right w:val="single" w:sz="4" w:space="0" w:color="auto"/>
            </w:tcBorders>
            <w:shd w:val="clear" w:color="auto" w:fill="auto"/>
          </w:tcPr>
          <w:p w14:paraId="5736F2A8" w14:textId="14C0CCC8" w:rsidR="00DE4FFE" w:rsidRPr="007438D7" w:rsidRDefault="001B6F92" w:rsidP="00DE4FFE">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color w:val="000000"/>
                <w:sz w:val="16"/>
                <w:szCs w:val="16"/>
              </w:rPr>
              <w:t>Climate Change Mitigation 1</w:t>
            </w:r>
          </w:p>
        </w:tc>
      </w:tr>
      <w:tr w:rsidR="00DE4FFE" w:rsidRPr="00B25CDB" w14:paraId="08AB6306" w14:textId="77777777" w:rsidTr="00DE4FFE">
        <w:trPr>
          <w:trHeight w:val="62"/>
        </w:trPr>
        <w:tc>
          <w:tcPr>
            <w:tcW w:w="988" w:type="pct"/>
            <w:tcBorders>
              <w:top w:val="nil"/>
              <w:left w:val="single" w:sz="4" w:space="0" w:color="auto"/>
              <w:bottom w:val="nil"/>
              <w:right w:val="single" w:sz="4" w:space="0" w:color="auto"/>
            </w:tcBorders>
            <w:shd w:val="clear" w:color="auto" w:fill="auto"/>
            <w:noWrap/>
            <w:vAlign w:val="bottom"/>
          </w:tcPr>
          <w:p w14:paraId="37B5D56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55C8C36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11FE4C33" w14:textId="77777777" w:rsidR="00DE4FFE" w:rsidRPr="007438D7" w:rsidRDefault="00DE4FFE" w:rsidP="00DE4FFE">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63BDEFF5"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color w:val="000000"/>
                <w:sz w:val="16"/>
                <w:szCs w:val="16"/>
              </w:rPr>
              <w:t>Climate Change Mitigation 2</w:t>
            </w:r>
          </w:p>
        </w:tc>
      </w:tr>
      <w:tr w:rsidR="00DE4FFE" w:rsidRPr="00B25CDB" w14:paraId="59C52400" w14:textId="77777777" w:rsidTr="00DE4FFE">
        <w:trPr>
          <w:trHeight w:val="62"/>
        </w:trPr>
        <w:tc>
          <w:tcPr>
            <w:tcW w:w="988" w:type="pct"/>
            <w:tcBorders>
              <w:top w:val="nil"/>
              <w:left w:val="single" w:sz="4" w:space="0" w:color="auto"/>
              <w:bottom w:val="nil"/>
              <w:right w:val="single" w:sz="4" w:space="0" w:color="auto"/>
            </w:tcBorders>
            <w:shd w:val="clear" w:color="auto" w:fill="auto"/>
            <w:noWrap/>
            <w:vAlign w:val="bottom"/>
          </w:tcPr>
          <w:p w14:paraId="3202889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63DDCA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2E477C97" w14:textId="77777777" w:rsidR="00DE4FFE" w:rsidRPr="007438D7" w:rsidRDefault="00DE4FFE" w:rsidP="00DE4FFE">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078378FD" w14:textId="437CD95E" w:rsidR="00DE4FFE" w:rsidRPr="007438D7" w:rsidRDefault="001B6F92" w:rsidP="00DE4FFE">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Pr>
                <w:color w:val="000000"/>
                <w:sz w:val="16"/>
                <w:szCs w:val="16"/>
              </w:rPr>
              <w:fldChar w:fldCharType="end"/>
            </w:r>
            <w:r w:rsidR="00DE4FFE" w:rsidRPr="007438D7">
              <w:rPr>
                <w:color w:val="000000"/>
                <w:sz w:val="16"/>
                <w:szCs w:val="16"/>
              </w:rPr>
              <w:t>Climate Change Adaptation 1</w:t>
            </w:r>
          </w:p>
        </w:tc>
      </w:tr>
      <w:tr w:rsidR="00DE4FFE" w:rsidRPr="00B25CDB" w14:paraId="0A06DD42" w14:textId="77777777" w:rsidTr="00DE4FFE">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B0306A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3E2297F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502CEF91"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6EF6BC9"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523F7">
              <w:rPr>
                <w:color w:val="000000"/>
                <w:sz w:val="16"/>
                <w:szCs w:val="16"/>
              </w:rPr>
            </w:r>
            <w:r w:rsidR="004523F7">
              <w:rPr>
                <w:color w:val="000000"/>
                <w:sz w:val="16"/>
                <w:szCs w:val="16"/>
              </w:rPr>
              <w:fldChar w:fldCharType="separate"/>
            </w:r>
            <w:r w:rsidRPr="007438D7">
              <w:rPr>
                <w:color w:val="000000"/>
                <w:sz w:val="16"/>
                <w:szCs w:val="16"/>
              </w:rPr>
              <w:fldChar w:fldCharType="end"/>
            </w:r>
            <w:r w:rsidRPr="007438D7">
              <w:rPr>
                <w:color w:val="000000"/>
                <w:sz w:val="16"/>
                <w:szCs w:val="16"/>
              </w:rPr>
              <w:t>Climate Change Adaptation 2</w:t>
            </w:r>
          </w:p>
        </w:tc>
      </w:tr>
    </w:tbl>
    <w:p w14:paraId="4462DB48" w14:textId="77777777" w:rsidR="00DE4FFE" w:rsidRPr="007438D7" w:rsidRDefault="00DE4FFE">
      <w:pPr>
        <w:rPr>
          <w:color w:val="000000"/>
        </w:rPr>
      </w:pPr>
    </w:p>
    <w:p w14:paraId="77809FDF" w14:textId="77777777" w:rsidR="00ED1CA6" w:rsidRPr="006762A1" w:rsidRDefault="00202864" w:rsidP="00591870">
      <w:pPr>
        <w:rPr>
          <w:rFonts w:ascii="Times New Roman" w:hAnsi="Times New Roman"/>
          <w:b/>
          <w:color w:val="000000"/>
        </w:rPr>
      </w:pPr>
      <w:r>
        <w:rPr>
          <w:rFonts w:ascii="Times New Roman" w:hAnsi="Times New Roman"/>
          <w:color w:val="000000"/>
        </w:rPr>
        <w:br w:type="page"/>
      </w:r>
      <w:r w:rsidRPr="006762A1">
        <w:rPr>
          <w:rFonts w:ascii="Times New Roman" w:hAnsi="Times New Roman"/>
          <w:b/>
          <w:color w:val="000000"/>
        </w:rPr>
        <w:t>ANNEX G: Changes from PIF</w:t>
      </w:r>
    </w:p>
    <w:tbl>
      <w:tblPr>
        <w:tblW w:w="1098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0"/>
        <w:gridCol w:w="2880"/>
        <w:gridCol w:w="2835"/>
        <w:gridCol w:w="3827"/>
      </w:tblGrid>
      <w:tr w:rsidR="005947D2" w:rsidRPr="00D174B6" w14:paraId="677E7DBB" w14:textId="77777777" w:rsidTr="006762A1">
        <w:tc>
          <w:tcPr>
            <w:tcW w:w="1440" w:type="dxa"/>
            <w:shd w:val="clear" w:color="auto" w:fill="D6E3BC"/>
          </w:tcPr>
          <w:p w14:paraId="1C822CF1" w14:textId="77777777" w:rsidR="005947D2" w:rsidRPr="00D174B6" w:rsidRDefault="005947D2" w:rsidP="00DE4FFE">
            <w:pPr>
              <w:spacing w:after="0" w:line="240" w:lineRule="auto"/>
              <w:rPr>
                <w:rFonts w:ascii="Times New Roman" w:eastAsia="Times New Roman" w:hAnsi="Times New Roman"/>
                <w:sz w:val="18"/>
                <w:szCs w:val="18"/>
              </w:rPr>
            </w:pPr>
          </w:p>
        </w:tc>
        <w:tc>
          <w:tcPr>
            <w:tcW w:w="2880" w:type="dxa"/>
            <w:shd w:val="clear" w:color="auto" w:fill="D6E3BC"/>
          </w:tcPr>
          <w:p w14:paraId="4902E800" w14:textId="77777777" w:rsidR="005947D2" w:rsidRPr="00D174B6" w:rsidRDefault="005947D2" w:rsidP="00DE4FFE">
            <w:pPr>
              <w:spacing w:after="0" w:line="240" w:lineRule="auto"/>
              <w:jc w:val="center"/>
              <w:rPr>
                <w:rFonts w:ascii="Times New Roman" w:eastAsia="Times New Roman" w:hAnsi="Times New Roman"/>
                <w:b/>
                <w:sz w:val="18"/>
                <w:szCs w:val="18"/>
              </w:rPr>
            </w:pPr>
            <w:r w:rsidRPr="00D174B6">
              <w:rPr>
                <w:rFonts w:ascii="Times New Roman" w:eastAsia="Times New Roman" w:hAnsi="Times New Roman"/>
                <w:b/>
                <w:sz w:val="18"/>
                <w:szCs w:val="18"/>
              </w:rPr>
              <w:t>PIF</w:t>
            </w:r>
          </w:p>
        </w:tc>
        <w:tc>
          <w:tcPr>
            <w:tcW w:w="2835" w:type="dxa"/>
            <w:shd w:val="clear" w:color="auto" w:fill="D6E3BC"/>
          </w:tcPr>
          <w:p w14:paraId="0F8B28A9" w14:textId="77777777" w:rsidR="005947D2" w:rsidRPr="00D174B6" w:rsidRDefault="005947D2" w:rsidP="00DE4FFE">
            <w:pPr>
              <w:spacing w:after="0" w:line="240" w:lineRule="auto"/>
              <w:jc w:val="center"/>
              <w:rPr>
                <w:rFonts w:ascii="Times New Roman" w:eastAsia="Times New Roman" w:hAnsi="Times New Roman"/>
                <w:b/>
                <w:sz w:val="18"/>
                <w:szCs w:val="18"/>
              </w:rPr>
            </w:pPr>
            <w:r w:rsidRPr="00D174B6">
              <w:rPr>
                <w:rFonts w:ascii="Times New Roman" w:eastAsia="Times New Roman" w:hAnsi="Times New Roman"/>
                <w:b/>
                <w:sz w:val="18"/>
                <w:szCs w:val="18"/>
              </w:rPr>
              <w:t>GEF CEO ER</w:t>
            </w:r>
          </w:p>
        </w:tc>
        <w:tc>
          <w:tcPr>
            <w:tcW w:w="3827" w:type="dxa"/>
            <w:shd w:val="clear" w:color="auto" w:fill="D6E3BC"/>
          </w:tcPr>
          <w:p w14:paraId="68A39B02" w14:textId="77777777" w:rsidR="005947D2" w:rsidRPr="00D174B6" w:rsidRDefault="005947D2" w:rsidP="006762A1">
            <w:pPr>
              <w:spacing w:after="0" w:line="240" w:lineRule="auto"/>
              <w:ind w:right="1738"/>
              <w:jc w:val="center"/>
              <w:rPr>
                <w:rFonts w:ascii="Times New Roman" w:eastAsia="Times New Roman" w:hAnsi="Times New Roman"/>
                <w:b/>
                <w:sz w:val="18"/>
                <w:szCs w:val="18"/>
              </w:rPr>
            </w:pPr>
            <w:r w:rsidRPr="00D174B6">
              <w:rPr>
                <w:rFonts w:ascii="Times New Roman" w:eastAsia="Times New Roman" w:hAnsi="Times New Roman"/>
                <w:b/>
                <w:sz w:val="18"/>
                <w:szCs w:val="18"/>
              </w:rPr>
              <w:t>Rationale</w:t>
            </w:r>
          </w:p>
        </w:tc>
      </w:tr>
      <w:tr w:rsidR="005947D2" w:rsidRPr="00D174B6" w14:paraId="756D78B2" w14:textId="77777777" w:rsidTr="006762A1">
        <w:tc>
          <w:tcPr>
            <w:tcW w:w="1440" w:type="dxa"/>
            <w:shd w:val="clear" w:color="auto" w:fill="auto"/>
          </w:tcPr>
          <w:p w14:paraId="7AAA5F3F" w14:textId="77777777" w:rsidR="005947D2" w:rsidRPr="00D174B6" w:rsidRDefault="005947D2" w:rsidP="00DE4FFE">
            <w:pPr>
              <w:spacing w:after="0" w:line="240" w:lineRule="auto"/>
              <w:jc w:val="both"/>
              <w:rPr>
                <w:rFonts w:ascii="Times New Roman" w:eastAsia="Times New Roman" w:hAnsi="Times New Roman"/>
                <w:sz w:val="18"/>
                <w:szCs w:val="18"/>
              </w:rPr>
            </w:pPr>
            <w:r w:rsidRPr="00D174B6">
              <w:rPr>
                <w:rFonts w:ascii="Times New Roman" w:eastAsia="Times New Roman" w:hAnsi="Times New Roman"/>
                <w:sz w:val="18"/>
                <w:szCs w:val="18"/>
              </w:rPr>
              <w:t>Components</w:t>
            </w:r>
          </w:p>
        </w:tc>
        <w:tc>
          <w:tcPr>
            <w:tcW w:w="2880" w:type="dxa"/>
            <w:shd w:val="clear" w:color="auto" w:fill="auto"/>
          </w:tcPr>
          <w:p w14:paraId="7514FECD" w14:textId="77777777" w:rsidR="005947D2" w:rsidRPr="00D174B6" w:rsidRDefault="005947D2" w:rsidP="00DE4FFE">
            <w:pPr>
              <w:spacing w:after="0" w:line="240" w:lineRule="auto"/>
              <w:rPr>
                <w:rFonts w:ascii="Times New Roman" w:eastAsia="Times New Roman" w:hAnsi="Times New Roman"/>
                <w:b/>
                <w:sz w:val="18"/>
                <w:szCs w:val="18"/>
              </w:rPr>
            </w:pPr>
            <w:r w:rsidRPr="00490BAB">
              <w:rPr>
                <w:rFonts w:ascii="Times New Roman" w:hAnsi="Times New Roman"/>
                <w:sz w:val="18"/>
                <w:szCs w:val="18"/>
                <w:u w:val="single"/>
              </w:rPr>
              <w:t>Component 3:</w:t>
            </w:r>
            <w:r w:rsidRPr="00D174B6">
              <w:rPr>
                <w:rFonts w:ascii="Times New Roman" w:hAnsi="Times New Roman"/>
                <w:sz w:val="18"/>
                <w:szCs w:val="18"/>
              </w:rPr>
              <w:t xml:space="preserve"> </w:t>
            </w:r>
            <w:r>
              <w:rPr>
                <w:rFonts w:ascii="Times New Roman" w:hAnsi="Times New Roman"/>
                <w:sz w:val="18"/>
                <w:szCs w:val="18"/>
              </w:rPr>
              <w:t>Awareness raising and knowledge management</w:t>
            </w:r>
          </w:p>
        </w:tc>
        <w:tc>
          <w:tcPr>
            <w:tcW w:w="2835" w:type="dxa"/>
            <w:shd w:val="clear" w:color="auto" w:fill="auto"/>
          </w:tcPr>
          <w:p w14:paraId="417FF5AF" w14:textId="77777777" w:rsidR="005947D2" w:rsidRPr="00D174B6" w:rsidRDefault="005947D2" w:rsidP="00DE4FFE">
            <w:pPr>
              <w:spacing w:after="0" w:line="240" w:lineRule="auto"/>
              <w:rPr>
                <w:rFonts w:ascii="Times New Roman" w:eastAsia="Times New Roman" w:hAnsi="Times New Roman"/>
                <w:b/>
                <w:sz w:val="18"/>
                <w:szCs w:val="18"/>
              </w:rPr>
            </w:pPr>
            <w:r w:rsidRPr="00490BAB">
              <w:rPr>
                <w:rFonts w:ascii="Times New Roman" w:hAnsi="Times New Roman"/>
                <w:sz w:val="18"/>
                <w:szCs w:val="18"/>
                <w:u w:val="single"/>
              </w:rPr>
              <w:t>Component 3</w:t>
            </w:r>
            <w:r>
              <w:rPr>
                <w:rFonts w:ascii="Times New Roman" w:hAnsi="Times New Roman"/>
                <w:sz w:val="18"/>
                <w:szCs w:val="18"/>
              </w:rPr>
              <w:t xml:space="preserve">: </w:t>
            </w:r>
            <w:r w:rsidRPr="00470816">
              <w:rPr>
                <w:rFonts w:ascii="Times New Roman" w:hAnsi="Times New Roman"/>
                <w:sz w:val="18"/>
                <w:szCs w:val="18"/>
              </w:rPr>
              <w:t>Project learning, knowledge sharing, communication</w:t>
            </w:r>
            <w:r>
              <w:rPr>
                <w:rFonts w:ascii="Times New Roman" w:hAnsi="Times New Roman"/>
                <w:sz w:val="18"/>
                <w:szCs w:val="18"/>
              </w:rPr>
              <w:t>, gender mainstreaming</w:t>
            </w:r>
            <w:r w:rsidRPr="00470816">
              <w:rPr>
                <w:rFonts w:ascii="Times New Roman" w:hAnsi="Times New Roman"/>
                <w:sz w:val="18"/>
                <w:szCs w:val="18"/>
              </w:rPr>
              <w:t xml:space="preserve"> and M&amp;E</w:t>
            </w:r>
          </w:p>
        </w:tc>
        <w:tc>
          <w:tcPr>
            <w:tcW w:w="3827" w:type="dxa"/>
            <w:shd w:val="clear" w:color="auto" w:fill="auto"/>
          </w:tcPr>
          <w:p w14:paraId="6501141D" w14:textId="277ADF54" w:rsidR="005947D2" w:rsidRPr="00D174B6" w:rsidRDefault="005947D2" w:rsidP="006762A1">
            <w:pPr>
              <w:spacing w:after="0" w:line="240" w:lineRule="auto"/>
              <w:ind w:right="178"/>
              <w:rPr>
                <w:rFonts w:ascii="Times New Roman" w:eastAsia="Times New Roman" w:hAnsi="Times New Roman"/>
                <w:b/>
                <w:sz w:val="18"/>
                <w:szCs w:val="18"/>
              </w:rPr>
            </w:pPr>
            <w:r w:rsidRPr="00D174B6">
              <w:rPr>
                <w:rFonts w:ascii="Times New Roman" w:eastAsia="Times New Roman" w:hAnsi="Times New Roman"/>
                <w:sz w:val="18"/>
                <w:szCs w:val="18"/>
              </w:rPr>
              <w:t xml:space="preserve">This is </w:t>
            </w:r>
            <w:r w:rsidR="00B31588">
              <w:rPr>
                <w:rFonts w:ascii="Times New Roman" w:eastAsia="Times New Roman" w:hAnsi="Times New Roman"/>
                <w:sz w:val="18"/>
                <w:szCs w:val="18"/>
              </w:rPr>
              <w:t>adjusted to encompass</w:t>
            </w:r>
            <w:r>
              <w:rPr>
                <w:rFonts w:ascii="Times New Roman" w:eastAsia="Times New Roman" w:hAnsi="Times New Roman"/>
                <w:sz w:val="18"/>
                <w:szCs w:val="18"/>
              </w:rPr>
              <w:t xml:space="preserve"> learning, communication, gender mainstreaming and M&amp;E as well.</w:t>
            </w:r>
            <w:r w:rsidRPr="00D174B6">
              <w:rPr>
                <w:rFonts w:ascii="Times New Roman" w:eastAsia="Times New Roman" w:hAnsi="Times New Roman"/>
                <w:sz w:val="18"/>
                <w:szCs w:val="18"/>
              </w:rPr>
              <w:t xml:space="preserve"> </w:t>
            </w:r>
          </w:p>
        </w:tc>
      </w:tr>
      <w:tr w:rsidR="005947D2" w:rsidRPr="00E670D7" w14:paraId="44275C1A" w14:textId="77777777" w:rsidTr="006762A1">
        <w:tc>
          <w:tcPr>
            <w:tcW w:w="1440" w:type="dxa"/>
            <w:vMerge w:val="restart"/>
            <w:shd w:val="clear" w:color="auto" w:fill="auto"/>
          </w:tcPr>
          <w:p w14:paraId="03BC2E8B" w14:textId="77777777" w:rsidR="005947D2" w:rsidRPr="00490BAB" w:rsidRDefault="005947D2" w:rsidP="00DE4FFE">
            <w:pPr>
              <w:spacing w:after="0" w:line="240" w:lineRule="auto"/>
              <w:jc w:val="both"/>
              <w:rPr>
                <w:rFonts w:ascii="Times New Roman" w:eastAsia="Times New Roman" w:hAnsi="Times New Roman"/>
                <w:sz w:val="18"/>
                <w:szCs w:val="18"/>
              </w:rPr>
            </w:pPr>
            <w:r w:rsidRPr="00490BAB">
              <w:rPr>
                <w:rFonts w:ascii="Times New Roman" w:eastAsia="Times New Roman" w:hAnsi="Times New Roman"/>
                <w:sz w:val="18"/>
                <w:szCs w:val="18"/>
              </w:rPr>
              <w:t>O</w:t>
            </w:r>
            <w:r w:rsidRPr="00490BAB">
              <w:rPr>
                <w:rFonts w:ascii="Times New Roman" w:hAnsi="Times New Roman"/>
                <w:sz w:val="18"/>
                <w:szCs w:val="18"/>
              </w:rPr>
              <w:t>utcomes</w:t>
            </w:r>
          </w:p>
        </w:tc>
        <w:tc>
          <w:tcPr>
            <w:tcW w:w="2880" w:type="dxa"/>
            <w:shd w:val="clear" w:color="auto" w:fill="auto"/>
          </w:tcPr>
          <w:p w14:paraId="655230EF" w14:textId="77777777" w:rsidR="005947D2" w:rsidRDefault="005947D2" w:rsidP="00DE4FFE">
            <w:pPr>
              <w:spacing w:after="0" w:line="240" w:lineRule="auto"/>
              <w:rPr>
                <w:rFonts w:ascii="Times New Roman" w:hAnsi="Times New Roman"/>
                <w:sz w:val="18"/>
                <w:szCs w:val="18"/>
                <w:u w:val="single"/>
              </w:rPr>
            </w:pPr>
            <w:r w:rsidRPr="00490BAB">
              <w:rPr>
                <w:rFonts w:ascii="Times New Roman" w:hAnsi="Times New Roman"/>
                <w:sz w:val="18"/>
                <w:szCs w:val="18"/>
                <w:u w:val="single"/>
              </w:rPr>
              <w:t xml:space="preserve">Outcome 2: </w:t>
            </w:r>
          </w:p>
          <w:p w14:paraId="41131167" w14:textId="77777777" w:rsidR="005947D2" w:rsidRPr="00490BAB" w:rsidRDefault="005947D2" w:rsidP="00DE4FFE">
            <w:pPr>
              <w:spacing w:after="0" w:line="240" w:lineRule="auto"/>
              <w:rPr>
                <w:rFonts w:ascii="Times New Roman" w:hAnsi="Times New Roman"/>
                <w:sz w:val="18"/>
                <w:szCs w:val="18"/>
              </w:rPr>
            </w:pPr>
            <w:r w:rsidRPr="00490BAB">
              <w:rPr>
                <w:rFonts w:ascii="Times New Roman" w:hAnsi="Times New Roman"/>
                <w:sz w:val="18"/>
                <w:szCs w:val="18"/>
              </w:rPr>
              <w:t>48,000 ha of LMMAs established in South Lau with agreed management structure;</w:t>
            </w:r>
          </w:p>
          <w:p w14:paraId="138F762F" w14:textId="77777777" w:rsidR="005947D2" w:rsidRPr="00490BAB" w:rsidRDefault="005947D2" w:rsidP="00DE4FFE">
            <w:pPr>
              <w:spacing w:after="0" w:line="240" w:lineRule="auto"/>
              <w:rPr>
                <w:rFonts w:ascii="Times New Roman" w:hAnsi="Times New Roman"/>
                <w:sz w:val="18"/>
                <w:szCs w:val="18"/>
              </w:rPr>
            </w:pPr>
          </w:p>
          <w:p w14:paraId="01B5B3C8" w14:textId="77777777" w:rsidR="005947D2" w:rsidRPr="00490BAB" w:rsidRDefault="005947D2" w:rsidP="00DE4FFE">
            <w:pPr>
              <w:spacing w:after="0" w:line="240" w:lineRule="auto"/>
              <w:rPr>
                <w:rFonts w:ascii="Times New Roman" w:hAnsi="Times New Roman"/>
                <w:color w:val="000000"/>
                <w:sz w:val="18"/>
                <w:szCs w:val="18"/>
              </w:rPr>
            </w:pPr>
            <w:r w:rsidRPr="00490BAB">
              <w:rPr>
                <w:rFonts w:ascii="Times New Roman" w:hAnsi="Times New Roman"/>
                <w:color w:val="000000"/>
                <w:sz w:val="18"/>
                <w:szCs w:val="18"/>
              </w:rPr>
              <w:t xml:space="preserve">Increased management effectiveness of LMMAs over 70,000 ha in South Lau (22,000 ha of existing LMMA/MPAs and 48,000 ha of new LMMAs), including achievement of minimum level of management effectiveness in new LMMAs, as measured by METT scores. </w:t>
            </w:r>
          </w:p>
          <w:p w14:paraId="32BEB6CE" w14:textId="77777777" w:rsidR="005947D2" w:rsidRPr="00490BAB" w:rsidRDefault="005947D2" w:rsidP="00DE4FFE">
            <w:pPr>
              <w:spacing w:after="0" w:line="240" w:lineRule="auto"/>
              <w:rPr>
                <w:rFonts w:ascii="Times New Roman" w:hAnsi="Times New Roman"/>
                <w:color w:val="000000"/>
                <w:sz w:val="18"/>
                <w:szCs w:val="18"/>
              </w:rPr>
            </w:pPr>
          </w:p>
          <w:p w14:paraId="5977CAB0" w14:textId="77777777" w:rsidR="005947D2" w:rsidRPr="006762A1" w:rsidRDefault="005947D2" w:rsidP="00DE4FFE">
            <w:pPr>
              <w:spacing w:after="0" w:line="240" w:lineRule="auto"/>
              <w:rPr>
                <w:rFonts w:ascii="Times New Roman" w:hAnsi="Times New Roman"/>
                <w:sz w:val="18"/>
                <w:szCs w:val="18"/>
              </w:rPr>
            </w:pPr>
            <w:r w:rsidRPr="00490BAB">
              <w:rPr>
                <w:rFonts w:ascii="Times New Roman" w:hAnsi="Times New Roman"/>
                <w:color w:val="000000"/>
                <w:sz w:val="18"/>
                <w:szCs w:val="18"/>
              </w:rPr>
              <w:t>Increased contribution of LMMAs to biodiversity conservation</w:t>
            </w:r>
          </w:p>
        </w:tc>
        <w:tc>
          <w:tcPr>
            <w:tcW w:w="2835" w:type="dxa"/>
            <w:shd w:val="clear" w:color="auto" w:fill="auto"/>
          </w:tcPr>
          <w:p w14:paraId="63A7A836" w14:textId="77777777" w:rsidR="005947D2" w:rsidRPr="00D174B6" w:rsidRDefault="005947D2" w:rsidP="00DE4FFE">
            <w:pPr>
              <w:spacing w:after="0" w:line="240" w:lineRule="auto"/>
              <w:rPr>
                <w:rFonts w:ascii="Times New Roman" w:eastAsia="Times New Roman" w:hAnsi="Times New Roman"/>
                <w:sz w:val="18"/>
                <w:szCs w:val="18"/>
              </w:rPr>
            </w:pPr>
            <w:r w:rsidRPr="00490BAB">
              <w:rPr>
                <w:rFonts w:ascii="Times New Roman" w:eastAsia="Times New Roman" w:hAnsi="Times New Roman"/>
                <w:sz w:val="18"/>
                <w:szCs w:val="18"/>
                <w:u w:val="single"/>
              </w:rPr>
              <w:t>Outcome 2</w:t>
            </w:r>
            <w:r>
              <w:rPr>
                <w:rFonts w:ascii="Times New Roman" w:eastAsia="Times New Roman" w:hAnsi="Times New Roman"/>
                <w:sz w:val="18"/>
                <w:szCs w:val="18"/>
              </w:rPr>
              <w:t xml:space="preserve">: </w:t>
            </w:r>
            <w:r w:rsidRPr="00D174B6">
              <w:rPr>
                <w:rFonts w:ascii="Times New Roman" w:eastAsia="Times New Roman" w:hAnsi="Times New Roman"/>
                <w:sz w:val="18"/>
                <w:szCs w:val="18"/>
              </w:rPr>
              <w:t xml:space="preserve">Revised </w:t>
            </w:r>
            <w:r>
              <w:rPr>
                <w:rFonts w:ascii="Times New Roman" w:eastAsia="Times New Roman" w:hAnsi="Times New Roman"/>
                <w:sz w:val="18"/>
                <w:szCs w:val="18"/>
              </w:rPr>
              <w:t>to a single outcome:</w:t>
            </w:r>
          </w:p>
          <w:p w14:paraId="709170F8" w14:textId="77777777" w:rsidR="005947D2" w:rsidRPr="00490BAB" w:rsidRDefault="005947D2" w:rsidP="00DE4FFE">
            <w:pPr>
              <w:spacing w:after="0" w:line="240" w:lineRule="auto"/>
              <w:rPr>
                <w:rFonts w:ascii="Times New Roman" w:eastAsia="Times New Roman" w:hAnsi="Times New Roman"/>
                <w:sz w:val="18"/>
                <w:szCs w:val="18"/>
              </w:rPr>
            </w:pPr>
            <w:r w:rsidRPr="00490BAB">
              <w:rPr>
                <w:rFonts w:ascii="Times New Roman" w:hAnsi="Times New Roman"/>
                <w:sz w:val="18"/>
                <w:szCs w:val="18"/>
                <w:lang w:val="en-GB" w:eastAsia="ja-JP"/>
              </w:rPr>
              <w:t xml:space="preserve">Improved management effectiveness of LMMAs in Southern Lau seascape.  </w:t>
            </w:r>
          </w:p>
        </w:tc>
        <w:tc>
          <w:tcPr>
            <w:tcW w:w="3827" w:type="dxa"/>
            <w:shd w:val="clear" w:color="auto" w:fill="auto"/>
          </w:tcPr>
          <w:p w14:paraId="16A7C026" w14:textId="77777777" w:rsidR="005947D2" w:rsidRPr="00202864" w:rsidRDefault="005947D2" w:rsidP="00DE4FFE">
            <w:pPr>
              <w:spacing w:after="0" w:line="240" w:lineRule="auto"/>
              <w:rPr>
                <w:rFonts w:cs="Calibri"/>
                <w:sz w:val="18"/>
                <w:szCs w:val="18"/>
                <w:highlight w:val="yellow"/>
              </w:rPr>
            </w:pPr>
            <w:r>
              <w:rPr>
                <w:rFonts w:ascii="Times New Roman" w:eastAsia="Times New Roman" w:hAnsi="Times New Roman"/>
                <w:sz w:val="18"/>
                <w:szCs w:val="18"/>
              </w:rPr>
              <w:t>The revised single Outc</w:t>
            </w:r>
            <w:r w:rsidRPr="00D174B6">
              <w:rPr>
                <w:rFonts w:ascii="Times New Roman" w:eastAsia="Times New Roman" w:hAnsi="Times New Roman"/>
                <w:sz w:val="18"/>
                <w:szCs w:val="18"/>
              </w:rPr>
              <w:t xml:space="preserve">ome captures the broad scope of </w:t>
            </w:r>
            <w:r>
              <w:rPr>
                <w:rFonts w:ascii="Times New Roman" w:eastAsia="Times New Roman" w:hAnsi="Times New Roman"/>
                <w:sz w:val="18"/>
                <w:szCs w:val="18"/>
              </w:rPr>
              <w:t>this Component which is to improve management effectiveness, and outcomes and contribution of LMMAs to biodiversity conservation through community management of LMMAs</w:t>
            </w:r>
          </w:p>
          <w:p w14:paraId="3C833491" w14:textId="77777777" w:rsidR="005947D2" w:rsidRPr="00202864" w:rsidRDefault="005947D2" w:rsidP="00DE4FFE">
            <w:pPr>
              <w:spacing w:after="0" w:line="240" w:lineRule="auto"/>
              <w:rPr>
                <w:rFonts w:cs="Calibri"/>
                <w:sz w:val="18"/>
                <w:szCs w:val="18"/>
                <w:highlight w:val="yellow"/>
              </w:rPr>
            </w:pPr>
          </w:p>
          <w:p w14:paraId="10847273" w14:textId="77777777" w:rsidR="005947D2" w:rsidRPr="00E670D7" w:rsidRDefault="005947D2" w:rsidP="00DE4FFE">
            <w:pPr>
              <w:spacing w:line="240" w:lineRule="auto"/>
              <w:rPr>
                <w:rFonts w:ascii="Times New Roman" w:eastAsia="Times New Roman" w:hAnsi="Times New Roman"/>
                <w:sz w:val="18"/>
                <w:szCs w:val="18"/>
              </w:rPr>
            </w:pPr>
          </w:p>
        </w:tc>
      </w:tr>
      <w:tr w:rsidR="005947D2" w:rsidRPr="00D174B6" w14:paraId="6B39ED61" w14:textId="77777777" w:rsidTr="006762A1">
        <w:tc>
          <w:tcPr>
            <w:tcW w:w="1440" w:type="dxa"/>
            <w:vMerge/>
            <w:shd w:val="clear" w:color="auto" w:fill="auto"/>
          </w:tcPr>
          <w:p w14:paraId="35051F5F" w14:textId="77777777" w:rsidR="005947D2" w:rsidRPr="00D174B6" w:rsidRDefault="005947D2" w:rsidP="00DE4FFE">
            <w:pPr>
              <w:spacing w:after="0" w:line="240" w:lineRule="auto"/>
              <w:jc w:val="both"/>
              <w:rPr>
                <w:rFonts w:ascii="Times New Roman" w:eastAsia="Times New Roman" w:hAnsi="Times New Roman"/>
                <w:sz w:val="18"/>
                <w:szCs w:val="18"/>
              </w:rPr>
            </w:pPr>
          </w:p>
        </w:tc>
        <w:tc>
          <w:tcPr>
            <w:tcW w:w="2880" w:type="dxa"/>
            <w:shd w:val="clear" w:color="auto" w:fill="auto"/>
          </w:tcPr>
          <w:p w14:paraId="209155C2" w14:textId="77777777" w:rsidR="005947D2" w:rsidRPr="00704C4F" w:rsidRDefault="005947D2" w:rsidP="00DE4FFE">
            <w:pPr>
              <w:widowControl w:val="0"/>
              <w:autoSpaceDE w:val="0"/>
              <w:autoSpaceDN w:val="0"/>
              <w:adjustRightInd w:val="0"/>
              <w:spacing w:after="0" w:line="240" w:lineRule="auto"/>
              <w:rPr>
                <w:rFonts w:ascii="Times New Roman" w:hAnsi="Times New Roman"/>
                <w:sz w:val="18"/>
                <w:szCs w:val="18"/>
              </w:rPr>
            </w:pPr>
            <w:r w:rsidRPr="00704C4F">
              <w:rPr>
                <w:rFonts w:ascii="Times New Roman" w:hAnsi="Times New Roman"/>
                <w:sz w:val="18"/>
                <w:szCs w:val="18"/>
                <w:u w:val="single"/>
              </w:rPr>
              <w:t>Outcome 3</w:t>
            </w:r>
            <w:r w:rsidRPr="00704C4F">
              <w:rPr>
                <w:rFonts w:ascii="Times New Roman" w:hAnsi="Times New Roman"/>
                <w:sz w:val="18"/>
                <w:szCs w:val="18"/>
              </w:rPr>
              <w:t xml:space="preserve">: </w:t>
            </w:r>
          </w:p>
          <w:p w14:paraId="75DD4BC8" w14:textId="77777777" w:rsidR="005947D2" w:rsidRPr="00704C4F" w:rsidRDefault="005947D2" w:rsidP="00DE4FFE">
            <w:pPr>
              <w:spacing w:after="0" w:line="240" w:lineRule="auto"/>
              <w:rPr>
                <w:rFonts w:ascii="Times New Roman" w:eastAsia="Times New Roman" w:hAnsi="Times New Roman"/>
                <w:sz w:val="18"/>
                <w:szCs w:val="18"/>
              </w:rPr>
            </w:pPr>
            <w:r w:rsidRPr="00704C4F">
              <w:rPr>
                <w:rFonts w:ascii="Times New Roman" w:hAnsi="Times New Roman"/>
                <w:color w:val="000000"/>
                <w:sz w:val="18"/>
                <w:szCs w:val="18"/>
              </w:rPr>
              <w:t>Enhanced knowledge management, M&amp;E and recognition for excellence in LMMA management</w:t>
            </w:r>
          </w:p>
        </w:tc>
        <w:tc>
          <w:tcPr>
            <w:tcW w:w="2835" w:type="dxa"/>
            <w:shd w:val="clear" w:color="auto" w:fill="auto"/>
          </w:tcPr>
          <w:p w14:paraId="45B140A1" w14:textId="77777777" w:rsidR="005947D2" w:rsidRDefault="005947D2" w:rsidP="00DE4FFE">
            <w:pPr>
              <w:spacing w:after="0" w:line="240" w:lineRule="auto"/>
              <w:rPr>
                <w:rFonts w:ascii="Times New Roman" w:eastAsia="Times New Roman" w:hAnsi="Times New Roman"/>
                <w:sz w:val="18"/>
                <w:szCs w:val="18"/>
              </w:rPr>
            </w:pPr>
            <w:r w:rsidRPr="00704C4F">
              <w:rPr>
                <w:rFonts w:ascii="Times New Roman" w:eastAsia="Times New Roman" w:hAnsi="Times New Roman"/>
                <w:sz w:val="18"/>
                <w:szCs w:val="18"/>
                <w:u w:val="single"/>
              </w:rPr>
              <w:t>Outcome 3</w:t>
            </w:r>
            <w:r>
              <w:rPr>
                <w:rFonts w:ascii="Times New Roman" w:eastAsia="Times New Roman" w:hAnsi="Times New Roman"/>
                <w:sz w:val="18"/>
                <w:szCs w:val="18"/>
              </w:rPr>
              <w:t xml:space="preserve">: </w:t>
            </w:r>
            <w:r w:rsidRPr="00D174B6">
              <w:rPr>
                <w:rFonts w:ascii="Times New Roman" w:eastAsia="Times New Roman" w:hAnsi="Times New Roman"/>
                <w:sz w:val="18"/>
                <w:szCs w:val="18"/>
              </w:rPr>
              <w:t xml:space="preserve">Revised </w:t>
            </w:r>
            <w:r>
              <w:rPr>
                <w:rFonts w:ascii="Times New Roman" w:eastAsia="Times New Roman" w:hAnsi="Times New Roman"/>
                <w:sz w:val="18"/>
                <w:szCs w:val="18"/>
              </w:rPr>
              <w:t>to:</w:t>
            </w:r>
          </w:p>
          <w:p w14:paraId="46FE91FC" w14:textId="77777777" w:rsidR="005947D2" w:rsidRPr="00704C4F" w:rsidRDefault="005947D2" w:rsidP="00DE4FFE">
            <w:pPr>
              <w:spacing w:after="0" w:line="240" w:lineRule="auto"/>
              <w:rPr>
                <w:rFonts w:ascii="Times New Roman" w:eastAsia="Times New Roman" w:hAnsi="Times New Roman"/>
                <w:sz w:val="18"/>
                <w:szCs w:val="18"/>
              </w:rPr>
            </w:pPr>
            <w:r w:rsidRPr="00704C4F">
              <w:rPr>
                <w:rFonts w:ascii="Times New Roman" w:hAnsi="Times New Roman"/>
                <w:bCs/>
                <w:sz w:val="18"/>
                <w:szCs w:val="18"/>
                <w:lang w:val="en-GB"/>
              </w:rPr>
              <w:t xml:space="preserve">Lessons learned through knowledge management, monitoring and evaluation, and equitable gender mainstreaming are available to support the implementation of MPAs/LMMAs nationally and internationally.  </w:t>
            </w:r>
          </w:p>
        </w:tc>
        <w:tc>
          <w:tcPr>
            <w:tcW w:w="3827" w:type="dxa"/>
            <w:shd w:val="clear" w:color="auto" w:fill="auto"/>
          </w:tcPr>
          <w:p w14:paraId="2F3340F2" w14:textId="4DA6133D" w:rsidR="005947D2" w:rsidRPr="00D174B6" w:rsidRDefault="005947D2" w:rsidP="00DE4FFE">
            <w:pPr>
              <w:spacing w:after="0" w:line="240" w:lineRule="auto"/>
              <w:rPr>
                <w:rFonts w:ascii="Times New Roman" w:eastAsia="Times New Roman" w:hAnsi="Times New Roman"/>
                <w:sz w:val="18"/>
                <w:szCs w:val="18"/>
              </w:rPr>
            </w:pPr>
            <w:r>
              <w:rPr>
                <w:rFonts w:ascii="Times New Roman" w:hAnsi="Times New Roman"/>
                <w:sz w:val="18"/>
                <w:szCs w:val="18"/>
              </w:rPr>
              <w:t>Output title revised as original Component and Outcome titles were very similar.  New Outcome title captures impacts</w:t>
            </w:r>
            <w:r w:rsidR="00B31588">
              <w:rPr>
                <w:rFonts w:ascii="Times New Roman" w:hAnsi="Times New Roman"/>
                <w:sz w:val="18"/>
                <w:szCs w:val="18"/>
              </w:rPr>
              <w:t>.</w:t>
            </w:r>
          </w:p>
          <w:p w14:paraId="5C4F59EE" w14:textId="77777777" w:rsidR="005947D2" w:rsidRPr="00D174B6" w:rsidRDefault="005947D2" w:rsidP="00DE4FFE">
            <w:pPr>
              <w:spacing w:after="0" w:line="240" w:lineRule="auto"/>
              <w:rPr>
                <w:rFonts w:ascii="Times New Roman" w:eastAsia="Times New Roman" w:hAnsi="Times New Roman"/>
                <w:sz w:val="18"/>
                <w:szCs w:val="18"/>
              </w:rPr>
            </w:pPr>
          </w:p>
        </w:tc>
      </w:tr>
      <w:tr w:rsidR="005947D2" w:rsidRPr="009D3FC1" w14:paraId="13C0D361" w14:textId="77777777" w:rsidTr="006762A1">
        <w:tc>
          <w:tcPr>
            <w:tcW w:w="1440" w:type="dxa"/>
            <w:vMerge w:val="restart"/>
            <w:shd w:val="clear" w:color="auto" w:fill="auto"/>
          </w:tcPr>
          <w:p w14:paraId="28548DFD" w14:textId="77777777" w:rsidR="005947D2" w:rsidRPr="001953FD" w:rsidRDefault="005947D2" w:rsidP="00DE4FFE">
            <w:pPr>
              <w:spacing w:after="0" w:line="240" w:lineRule="auto"/>
              <w:jc w:val="both"/>
              <w:rPr>
                <w:rFonts w:ascii="Times New Roman" w:eastAsia="Times New Roman" w:hAnsi="Times New Roman"/>
                <w:sz w:val="18"/>
                <w:szCs w:val="18"/>
              </w:rPr>
            </w:pPr>
            <w:r w:rsidRPr="001953FD">
              <w:rPr>
                <w:rFonts w:ascii="Times New Roman" w:eastAsia="Times New Roman" w:hAnsi="Times New Roman"/>
                <w:sz w:val="18"/>
                <w:szCs w:val="18"/>
              </w:rPr>
              <w:t>Outputs</w:t>
            </w:r>
          </w:p>
        </w:tc>
        <w:tc>
          <w:tcPr>
            <w:tcW w:w="2880" w:type="dxa"/>
            <w:shd w:val="clear" w:color="auto" w:fill="auto"/>
          </w:tcPr>
          <w:p w14:paraId="4ED7DE2E" w14:textId="77777777" w:rsidR="005947D2" w:rsidRPr="001953FD" w:rsidRDefault="005947D2" w:rsidP="00DE4FFE">
            <w:pPr>
              <w:widowControl w:val="0"/>
              <w:autoSpaceDE w:val="0"/>
              <w:autoSpaceDN w:val="0"/>
              <w:adjustRightInd w:val="0"/>
              <w:spacing w:after="0" w:line="240" w:lineRule="auto"/>
              <w:rPr>
                <w:rFonts w:ascii="Times New Roman" w:hAnsi="Times New Roman"/>
                <w:sz w:val="18"/>
                <w:szCs w:val="18"/>
                <w:u w:val="single"/>
              </w:rPr>
            </w:pPr>
            <w:r w:rsidRPr="001953FD">
              <w:rPr>
                <w:rFonts w:ascii="Times New Roman" w:hAnsi="Times New Roman"/>
                <w:sz w:val="18"/>
                <w:szCs w:val="18"/>
                <w:u w:val="single"/>
              </w:rPr>
              <w:t xml:space="preserve">Output 1.2:  </w:t>
            </w:r>
          </w:p>
          <w:p w14:paraId="460AFC3C" w14:textId="77777777" w:rsidR="005947D2" w:rsidRPr="001953FD" w:rsidRDefault="005947D2" w:rsidP="00DE4FFE">
            <w:pPr>
              <w:widowControl w:val="0"/>
              <w:autoSpaceDE w:val="0"/>
              <w:autoSpaceDN w:val="0"/>
              <w:adjustRightInd w:val="0"/>
              <w:spacing w:after="0" w:line="240" w:lineRule="auto"/>
              <w:rPr>
                <w:rFonts w:ascii="Times New Roman" w:eastAsia="Times New Roman" w:hAnsi="Times New Roman"/>
                <w:sz w:val="18"/>
                <w:szCs w:val="18"/>
              </w:rPr>
            </w:pPr>
            <w:r w:rsidRPr="001953FD">
              <w:rPr>
                <w:rFonts w:ascii="Times New Roman" w:hAnsi="Times New Roman"/>
                <w:sz w:val="18"/>
                <w:szCs w:val="18"/>
              </w:rPr>
              <w:t>Adopted joint work plans of inter-agency MPA committees and launch of revised FLMMA Strategic Plan, strengthening multi-sector coordination.</w:t>
            </w:r>
          </w:p>
        </w:tc>
        <w:tc>
          <w:tcPr>
            <w:tcW w:w="2835" w:type="dxa"/>
            <w:shd w:val="clear" w:color="auto" w:fill="auto"/>
          </w:tcPr>
          <w:p w14:paraId="2E7B589F" w14:textId="77777777" w:rsidR="005947D2" w:rsidRDefault="005947D2" w:rsidP="00DE4FFE">
            <w:pPr>
              <w:spacing w:after="0" w:line="240" w:lineRule="auto"/>
              <w:rPr>
                <w:rFonts w:ascii="Times New Roman" w:hAnsi="Times New Roman"/>
                <w:sz w:val="18"/>
                <w:szCs w:val="18"/>
              </w:rPr>
            </w:pPr>
            <w:r w:rsidRPr="001953FD">
              <w:rPr>
                <w:rFonts w:ascii="Times New Roman" w:hAnsi="Times New Roman"/>
                <w:sz w:val="18"/>
                <w:szCs w:val="18"/>
                <w:u w:val="single"/>
              </w:rPr>
              <w:t>Output 1.2</w:t>
            </w:r>
            <w:r w:rsidRPr="00D174B6">
              <w:rPr>
                <w:rFonts w:ascii="Times New Roman" w:hAnsi="Times New Roman"/>
                <w:sz w:val="18"/>
                <w:szCs w:val="18"/>
              </w:rPr>
              <w:t xml:space="preserve">: </w:t>
            </w:r>
            <w:r>
              <w:rPr>
                <w:rFonts w:ascii="Times New Roman" w:hAnsi="Times New Roman"/>
                <w:sz w:val="18"/>
                <w:szCs w:val="18"/>
              </w:rPr>
              <w:t>Revised as follows:</w:t>
            </w:r>
          </w:p>
          <w:p w14:paraId="207350EE" w14:textId="77EBDE64" w:rsidR="005947D2" w:rsidRPr="001953FD" w:rsidRDefault="005947D2" w:rsidP="00DE4FFE">
            <w:pPr>
              <w:pStyle w:val="GEFFieldtoFillout"/>
              <w:ind w:left="0"/>
              <w:rPr>
                <w:sz w:val="18"/>
                <w:szCs w:val="18"/>
              </w:rPr>
            </w:pPr>
            <w:r w:rsidRPr="001953FD">
              <w:rPr>
                <w:sz w:val="18"/>
                <w:szCs w:val="18"/>
              </w:rPr>
              <w:t xml:space="preserve">FLMMA </w:t>
            </w:r>
            <w:r w:rsidR="001B6F92">
              <w:rPr>
                <w:sz w:val="18"/>
                <w:szCs w:val="18"/>
              </w:rPr>
              <w:t>S</w:t>
            </w:r>
            <w:r w:rsidRPr="001953FD">
              <w:rPr>
                <w:sz w:val="18"/>
                <w:szCs w:val="18"/>
              </w:rPr>
              <w:t xml:space="preserve">trategic </w:t>
            </w:r>
            <w:r w:rsidR="001B6F92">
              <w:rPr>
                <w:sz w:val="18"/>
                <w:szCs w:val="18"/>
              </w:rPr>
              <w:t>P</w:t>
            </w:r>
            <w:r w:rsidRPr="001953FD">
              <w:rPr>
                <w:sz w:val="18"/>
                <w:szCs w:val="18"/>
              </w:rPr>
              <w:t>lan updated to strengthen multi-sectoral coordination</w:t>
            </w:r>
            <w:r w:rsidR="00B31588">
              <w:rPr>
                <w:sz w:val="18"/>
                <w:szCs w:val="18"/>
              </w:rPr>
              <w:t>.</w:t>
            </w:r>
          </w:p>
          <w:p w14:paraId="02F477FB" w14:textId="77777777" w:rsidR="005947D2" w:rsidRDefault="005947D2" w:rsidP="00DE4FFE">
            <w:pPr>
              <w:spacing w:after="0" w:line="240" w:lineRule="auto"/>
              <w:rPr>
                <w:rFonts w:ascii="Times New Roman" w:hAnsi="Times New Roman"/>
                <w:sz w:val="18"/>
                <w:szCs w:val="18"/>
              </w:rPr>
            </w:pPr>
          </w:p>
          <w:p w14:paraId="77AB9087" w14:textId="77777777" w:rsidR="005947D2" w:rsidRDefault="005947D2" w:rsidP="00DE4FFE">
            <w:pPr>
              <w:spacing w:after="0" w:line="240" w:lineRule="auto"/>
              <w:rPr>
                <w:rFonts w:ascii="Times New Roman" w:hAnsi="Times New Roman"/>
                <w:sz w:val="18"/>
                <w:szCs w:val="18"/>
              </w:rPr>
            </w:pPr>
          </w:p>
          <w:p w14:paraId="0BD47BAB" w14:textId="77777777" w:rsidR="005947D2" w:rsidRPr="00D174B6" w:rsidRDefault="005947D2" w:rsidP="00DE4FFE">
            <w:pPr>
              <w:spacing w:after="0" w:line="240" w:lineRule="auto"/>
              <w:rPr>
                <w:rFonts w:ascii="Times New Roman" w:eastAsia="Times New Roman" w:hAnsi="Times New Roman"/>
                <w:sz w:val="18"/>
                <w:szCs w:val="18"/>
              </w:rPr>
            </w:pPr>
          </w:p>
        </w:tc>
        <w:tc>
          <w:tcPr>
            <w:tcW w:w="3827" w:type="dxa"/>
            <w:shd w:val="clear" w:color="auto" w:fill="auto"/>
          </w:tcPr>
          <w:p w14:paraId="7198F375" w14:textId="77777777" w:rsidR="005947D2" w:rsidRPr="009D3FC1" w:rsidRDefault="005947D2" w:rsidP="00DE4FFE">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Output title revised as updated FLMMA Strategic Plan will be the basis for ensuring that work plans of the </w:t>
            </w:r>
            <w:r w:rsidRPr="009D3FC1">
              <w:rPr>
                <w:rFonts w:ascii="Times New Roman" w:eastAsia="MS Mincho" w:hAnsi="Times New Roman"/>
                <w:sz w:val="18"/>
                <w:szCs w:val="18"/>
              </w:rPr>
              <w:t>Protected Area Committee (PAC) Marine Working Group of the Ministry of Environment and Waterways (MOEW)</w:t>
            </w:r>
            <w:r>
              <w:rPr>
                <w:rFonts w:ascii="Times New Roman" w:eastAsia="MS Mincho" w:hAnsi="Times New Roman"/>
                <w:sz w:val="18"/>
                <w:szCs w:val="18"/>
              </w:rPr>
              <w:t xml:space="preserve"> and</w:t>
            </w:r>
            <w:r w:rsidRPr="009D3FC1">
              <w:rPr>
                <w:rFonts w:ascii="Times New Roman" w:eastAsia="MS Mincho" w:hAnsi="Times New Roman"/>
                <w:sz w:val="18"/>
                <w:szCs w:val="18"/>
              </w:rPr>
              <w:t xml:space="preserve"> Marine Protected Area Technical Working Group of the Ministry of Fisheries and FLMMA Network </w:t>
            </w:r>
            <w:r>
              <w:rPr>
                <w:rFonts w:ascii="Times New Roman" w:eastAsia="MS Mincho" w:hAnsi="Times New Roman"/>
                <w:sz w:val="18"/>
                <w:szCs w:val="18"/>
              </w:rPr>
              <w:t>are coordinated and complementary</w:t>
            </w:r>
          </w:p>
        </w:tc>
      </w:tr>
      <w:tr w:rsidR="005947D2" w:rsidRPr="00D174B6" w14:paraId="2173BE45" w14:textId="77777777" w:rsidTr="006762A1">
        <w:tc>
          <w:tcPr>
            <w:tcW w:w="1440" w:type="dxa"/>
            <w:vMerge/>
            <w:shd w:val="clear" w:color="auto" w:fill="auto"/>
          </w:tcPr>
          <w:p w14:paraId="6779FE16" w14:textId="77777777" w:rsidR="005947D2" w:rsidRPr="00D174B6" w:rsidRDefault="005947D2" w:rsidP="00DE4FFE">
            <w:pPr>
              <w:spacing w:after="0" w:line="240" w:lineRule="auto"/>
              <w:jc w:val="both"/>
              <w:rPr>
                <w:rFonts w:ascii="Times New Roman" w:eastAsia="Times New Roman" w:hAnsi="Times New Roman"/>
                <w:sz w:val="18"/>
                <w:szCs w:val="18"/>
              </w:rPr>
            </w:pPr>
          </w:p>
        </w:tc>
        <w:tc>
          <w:tcPr>
            <w:tcW w:w="2880" w:type="dxa"/>
            <w:shd w:val="clear" w:color="auto" w:fill="auto"/>
          </w:tcPr>
          <w:p w14:paraId="4E1587A1" w14:textId="77777777" w:rsidR="005947D2" w:rsidRPr="00663F02" w:rsidRDefault="005947D2" w:rsidP="00DE4FFE">
            <w:pPr>
              <w:widowControl w:val="0"/>
              <w:autoSpaceDE w:val="0"/>
              <w:autoSpaceDN w:val="0"/>
              <w:adjustRightInd w:val="0"/>
              <w:spacing w:after="0" w:line="240" w:lineRule="auto"/>
              <w:rPr>
                <w:rFonts w:ascii="Times New Roman" w:hAnsi="Times New Roman"/>
                <w:sz w:val="18"/>
                <w:szCs w:val="18"/>
                <w:u w:val="single"/>
              </w:rPr>
            </w:pPr>
            <w:r w:rsidRPr="00663F02">
              <w:rPr>
                <w:rFonts w:ascii="Times New Roman" w:hAnsi="Times New Roman"/>
                <w:sz w:val="18"/>
                <w:szCs w:val="18"/>
                <w:u w:val="single"/>
              </w:rPr>
              <w:t>Output 1.3:</w:t>
            </w:r>
          </w:p>
          <w:p w14:paraId="6238ED8C" w14:textId="77777777" w:rsidR="005947D2" w:rsidRPr="00663F02" w:rsidRDefault="005947D2" w:rsidP="00DE4FFE">
            <w:pPr>
              <w:pStyle w:val="GEFFieldtoFillout"/>
              <w:ind w:left="0"/>
              <w:rPr>
                <w:sz w:val="18"/>
                <w:szCs w:val="18"/>
              </w:rPr>
            </w:pPr>
            <w:r w:rsidRPr="00663F02">
              <w:rPr>
                <w:sz w:val="18"/>
                <w:szCs w:val="18"/>
              </w:rPr>
              <w:t>New/enhanced model LMMA management plans, co-management structures, management standards, zonation guidelines and monitoring protocols that integrate biodiversity conservation.</w:t>
            </w:r>
          </w:p>
        </w:tc>
        <w:tc>
          <w:tcPr>
            <w:tcW w:w="2835" w:type="dxa"/>
            <w:shd w:val="clear" w:color="auto" w:fill="auto"/>
          </w:tcPr>
          <w:p w14:paraId="3CFDF9FD" w14:textId="77777777" w:rsidR="005947D2" w:rsidRDefault="005947D2" w:rsidP="00DE4FFE">
            <w:pPr>
              <w:spacing w:after="0" w:line="240" w:lineRule="auto"/>
              <w:rPr>
                <w:rFonts w:ascii="Times New Roman" w:hAnsi="Times New Roman"/>
                <w:sz w:val="18"/>
                <w:szCs w:val="18"/>
              </w:rPr>
            </w:pPr>
            <w:r w:rsidRPr="00663F02">
              <w:rPr>
                <w:rFonts w:ascii="Times New Roman" w:hAnsi="Times New Roman"/>
                <w:sz w:val="18"/>
                <w:szCs w:val="18"/>
                <w:u w:val="single"/>
              </w:rPr>
              <w:t>Output 1.3:</w:t>
            </w:r>
            <w:r>
              <w:rPr>
                <w:rFonts w:ascii="Times New Roman" w:hAnsi="Times New Roman"/>
                <w:sz w:val="18"/>
                <w:szCs w:val="18"/>
              </w:rPr>
              <w:t xml:space="preserve"> </w:t>
            </w:r>
            <w:r w:rsidRPr="00D174B6">
              <w:rPr>
                <w:rFonts w:ascii="Times New Roman" w:hAnsi="Times New Roman"/>
                <w:sz w:val="18"/>
                <w:szCs w:val="18"/>
              </w:rPr>
              <w:t xml:space="preserve">Revised as </w:t>
            </w:r>
            <w:r>
              <w:rPr>
                <w:rFonts w:ascii="Times New Roman" w:hAnsi="Times New Roman"/>
                <w:sz w:val="18"/>
                <w:szCs w:val="18"/>
              </w:rPr>
              <w:t xml:space="preserve">follows: </w:t>
            </w:r>
          </w:p>
          <w:p w14:paraId="5443196D" w14:textId="64DEA4B7" w:rsidR="005947D2" w:rsidRPr="00D174B6" w:rsidRDefault="00A5004E" w:rsidP="00DE4FFE">
            <w:pPr>
              <w:spacing w:after="0" w:line="240" w:lineRule="auto"/>
              <w:rPr>
                <w:rFonts w:ascii="Times New Roman" w:eastAsia="Times New Roman" w:hAnsi="Times New Roman"/>
                <w:sz w:val="18"/>
                <w:szCs w:val="18"/>
              </w:rPr>
            </w:pPr>
            <w:r w:rsidRPr="00992144">
              <w:rPr>
                <w:sz w:val="18"/>
                <w:szCs w:val="18"/>
              </w:rPr>
              <w:t>New enhanced model LMMA management guidelines and tools that incorporate ecosystem-based ridge-to-reef approaches to LMMA planning and management adopted</w:t>
            </w:r>
            <w:r w:rsidR="00B31588" w:rsidRPr="00992144">
              <w:rPr>
                <w:sz w:val="18"/>
                <w:szCs w:val="18"/>
              </w:rPr>
              <w:t>.</w:t>
            </w:r>
            <w:r w:rsidRPr="006762A1" w:rsidDel="00A5004E">
              <w:rPr>
                <w:rFonts w:ascii="Times New Roman" w:eastAsia="Times New Roman" w:hAnsi="Times New Roman"/>
                <w:color w:val="000000"/>
                <w:sz w:val="18"/>
                <w:szCs w:val="18"/>
              </w:rPr>
              <w:t xml:space="preserve"> </w:t>
            </w:r>
          </w:p>
        </w:tc>
        <w:tc>
          <w:tcPr>
            <w:tcW w:w="3827" w:type="dxa"/>
            <w:shd w:val="clear" w:color="auto" w:fill="auto"/>
          </w:tcPr>
          <w:p w14:paraId="2D333B39" w14:textId="77777777" w:rsidR="005947D2" w:rsidRPr="00D174B6" w:rsidRDefault="005947D2" w:rsidP="00DE4FFE">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title revised to better capture the requirement for an ecosystem based, ridge-to reef approach to planning and management of LMMAs</w:t>
            </w:r>
            <w:r w:rsidR="001B6F92">
              <w:rPr>
                <w:rFonts w:ascii="Times New Roman" w:eastAsia="Times New Roman" w:hAnsi="Times New Roman"/>
                <w:sz w:val="18"/>
                <w:szCs w:val="18"/>
              </w:rPr>
              <w:t>.</w:t>
            </w:r>
          </w:p>
        </w:tc>
      </w:tr>
      <w:tr w:rsidR="005947D2" w:rsidRPr="00D174B6" w14:paraId="688C890B" w14:textId="77777777" w:rsidTr="006762A1">
        <w:trPr>
          <w:trHeight w:val="1970"/>
        </w:trPr>
        <w:tc>
          <w:tcPr>
            <w:tcW w:w="1440" w:type="dxa"/>
            <w:vMerge/>
            <w:shd w:val="clear" w:color="auto" w:fill="auto"/>
          </w:tcPr>
          <w:p w14:paraId="70571842" w14:textId="77777777" w:rsidR="005947D2" w:rsidRPr="00D174B6" w:rsidRDefault="005947D2" w:rsidP="00DE4FFE">
            <w:pPr>
              <w:spacing w:after="0" w:line="240" w:lineRule="auto"/>
              <w:jc w:val="both"/>
              <w:rPr>
                <w:rFonts w:ascii="Times New Roman" w:eastAsia="Times New Roman" w:hAnsi="Times New Roman"/>
                <w:sz w:val="18"/>
                <w:szCs w:val="18"/>
              </w:rPr>
            </w:pPr>
          </w:p>
        </w:tc>
        <w:tc>
          <w:tcPr>
            <w:tcW w:w="2880" w:type="dxa"/>
            <w:shd w:val="clear" w:color="auto" w:fill="auto"/>
          </w:tcPr>
          <w:p w14:paraId="584A88D9" w14:textId="77777777" w:rsidR="005947D2" w:rsidRPr="00E67C14" w:rsidRDefault="005947D2" w:rsidP="00196310">
            <w:pPr>
              <w:widowControl w:val="0"/>
              <w:autoSpaceDE w:val="0"/>
              <w:autoSpaceDN w:val="0"/>
              <w:adjustRightInd w:val="0"/>
              <w:spacing w:after="0" w:line="240" w:lineRule="auto"/>
              <w:rPr>
                <w:rFonts w:ascii="Times New Roman" w:hAnsi="Times New Roman"/>
                <w:sz w:val="18"/>
                <w:szCs w:val="18"/>
                <w:u w:val="single"/>
              </w:rPr>
            </w:pPr>
            <w:r w:rsidRPr="00E67C14">
              <w:rPr>
                <w:rFonts w:ascii="Times New Roman" w:hAnsi="Times New Roman"/>
                <w:sz w:val="18"/>
                <w:szCs w:val="18"/>
                <w:u w:val="single"/>
              </w:rPr>
              <w:t>Output 2.2</w:t>
            </w:r>
            <w:r>
              <w:rPr>
                <w:rFonts w:ascii="Times New Roman" w:hAnsi="Times New Roman"/>
                <w:sz w:val="18"/>
                <w:szCs w:val="18"/>
                <w:u w:val="single"/>
              </w:rPr>
              <w:t xml:space="preserve">: </w:t>
            </w:r>
            <w:r w:rsidRPr="00E67C14">
              <w:rPr>
                <w:rFonts w:ascii="Times New Roman" w:hAnsi="Times New Roman"/>
                <w:sz w:val="18"/>
                <w:szCs w:val="18"/>
                <w:u w:val="single"/>
              </w:rPr>
              <w:t xml:space="preserve">  </w:t>
            </w:r>
          </w:p>
          <w:p w14:paraId="07154B13" w14:textId="77777777" w:rsidR="005947D2" w:rsidRPr="00E67C14" w:rsidRDefault="005947D2" w:rsidP="00196310">
            <w:pPr>
              <w:spacing w:after="0" w:line="240" w:lineRule="auto"/>
              <w:rPr>
                <w:rFonts w:ascii="Times New Roman" w:hAnsi="Times New Roman"/>
                <w:sz w:val="18"/>
                <w:szCs w:val="18"/>
              </w:rPr>
            </w:pPr>
            <w:r w:rsidRPr="00E67C14">
              <w:rPr>
                <w:rFonts w:ascii="Times New Roman" w:hAnsi="Times New Roman"/>
                <w:sz w:val="18"/>
                <w:szCs w:val="18"/>
              </w:rPr>
              <w:t>Enhanced protected (IUCN VI) management plans developed for LMMAs and integrated with village development plans in a ridge-to-reef approach.</w:t>
            </w:r>
          </w:p>
        </w:tc>
        <w:tc>
          <w:tcPr>
            <w:tcW w:w="2835" w:type="dxa"/>
            <w:shd w:val="clear" w:color="auto" w:fill="auto"/>
          </w:tcPr>
          <w:p w14:paraId="56EDCE13" w14:textId="77777777" w:rsidR="005947D2" w:rsidRDefault="005947D2" w:rsidP="00557438">
            <w:pPr>
              <w:spacing w:after="0" w:line="240" w:lineRule="auto"/>
              <w:rPr>
                <w:rFonts w:ascii="Times New Roman" w:hAnsi="Times New Roman"/>
                <w:color w:val="000000"/>
                <w:sz w:val="18"/>
                <w:szCs w:val="18"/>
              </w:rPr>
            </w:pPr>
            <w:r w:rsidRPr="006762A1">
              <w:rPr>
                <w:rFonts w:ascii="Times New Roman" w:hAnsi="Times New Roman"/>
                <w:color w:val="000000"/>
                <w:sz w:val="18"/>
                <w:szCs w:val="18"/>
                <w:u w:val="single"/>
              </w:rPr>
              <w:t>Output 2.2</w:t>
            </w:r>
            <w:r>
              <w:rPr>
                <w:rFonts w:ascii="Times New Roman" w:hAnsi="Times New Roman"/>
                <w:color w:val="000000"/>
                <w:sz w:val="18"/>
                <w:szCs w:val="18"/>
              </w:rPr>
              <w:t xml:space="preserve"> revised as follows:</w:t>
            </w:r>
          </w:p>
          <w:p w14:paraId="49F5BD19" w14:textId="611E0C2A" w:rsidR="005947D2" w:rsidRPr="00E67C14" w:rsidRDefault="00A5004E">
            <w:pPr>
              <w:spacing w:after="0" w:line="240" w:lineRule="auto"/>
              <w:rPr>
                <w:rFonts w:ascii="Times New Roman" w:eastAsia="Times New Roman" w:hAnsi="Times New Roman"/>
                <w:sz w:val="18"/>
                <w:szCs w:val="18"/>
              </w:rPr>
            </w:pPr>
            <w:r w:rsidRPr="00C33699">
              <w:rPr>
                <w:rFonts w:ascii="Times New Roman" w:hAnsi="Times New Roman"/>
                <w:sz w:val="18"/>
                <w:szCs w:val="18"/>
              </w:rPr>
              <w:t xml:space="preserve">Enhanced ecosystem and resilience-based </w:t>
            </w:r>
            <w:r>
              <w:rPr>
                <w:rFonts w:ascii="Times New Roman" w:hAnsi="Times New Roman"/>
                <w:sz w:val="18"/>
                <w:szCs w:val="18"/>
              </w:rPr>
              <w:t xml:space="preserve">LMMA </w:t>
            </w:r>
            <w:r w:rsidRPr="00C33699">
              <w:rPr>
                <w:rFonts w:ascii="Times New Roman" w:hAnsi="Times New Roman"/>
                <w:sz w:val="18"/>
                <w:szCs w:val="18"/>
              </w:rPr>
              <w:t xml:space="preserve">management plans developed and implemented for new and existing LMMAs </w:t>
            </w:r>
            <w:r>
              <w:rPr>
                <w:rFonts w:ascii="Times New Roman" w:hAnsi="Times New Roman"/>
                <w:sz w:val="18"/>
                <w:szCs w:val="18"/>
              </w:rPr>
              <w:t>integrating</w:t>
            </w:r>
            <w:r w:rsidRPr="00C33699">
              <w:rPr>
                <w:rFonts w:ascii="Times New Roman" w:hAnsi="Times New Roman"/>
                <w:sz w:val="18"/>
                <w:szCs w:val="18"/>
              </w:rPr>
              <w:t xml:space="preserve"> traditional natural resource use with conservation of ecosystems and habitats </w:t>
            </w:r>
            <w:r>
              <w:rPr>
                <w:rFonts w:ascii="Times New Roman" w:hAnsi="Times New Roman"/>
                <w:sz w:val="18"/>
                <w:szCs w:val="18"/>
              </w:rPr>
              <w:t>in</w:t>
            </w:r>
            <w:r w:rsidRPr="00C33699">
              <w:rPr>
                <w:rFonts w:ascii="Times New Roman" w:hAnsi="Times New Roman"/>
                <w:sz w:val="18"/>
                <w:szCs w:val="18"/>
              </w:rPr>
              <w:t xml:space="preserve"> a ridge to reef approach</w:t>
            </w:r>
            <w:r w:rsidR="00B31588">
              <w:rPr>
                <w:rFonts w:ascii="Times New Roman" w:hAnsi="Times New Roman"/>
                <w:sz w:val="18"/>
                <w:szCs w:val="18"/>
              </w:rPr>
              <w:t>.</w:t>
            </w:r>
          </w:p>
        </w:tc>
        <w:tc>
          <w:tcPr>
            <w:tcW w:w="3827" w:type="dxa"/>
            <w:shd w:val="clear" w:color="auto" w:fill="auto"/>
          </w:tcPr>
          <w:p w14:paraId="736443DE" w14:textId="58C5A429" w:rsidR="005947D2" w:rsidRPr="00D174B6" w:rsidRDefault="005947D2">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Output title </w:t>
            </w:r>
            <w:r w:rsidR="00B31588">
              <w:rPr>
                <w:rFonts w:ascii="Times New Roman" w:eastAsia="Times New Roman" w:hAnsi="Times New Roman"/>
                <w:sz w:val="18"/>
                <w:szCs w:val="18"/>
              </w:rPr>
              <w:t>adjusted</w:t>
            </w:r>
            <w:r>
              <w:rPr>
                <w:rFonts w:ascii="Times New Roman" w:eastAsia="Times New Roman" w:hAnsi="Times New Roman"/>
                <w:sz w:val="18"/>
                <w:szCs w:val="18"/>
              </w:rPr>
              <w:t xml:space="preserve"> to capture additionally the following: ecosystem and resilience based approach to LMMA management; improved management of existing LMMAs and creation of new LMMAs</w:t>
            </w:r>
            <w:r w:rsidR="001B6F92">
              <w:rPr>
                <w:rFonts w:ascii="Times New Roman" w:eastAsia="Times New Roman" w:hAnsi="Times New Roman"/>
                <w:sz w:val="18"/>
                <w:szCs w:val="18"/>
              </w:rPr>
              <w:t>, and to emphasise the project support for LMMA management plan implementation (including via other supporting Outputs of Component 2)</w:t>
            </w:r>
          </w:p>
        </w:tc>
      </w:tr>
      <w:tr w:rsidR="005947D2" w:rsidRPr="00FC77A8" w14:paraId="1EB138D2" w14:textId="77777777" w:rsidTr="006762A1">
        <w:tc>
          <w:tcPr>
            <w:tcW w:w="1440" w:type="dxa"/>
            <w:vMerge/>
            <w:shd w:val="clear" w:color="auto" w:fill="auto"/>
          </w:tcPr>
          <w:p w14:paraId="72724C53" w14:textId="77777777" w:rsidR="005947D2" w:rsidRPr="00D174B6" w:rsidRDefault="005947D2" w:rsidP="00DE4FFE">
            <w:pPr>
              <w:spacing w:after="0" w:line="240" w:lineRule="auto"/>
              <w:jc w:val="both"/>
              <w:rPr>
                <w:rFonts w:ascii="Times New Roman" w:eastAsia="Times New Roman" w:hAnsi="Times New Roman"/>
                <w:sz w:val="18"/>
                <w:szCs w:val="18"/>
              </w:rPr>
            </w:pPr>
          </w:p>
        </w:tc>
        <w:tc>
          <w:tcPr>
            <w:tcW w:w="2880" w:type="dxa"/>
            <w:shd w:val="clear" w:color="auto" w:fill="auto"/>
          </w:tcPr>
          <w:p w14:paraId="25E70A7C" w14:textId="77777777" w:rsidR="005947D2" w:rsidRPr="00A60F00" w:rsidRDefault="005947D2" w:rsidP="00DE4FFE">
            <w:pPr>
              <w:widowControl w:val="0"/>
              <w:autoSpaceDE w:val="0"/>
              <w:autoSpaceDN w:val="0"/>
              <w:adjustRightInd w:val="0"/>
              <w:spacing w:after="0" w:line="240" w:lineRule="auto"/>
              <w:rPr>
                <w:rFonts w:ascii="Times New Roman" w:hAnsi="Times New Roman"/>
                <w:sz w:val="18"/>
                <w:szCs w:val="18"/>
                <w:u w:val="single"/>
              </w:rPr>
            </w:pPr>
            <w:r w:rsidRPr="00A60F00">
              <w:rPr>
                <w:rFonts w:ascii="Times New Roman" w:hAnsi="Times New Roman"/>
                <w:sz w:val="18"/>
                <w:szCs w:val="18"/>
                <w:u w:val="single"/>
              </w:rPr>
              <w:t xml:space="preserve">Output 2.4 </w:t>
            </w:r>
          </w:p>
          <w:p w14:paraId="6666D7CC" w14:textId="77777777" w:rsidR="005947D2" w:rsidRPr="00A60F00" w:rsidRDefault="005947D2" w:rsidP="00DE4FFE">
            <w:pPr>
              <w:spacing w:after="0" w:line="240" w:lineRule="auto"/>
              <w:rPr>
                <w:rFonts w:ascii="Times New Roman" w:eastAsia="Times New Roman" w:hAnsi="Times New Roman"/>
                <w:sz w:val="18"/>
                <w:szCs w:val="18"/>
              </w:rPr>
            </w:pPr>
            <w:r w:rsidRPr="00A60F00">
              <w:rPr>
                <w:rFonts w:ascii="Times New Roman" w:hAnsi="Times New Roman"/>
                <w:sz w:val="18"/>
                <w:szCs w:val="18"/>
              </w:rPr>
              <w:t>Sustainable financing options and community incentives piloted to generate enhanced support for LMMA management.</w:t>
            </w:r>
          </w:p>
        </w:tc>
        <w:tc>
          <w:tcPr>
            <w:tcW w:w="2835" w:type="dxa"/>
            <w:shd w:val="clear" w:color="auto" w:fill="auto"/>
          </w:tcPr>
          <w:p w14:paraId="12719018" w14:textId="77777777" w:rsidR="005947D2" w:rsidRDefault="005947D2" w:rsidP="00DE4FFE">
            <w:pPr>
              <w:spacing w:after="0" w:line="240" w:lineRule="auto"/>
              <w:rPr>
                <w:rFonts w:ascii="Times New Roman" w:hAnsi="Times New Roman"/>
                <w:sz w:val="18"/>
                <w:szCs w:val="18"/>
              </w:rPr>
            </w:pPr>
            <w:r w:rsidRPr="006762A1">
              <w:rPr>
                <w:rFonts w:ascii="Times New Roman" w:hAnsi="Times New Roman"/>
                <w:sz w:val="18"/>
                <w:szCs w:val="18"/>
                <w:u w:val="single"/>
              </w:rPr>
              <w:t>Output 2.4</w:t>
            </w:r>
            <w:r w:rsidRPr="00D174B6">
              <w:rPr>
                <w:rFonts w:ascii="Times New Roman" w:hAnsi="Times New Roman"/>
                <w:sz w:val="18"/>
                <w:szCs w:val="18"/>
              </w:rPr>
              <w:t xml:space="preserve">: </w:t>
            </w:r>
            <w:r>
              <w:rPr>
                <w:rFonts w:ascii="Times New Roman" w:hAnsi="Times New Roman"/>
                <w:sz w:val="18"/>
                <w:szCs w:val="18"/>
              </w:rPr>
              <w:t>revised as follows:</w:t>
            </w:r>
          </w:p>
          <w:p w14:paraId="1D745F55" w14:textId="4096F355" w:rsidR="005947D2" w:rsidRPr="00D174B6" w:rsidRDefault="001B6F92" w:rsidP="00DE4FFE">
            <w:pPr>
              <w:spacing w:after="0" w:line="240" w:lineRule="auto"/>
              <w:rPr>
                <w:rFonts w:ascii="Times New Roman" w:eastAsia="Times New Roman" w:hAnsi="Times New Roman"/>
                <w:sz w:val="18"/>
                <w:szCs w:val="18"/>
              </w:rPr>
            </w:pPr>
            <w:r w:rsidRPr="001B6F92">
              <w:rPr>
                <w:rFonts w:ascii="Times New Roman" w:hAnsi="Times New Roman"/>
                <w:sz w:val="18"/>
                <w:szCs w:val="18"/>
              </w:rPr>
              <w:t>Effective community co-management and implementation of LMMA management plans achieving livelihoods improvement, threat reduction and long-term sustainability of LMMAs</w:t>
            </w:r>
          </w:p>
        </w:tc>
        <w:tc>
          <w:tcPr>
            <w:tcW w:w="3827" w:type="dxa"/>
            <w:shd w:val="clear" w:color="auto" w:fill="auto"/>
          </w:tcPr>
          <w:p w14:paraId="3C763A8E" w14:textId="1B02AFC6" w:rsidR="005947D2" w:rsidRPr="00FC77A8" w:rsidRDefault="00A5004E" w:rsidP="00DE4FFE">
            <w:pPr>
              <w:spacing w:after="0" w:line="240" w:lineRule="auto"/>
              <w:rPr>
                <w:rFonts w:ascii="Times New Roman" w:hAnsi="Times New Roman"/>
                <w:sz w:val="18"/>
                <w:szCs w:val="18"/>
              </w:rPr>
            </w:pPr>
            <w:r>
              <w:rPr>
                <w:rFonts w:ascii="Times New Roman" w:hAnsi="Times New Roman"/>
                <w:sz w:val="18"/>
                <w:szCs w:val="18"/>
              </w:rPr>
              <w:t xml:space="preserve">Output title </w:t>
            </w:r>
            <w:r w:rsidR="00B31588">
              <w:rPr>
                <w:rFonts w:ascii="Times New Roman" w:hAnsi="Times New Roman"/>
                <w:sz w:val="18"/>
                <w:szCs w:val="18"/>
              </w:rPr>
              <w:t>revised</w:t>
            </w:r>
            <w:r>
              <w:rPr>
                <w:rFonts w:ascii="Times New Roman" w:hAnsi="Times New Roman"/>
                <w:sz w:val="18"/>
                <w:szCs w:val="18"/>
              </w:rPr>
              <w:t xml:space="preserve"> to show the centrality of </w:t>
            </w:r>
            <w:r w:rsidR="005947D2">
              <w:rPr>
                <w:rFonts w:ascii="Times New Roman" w:hAnsi="Times New Roman"/>
                <w:sz w:val="18"/>
                <w:szCs w:val="18"/>
              </w:rPr>
              <w:t xml:space="preserve">community </w:t>
            </w:r>
            <w:r>
              <w:rPr>
                <w:rFonts w:ascii="Times New Roman" w:hAnsi="Times New Roman"/>
                <w:sz w:val="18"/>
                <w:szCs w:val="18"/>
              </w:rPr>
              <w:t xml:space="preserve">engagement and </w:t>
            </w:r>
            <w:r w:rsidR="005947D2">
              <w:rPr>
                <w:rFonts w:ascii="Times New Roman" w:hAnsi="Times New Roman"/>
                <w:sz w:val="18"/>
                <w:szCs w:val="18"/>
              </w:rPr>
              <w:t xml:space="preserve">incentives </w:t>
            </w:r>
            <w:r>
              <w:rPr>
                <w:rFonts w:ascii="Times New Roman" w:hAnsi="Times New Roman"/>
                <w:sz w:val="18"/>
                <w:szCs w:val="18"/>
              </w:rPr>
              <w:t xml:space="preserve">to the implementation of LMMA management plans, and show the dual focus on biodiversity conservation and livelihoods enhancement. </w:t>
            </w:r>
            <w:r w:rsidR="005947D2">
              <w:rPr>
                <w:rFonts w:ascii="Times New Roman" w:hAnsi="Times New Roman"/>
                <w:sz w:val="18"/>
                <w:szCs w:val="18"/>
              </w:rPr>
              <w:t>Project-supported LMMA management plan investments are expected to be closely tied to reciprocal commitments (agreed during the LMMA planning process) of community members to conservation outcomes and enforcement measures to reduce and manage threats</w:t>
            </w:r>
            <w:r>
              <w:rPr>
                <w:rFonts w:ascii="Times New Roman" w:hAnsi="Times New Roman"/>
                <w:sz w:val="18"/>
                <w:szCs w:val="18"/>
              </w:rPr>
              <w:t xml:space="preserve"> – thus the implementation of Output 2.4 will be delivered in close coordination with Output 2.2</w:t>
            </w:r>
            <w:r w:rsidR="005947D2">
              <w:rPr>
                <w:rFonts w:ascii="Times New Roman" w:hAnsi="Times New Roman"/>
                <w:sz w:val="18"/>
                <w:szCs w:val="18"/>
              </w:rPr>
              <w:t xml:space="preserve">.  </w:t>
            </w:r>
            <w:r>
              <w:rPr>
                <w:rFonts w:ascii="Times New Roman" w:hAnsi="Times New Roman"/>
                <w:sz w:val="18"/>
                <w:szCs w:val="18"/>
              </w:rPr>
              <w:t>Sustainable financing options are retained within the Output with activities based on the results of PPG assessments – and again these activities are linked to the ultimate Output of effective community implementation of LMMA management plans.</w:t>
            </w:r>
            <w:r w:rsidR="005947D2" w:rsidRPr="00174A2E">
              <w:rPr>
                <w:rFonts w:ascii="Times New Roman" w:hAnsi="Times New Roman"/>
                <w:sz w:val="18"/>
                <w:szCs w:val="18"/>
              </w:rPr>
              <w:t xml:space="preserve"> </w:t>
            </w:r>
          </w:p>
        </w:tc>
      </w:tr>
      <w:tr w:rsidR="005947D2" w:rsidRPr="00D174B6" w14:paraId="7F868497" w14:textId="77777777" w:rsidTr="006762A1">
        <w:tc>
          <w:tcPr>
            <w:tcW w:w="1440" w:type="dxa"/>
            <w:vMerge/>
            <w:shd w:val="clear" w:color="auto" w:fill="auto"/>
          </w:tcPr>
          <w:p w14:paraId="0FDDA4F6" w14:textId="77777777" w:rsidR="005947D2" w:rsidRPr="00D174B6" w:rsidRDefault="005947D2" w:rsidP="00DE4FFE">
            <w:pPr>
              <w:spacing w:after="0" w:line="240" w:lineRule="auto"/>
              <w:jc w:val="both"/>
              <w:rPr>
                <w:rFonts w:ascii="Times New Roman" w:eastAsia="Times New Roman" w:hAnsi="Times New Roman"/>
                <w:sz w:val="18"/>
                <w:szCs w:val="18"/>
              </w:rPr>
            </w:pPr>
          </w:p>
        </w:tc>
        <w:tc>
          <w:tcPr>
            <w:tcW w:w="2880" w:type="dxa"/>
            <w:shd w:val="clear" w:color="auto" w:fill="auto"/>
          </w:tcPr>
          <w:p w14:paraId="450E2E95" w14:textId="77777777" w:rsidR="005947D2" w:rsidRPr="00144336" w:rsidRDefault="005947D2" w:rsidP="00DE4FFE">
            <w:pPr>
              <w:widowControl w:val="0"/>
              <w:autoSpaceDE w:val="0"/>
              <w:autoSpaceDN w:val="0"/>
              <w:adjustRightInd w:val="0"/>
              <w:spacing w:after="0" w:line="240" w:lineRule="auto"/>
              <w:rPr>
                <w:rFonts w:ascii="Times New Roman" w:hAnsi="Times New Roman"/>
                <w:sz w:val="18"/>
                <w:szCs w:val="18"/>
                <w:u w:val="single"/>
              </w:rPr>
            </w:pPr>
            <w:r w:rsidRPr="00144336">
              <w:rPr>
                <w:rFonts w:ascii="Times New Roman" w:hAnsi="Times New Roman"/>
                <w:sz w:val="18"/>
                <w:szCs w:val="18"/>
                <w:u w:val="single"/>
              </w:rPr>
              <w:t xml:space="preserve">Output 3.2: </w:t>
            </w:r>
          </w:p>
          <w:p w14:paraId="340CB841" w14:textId="511DECA3" w:rsidR="005947D2" w:rsidRDefault="005947D2" w:rsidP="00DE4FFE">
            <w:pPr>
              <w:widowControl w:val="0"/>
              <w:autoSpaceDE w:val="0"/>
              <w:autoSpaceDN w:val="0"/>
              <w:adjustRightInd w:val="0"/>
              <w:spacing w:after="0" w:line="240" w:lineRule="auto"/>
              <w:rPr>
                <w:rFonts w:ascii="Times New Roman" w:hAnsi="Times New Roman"/>
                <w:sz w:val="18"/>
                <w:szCs w:val="18"/>
              </w:rPr>
            </w:pPr>
            <w:r w:rsidRPr="00144336">
              <w:rPr>
                <w:rFonts w:ascii="Times New Roman" w:hAnsi="Times New Roman"/>
                <w:sz w:val="18"/>
                <w:szCs w:val="18"/>
              </w:rPr>
              <w:t>Enhanced awa</w:t>
            </w:r>
            <w:r w:rsidR="00A5004E">
              <w:rPr>
                <w:rFonts w:ascii="Times New Roman" w:hAnsi="Times New Roman"/>
                <w:sz w:val="18"/>
                <w:szCs w:val="18"/>
              </w:rPr>
              <w:t>r</w:t>
            </w:r>
            <w:r w:rsidRPr="00144336">
              <w:rPr>
                <w:rFonts w:ascii="Times New Roman" w:hAnsi="Times New Roman"/>
                <w:sz w:val="18"/>
                <w:szCs w:val="18"/>
              </w:rPr>
              <w:t>eness of multiple benefits of LMMAs through targeted outreach.</w:t>
            </w:r>
          </w:p>
          <w:p w14:paraId="67056E2D" w14:textId="77777777" w:rsidR="00A5004E" w:rsidRDefault="00A5004E" w:rsidP="00DE4FFE">
            <w:pPr>
              <w:widowControl w:val="0"/>
              <w:autoSpaceDE w:val="0"/>
              <w:autoSpaceDN w:val="0"/>
              <w:adjustRightInd w:val="0"/>
              <w:spacing w:after="0" w:line="240" w:lineRule="auto"/>
              <w:rPr>
                <w:rFonts w:ascii="Times New Roman" w:hAnsi="Times New Roman"/>
                <w:sz w:val="18"/>
                <w:szCs w:val="18"/>
                <w:u w:val="single"/>
              </w:rPr>
            </w:pPr>
          </w:p>
          <w:p w14:paraId="5660A903" w14:textId="77777777" w:rsidR="00A5004E" w:rsidRPr="00144336" w:rsidRDefault="00A5004E" w:rsidP="00A5004E">
            <w:pPr>
              <w:tabs>
                <w:tab w:val="left" w:pos="162"/>
              </w:tabs>
              <w:spacing w:after="0" w:line="240" w:lineRule="auto"/>
              <w:ind w:right="-17"/>
              <w:rPr>
                <w:rFonts w:ascii="Times New Roman" w:hAnsi="Times New Roman"/>
                <w:sz w:val="18"/>
                <w:szCs w:val="18"/>
                <w:u w:val="single"/>
              </w:rPr>
            </w:pPr>
            <w:r w:rsidRPr="00144336">
              <w:rPr>
                <w:rFonts w:ascii="Times New Roman" w:hAnsi="Times New Roman"/>
                <w:sz w:val="18"/>
                <w:szCs w:val="18"/>
                <w:u w:val="single"/>
              </w:rPr>
              <w:t xml:space="preserve">Output 3.3: </w:t>
            </w:r>
          </w:p>
          <w:p w14:paraId="5540AACF" w14:textId="77777777" w:rsidR="00A5004E" w:rsidRDefault="00A5004E" w:rsidP="00A5004E">
            <w:pPr>
              <w:widowControl w:val="0"/>
              <w:autoSpaceDE w:val="0"/>
              <w:autoSpaceDN w:val="0"/>
              <w:adjustRightInd w:val="0"/>
              <w:spacing w:after="0" w:line="240" w:lineRule="auto"/>
              <w:rPr>
                <w:rFonts w:ascii="Times New Roman" w:hAnsi="Times New Roman"/>
                <w:sz w:val="18"/>
                <w:szCs w:val="18"/>
                <w:u w:val="single"/>
              </w:rPr>
            </w:pPr>
            <w:r w:rsidRPr="00144336">
              <w:rPr>
                <w:rFonts w:ascii="Times New Roman" w:hAnsi="Times New Roman"/>
                <w:sz w:val="18"/>
                <w:szCs w:val="18"/>
              </w:rPr>
              <w:t>FLMMA Network in Lau Province strengthened as a community of practice to support identification and sharing of best practices, for dissemination across national network.</w:t>
            </w:r>
          </w:p>
          <w:p w14:paraId="2CE5B56C" w14:textId="77777777" w:rsidR="00A5004E" w:rsidRDefault="00A5004E" w:rsidP="00DE4FFE">
            <w:pPr>
              <w:widowControl w:val="0"/>
              <w:autoSpaceDE w:val="0"/>
              <w:autoSpaceDN w:val="0"/>
              <w:adjustRightInd w:val="0"/>
              <w:spacing w:after="0" w:line="240" w:lineRule="auto"/>
              <w:rPr>
                <w:rFonts w:ascii="Times New Roman" w:hAnsi="Times New Roman"/>
                <w:sz w:val="18"/>
                <w:szCs w:val="18"/>
                <w:u w:val="single"/>
              </w:rPr>
            </w:pPr>
          </w:p>
          <w:p w14:paraId="036DAB22" w14:textId="77777777" w:rsidR="00A5004E" w:rsidRPr="00144336" w:rsidRDefault="00A5004E" w:rsidP="00A5004E">
            <w:pPr>
              <w:tabs>
                <w:tab w:val="left" w:pos="162"/>
              </w:tabs>
              <w:spacing w:after="0" w:line="240" w:lineRule="auto"/>
              <w:ind w:right="-17"/>
              <w:rPr>
                <w:rFonts w:ascii="Times New Roman" w:hAnsi="Times New Roman"/>
                <w:sz w:val="18"/>
                <w:szCs w:val="18"/>
                <w:u w:val="single"/>
              </w:rPr>
            </w:pPr>
            <w:r w:rsidRPr="00144336">
              <w:rPr>
                <w:rFonts w:ascii="Times New Roman" w:hAnsi="Times New Roman"/>
                <w:sz w:val="18"/>
                <w:szCs w:val="18"/>
                <w:u w:val="single"/>
              </w:rPr>
              <w:t xml:space="preserve">Output 3.4: </w:t>
            </w:r>
          </w:p>
          <w:p w14:paraId="214AE1FD" w14:textId="77777777" w:rsidR="00A5004E" w:rsidRPr="00144336" w:rsidRDefault="00A5004E" w:rsidP="00A5004E">
            <w:pPr>
              <w:widowControl w:val="0"/>
              <w:autoSpaceDE w:val="0"/>
              <w:autoSpaceDN w:val="0"/>
              <w:adjustRightInd w:val="0"/>
              <w:spacing w:after="0" w:line="240" w:lineRule="auto"/>
              <w:rPr>
                <w:rFonts w:ascii="Times New Roman" w:hAnsi="Times New Roman"/>
                <w:sz w:val="18"/>
                <w:szCs w:val="18"/>
                <w:u w:val="single"/>
              </w:rPr>
            </w:pPr>
            <w:r w:rsidRPr="00144336">
              <w:rPr>
                <w:rFonts w:ascii="Times New Roman" w:hAnsi="Times New Roman"/>
                <w:sz w:val="18"/>
                <w:szCs w:val="18"/>
              </w:rPr>
              <w:t>Awards and recognition scheme for local action to conserve the marine environment, including recognition of women in marine conservation.</w:t>
            </w:r>
          </w:p>
        </w:tc>
        <w:tc>
          <w:tcPr>
            <w:tcW w:w="2835" w:type="dxa"/>
            <w:shd w:val="clear" w:color="auto" w:fill="auto"/>
          </w:tcPr>
          <w:p w14:paraId="50CC67F2" w14:textId="77777777" w:rsidR="005947D2" w:rsidRPr="00040D02" w:rsidRDefault="005947D2" w:rsidP="00DE4FFE">
            <w:pPr>
              <w:spacing w:after="0" w:line="240" w:lineRule="auto"/>
              <w:rPr>
                <w:bCs/>
                <w:iCs/>
                <w:sz w:val="18"/>
                <w:szCs w:val="18"/>
              </w:rPr>
            </w:pPr>
            <w:r w:rsidRPr="00040D02">
              <w:rPr>
                <w:rFonts w:ascii="Times New Roman" w:hAnsi="Times New Roman"/>
                <w:bCs/>
                <w:iCs/>
                <w:sz w:val="18"/>
                <w:szCs w:val="18"/>
                <w:u w:val="single"/>
              </w:rPr>
              <w:t>Output 3.2</w:t>
            </w:r>
            <w:r w:rsidRPr="00040D02">
              <w:rPr>
                <w:rFonts w:ascii="Times New Roman" w:hAnsi="Times New Roman"/>
                <w:bCs/>
                <w:iCs/>
                <w:sz w:val="18"/>
                <w:szCs w:val="18"/>
              </w:rPr>
              <w:t>.</w:t>
            </w:r>
            <w:r>
              <w:rPr>
                <w:bCs/>
                <w:iCs/>
                <w:sz w:val="18"/>
                <w:szCs w:val="18"/>
              </w:rPr>
              <w:t xml:space="preserve">  </w:t>
            </w:r>
            <w:r w:rsidRPr="00040D02">
              <w:rPr>
                <w:rFonts w:ascii="Times New Roman" w:hAnsi="Times New Roman"/>
                <w:bCs/>
                <w:iCs/>
                <w:sz w:val="18"/>
                <w:szCs w:val="18"/>
              </w:rPr>
              <w:t>Revised as follows:</w:t>
            </w:r>
          </w:p>
          <w:p w14:paraId="7BA879D0" w14:textId="77777777" w:rsidR="005947D2" w:rsidRPr="00040D02" w:rsidRDefault="005947D2" w:rsidP="00DE4FFE">
            <w:pPr>
              <w:pStyle w:val="GEFFieldtoFillout"/>
              <w:ind w:left="0"/>
              <w:rPr>
                <w:iCs/>
                <w:sz w:val="18"/>
                <w:szCs w:val="18"/>
              </w:rPr>
            </w:pPr>
            <w:r w:rsidRPr="00040D02">
              <w:rPr>
                <w:bCs/>
                <w:iCs/>
                <w:sz w:val="18"/>
                <w:szCs w:val="18"/>
              </w:rPr>
              <w:t xml:space="preserve">Knowledge management, awareness, outreach and communication strategies </w:t>
            </w:r>
            <w:r w:rsidRPr="00040D02">
              <w:rPr>
                <w:iCs/>
                <w:sz w:val="18"/>
                <w:szCs w:val="18"/>
              </w:rPr>
              <w:t>developed and implemented</w:t>
            </w:r>
          </w:p>
          <w:p w14:paraId="09560C3D" w14:textId="77777777" w:rsidR="005947D2" w:rsidRPr="00040D02" w:rsidRDefault="005947D2" w:rsidP="00DE4FFE">
            <w:pPr>
              <w:spacing w:after="0" w:line="240" w:lineRule="auto"/>
              <w:rPr>
                <w:rFonts w:ascii="Times New Roman" w:hAnsi="Times New Roman"/>
                <w:sz w:val="18"/>
                <w:szCs w:val="18"/>
              </w:rPr>
            </w:pPr>
          </w:p>
        </w:tc>
        <w:tc>
          <w:tcPr>
            <w:tcW w:w="3827" w:type="dxa"/>
            <w:shd w:val="clear" w:color="auto" w:fill="auto"/>
          </w:tcPr>
          <w:p w14:paraId="45203463" w14:textId="5AB8CEF3" w:rsidR="005947D2" w:rsidRPr="00D174B6" w:rsidRDefault="005947D2" w:rsidP="00DE4FFE">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PIF Outputs 3.2 , 3.3 and 3.4 are combined as Output 3.2 as KM, awareness raising, communications and outreach are considered inter-linked. Further, the small size of the project, makes it logical to combine and reduce the number of Outputs. </w:t>
            </w:r>
          </w:p>
        </w:tc>
      </w:tr>
      <w:tr w:rsidR="005947D2" w:rsidRPr="00D174B6" w14:paraId="701AA5BF" w14:textId="77777777" w:rsidTr="006762A1">
        <w:tc>
          <w:tcPr>
            <w:tcW w:w="1440" w:type="dxa"/>
            <w:vMerge/>
            <w:shd w:val="clear" w:color="auto" w:fill="auto"/>
          </w:tcPr>
          <w:p w14:paraId="669991C2" w14:textId="77777777" w:rsidR="005947D2" w:rsidRPr="00D174B6" w:rsidRDefault="005947D2" w:rsidP="00DE4FFE">
            <w:pPr>
              <w:spacing w:after="0" w:line="240" w:lineRule="auto"/>
              <w:jc w:val="both"/>
              <w:rPr>
                <w:rFonts w:ascii="Times New Roman" w:eastAsia="Times New Roman" w:hAnsi="Times New Roman"/>
                <w:sz w:val="18"/>
                <w:szCs w:val="18"/>
              </w:rPr>
            </w:pPr>
          </w:p>
        </w:tc>
        <w:tc>
          <w:tcPr>
            <w:tcW w:w="2880" w:type="dxa"/>
            <w:shd w:val="clear" w:color="auto" w:fill="auto"/>
          </w:tcPr>
          <w:p w14:paraId="40267DDD" w14:textId="6408F8A3" w:rsidR="005947D2" w:rsidRPr="00144336" w:rsidRDefault="00A5004E" w:rsidP="00196310">
            <w:pPr>
              <w:tabs>
                <w:tab w:val="left" w:pos="162"/>
              </w:tabs>
              <w:spacing w:after="0" w:line="240" w:lineRule="auto"/>
              <w:ind w:right="-17"/>
              <w:rPr>
                <w:rFonts w:ascii="Times New Roman" w:hAnsi="Times New Roman"/>
                <w:sz w:val="18"/>
                <w:szCs w:val="18"/>
                <w:u w:val="single"/>
              </w:rPr>
            </w:pPr>
            <w:r>
              <w:rPr>
                <w:rFonts w:ascii="Times New Roman" w:hAnsi="Times New Roman"/>
                <w:sz w:val="18"/>
                <w:szCs w:val="18"/>
                <w:u w:val="single"/>
              </w:rPr>
              <w:t>None</w:t>
            </w:r>
          </w:p>
        </w:tc>
        <w:tc>
          <w:tcPr>
            <w:tcW w:w="2835" w:type="dxa"/>
            <w:shd w:val="clear" w:color="auto" w:fill="auto"/>
          </w:tcPr>
          <w:p w14:paraId="1FB754EA" w14:textId="36489F97" w:rsidR="005947D2" w:rsidRDefault="005947D2" w:rsidP="005A4B84">
            <w:pPr>
              <w:spacing w:after="0" w:line="240" w:lineRule="auto"/>
              <w:rPr>
                <w:rFonts w:ascii="Times New Roman" w:hAnsi="Times New Roman"/>
                <w:bCs/>
                <w:iCs/>
                <w:sz w:val="18"/>
                <w:szCs w:val="18"/>
              </w:rPr>
            </w:pPr>
            <w:r w:rsidRPr="00040D02">
              <w:rPr>
                <w:rFonts w:ascii="Times New Roman" w:eastAsia="Times New Roman" w:hAnsi="Times New Roman"/>
                <w:sz w:val="18"/>
                <w:szCs w:val="18"/>
                <w:u w:val="single"/>
              </w:rPr>
              <w:t>Output 3.3</w:t>
            </w:r>
            <w:r w:rsidRPr="006762A1">
              <w:rPr>
                <w:rFonts w:ascii="Times New Roman" w:eastAsia="Times New Roman" w:hAnsi="Times New Roman"/>
                <w:sz w:val="18"/>
                <w:szCs w:val="18"/>
              </w:rPr>
              <w:t>:</w:t>
            </w:r>
            <w:r w:rsidR="00A5004E">
              <w:rPr>
                <w:rFonts w:ascii="Times New Roman" w:eastAsia="Times New Roman" w:hAnsi="Times New Roman"/>
                <w:sz w:val="18"/>
                <w:szCs w:val="18"/>
                <w:u w:val="single"/>
              </w:rPr>
              <w:t xml:space="preserve"> </w:t>
            </w:r>
            <w:r w:rsidR="00A5004E">
              <w:rPr>
                <w:rFonts w:ascii="Times New Roman" w:hAnsi="Times New Roman"/>
                <w:bCs/>
                <w:iCs/>
                <w:sz w:val="18"/>
                <w:szCs w:val="18"/>
              </w:rPr>
              <w:t>New output as follows:</w:t>
            </w:r>
          </w:p>
          <w:p w14:paraId="2C6C102D" w14:textId="02D3E1DD" w:rsidR="005947D2" w:rsidRPr="00040D02" w:rsidRDefault="005947D2" w:rsidP="006762A1">
            <w:pPr>
              <w:pStyle w:val="GEFFieldtoFillout"/>
              <w:ind w:left="0"/>
            </w:pPr>
            <w:r w:rsidRPr="00040D02">
              <w:rPr>
                <w:bCs/>
                <w:iCs/>
                <w:sz w:val="18"/>
                <w:szCs w:val="18"/>
              </w:rPr>
              <w:t>Gender mainstreaming</w:t>
            </w:r>
            <w:r w:rsidR="001B6F92">
              <w:rPr>
                <w:bCs/>
                <w:iCs/>
                <w:sz w:val="18"/>
                <w:szCs w:val="18"/>
              </w:rPr>
              <w:t>, safeguards</w:t>
            </w:r>
            <w:r w:rsidRPr="00040D02">
              <w:rPr>
                <w:bCs/>
                <w:iCs/>
                <w:sz w:val="18"/>
                <w:szCs w:val="18"/>
              </w:rPr>
              <w:t xml:space="preserve"> and monitoring and evaluation strategies developed and implemented</w:t>
            </w:r>
          </w:p>
        </w:tc>
        <w:tc>
          <w:tcPr>
            <w:tcW w:w="3827" w:type="dxa"/>
            <w:shd w:val="clear" w:color="auto" w:fill="auto"/>
          </w:tcPr>
          <w:p w14:paraId="48B558C0" w14:textId="158C8A91" w:rsidR="005947D2" w:rsidRPr="00D174B6" w:rsidRDefault="005947D2" w:rsidP="006762A1">
            <w:pPr>
              <w:spacing w:after="0" w:line="240" w:lineRule="auto"/>
              <w:rPr>
                <w:rFonts w:ascii="Times New Roman" w:eastAsia="Times New Roman" w:hAnsi="Times New Roman"/>
                <w:sz w:val="18"/>
                <w:szCs w:val="18"/>
              </w:rPr>
            </w:pPr>
            <w:r>
              <w:rPr>
                <w:rFonts w:ascii="Times New Roman" w:eastAsia="Times New Roman" w:hAnsi="Times New Roman"/>
                <w:sz w:val="18"/>
                <w:szCs w:val="18"/>
              </w:rPr>
              <w:t>Gender mainstreaming</w:t>
            </w:r>
            <w:r w:rsidR="001B6F92">
              <w:rPr>
                <w:rFonts w:ascii="Times New Roman" w:eastAsia="Times New Roman" w:hAnsi="Times New Roman"/>
                <w:sz w:val="18"/>
                <w:szCs w:val="18"/>
              </w:rPr>
              <w:t>, safeguards</w:t>
            </w:r>
            <w:r>
              <w:rPr>
                <w:rFonts w:ascii="Times New Roman" w:eastAsia="Times New Roman" w:hAnsi="Times New Roman"/>
                <w:sz w:val="18"/>
                <w:szCs w:val="18"/>
              </w:rPr>
              <w:t xml:space="preserve"> and M&amp;E are important aspects of the project that are reflected as a new Output</w:t>
            </w:r>
            <w:r w:rsidR="00B31588">
              <w:rPr>
                <w:rFonts w:ascii="Times New Roman" w:eastAsia="Times New Roman" w:hAnsi="Times New Roman"/>
                <w:sz w:val="18"/>
                <w:szCs w:val="18"/>
              </w:rPr>
              <w:t>.</w:t>
            </w:r>
          </w:p>
        </w:tc>
      </w:tr>
      <w:tr w:rsidR="00A5004E" w:rsidRPr="00D174B6" w14:paraId="6BB00203" w14:textId="77777777" w:rsidTr="006762A1">
        <w:tc>
          <w:tcPr>
            <w:tcW w:w="1440" w:type="dxa"/>
            <w:shd w:val="clear" w:color="auto" w:fill="auto"/>
          </w:tcPr>
          <w:p w14:paraId="49559516" w14:textId="77777777" w:rsidR="00A5004E" w:rsidRPr="00D174B6" w:rsidRDefault="00A5004E" w:rsidP="00A5004E">
            <w:pPr>
              <w:spacing w:after="0" w:line="240" w:lineRule="auto"/>
              <w:rPr>
                <w:rFonts w:ascii="Times New Roman" w:eastAsia="Times New Roman" w:hAnsi="Times New Roman"/>
                <w:sz w:val="18"/>
                <w:szCs w:val="18"/>
              </w:rPr>
            </w:pPr>
            <w:r>
              <w:rPr>
                <w:rFonts w:ascii="Times New Roman" w:eastAsia="Times New Roman" w:hAnsi="Times New Roman"/>
                <w:sz w:val="18"/>
                <w:szCs w:val="18"/>
              </w:rPr>
              <w:t>Executing Partner and Implementation Modality</w:t>
            </w:r>
          </w:p>
        </w:tc>
        <w:tc>
          <w:tcPr>
            <w:tcW w:w="2880" w:type="dxa"/>
            <w:shd w:val="clear" w:color="auto" w:fill="auto"/>
          </w:tcPr>
          <w:p w14:paraId="73453AD7" w14:textId="77777777" w:rsidR="00A5004E" w:rsidRDefault="00A5004E" w:rsidP="00A5004E">
            <w:pPr>
              <w:spacing w:after="0" w:line="240" w:lineRule="auto"/>
              <w:rPr>
                <w:rFonts w:ascii="Times New Roman" w:eastAsia="Times New Roman" w:hAnsi="Times New Roman"/>
                <w:sz w:val="18"/>
                <w:szCs w:val="18"/>
              </w:rPr>
            </w:pPr>
            <w:r w:rsidRPr="00A23BF2">
              <w:rPr>
                <w:rFonts w:ascii="Times New Roman" w:eastAsia="Times New Roman" w:hAnsi="Times New Roman"/>
                <w:sz w:val="18"/>
                <w:szCs w:val="18"/>
                <w:u w:val="single"/>
              </w:rPr>
              <w:t>Executive</w:t>
            </w:r>
            <w:r>
              <w:rPr>
                <w:rFonts w:ascii="Times New Roman" w:eastAsia="Times New Roman" w:hAnsi="Times New Roman"/>
                <w:sz w:val="18"/>
                <w:szCs w:val="18"/>
              </w:rPr>
              <w:t>: Ministry of Environment and Waterways</w:t>
            </w:r>
          </w:p>
          <w:p w14:paraId="41EF3FBE" w14:textId="77777777" w:rsidR="00A5004E" w:rsidRDefault="00A5004E" w:rsidP="00A5004E">
            <w:pPr>
              <w:spacing w:after="0" w:line="240" w:lineRule="auto"/>
              <w:rPr>
                <w:rFonts w:ascii="Times New Roman" w:eastAsia="Times New Roman" w:hAnsi="Times New Roman"/>
                <w:sz w:val="18"/>
                <w:szCs w:val="18"/>
              </w:rPr>
            </w:pPr>
          </w:p>
          <w:p w14:paraId="126D3CC2" w14:textId="77777777" w:rsidR="00A5004E" w:rsidRPr="00D174B6" w:rsidRDefault="00A5004E" w:rsidP="00A5004E">
            <w:pPr>
              <w:spacing w:after="0" w:line="240" w:lineRule="auto"/>
              <w:rPr>
                <w:rFonts w:ascii="Times New Roman" w:eastAsia="Times New Roman" w:hAnsi="Times New Roman"/>
                <w:sz w:val="18"/>
                <w:szCs w:val="18"/>
              </w:rPr>
            </w:pPr>
            <w:r w:rsidRPr="00A23BF2">
              <w:rPr>
                <w:rFonts w:ascii="Times New Roman" w:eastAsia="Times New Roman" w:hAnsi="Times New Roman"/>
                <w:sz w:val="18"/>
                <w:szCs w:val="18"/>
                <w:u w:val="single"/>
              </w:rPr>
              <w:t>Implementation Modality:</w:t>
            </w:r>
            <w:r>
              <w:rPr>
                <w:rFonts w:ascii="Times New Roman" w:eastAsia="Times New Roman" w:hAnsi="Times New Roman"/>
                <w:sz w:val="18"/>
                <w:szCs w:val="18"/>
              </w:rPr>
              <w:t xml:space="preserve"> National Implementation Modality</w:t>
            </w:r>
          </w:p>
        </w:tc>
        <w:tc>
          <w:tcPr>
            <w:tcW w:w="2835" w:type="dxa"/>
            <w:shd w:val="clear" w:color="auto" w:fill="auto"/>
          </w:tcPr>
          <w:p w14:paraId="03C0A510" w14:textId="77777777" w:rsidR="00A5004E" w:rsidRDefault="00A5004E" w:rsidP="00A5004E">
            <w:pPr>
              <w:spacing w:after="0" w:line="240" w:lineRule="auto"/>
              <w:rPr>
                <w:rFonts w:ascii="Times New Roman" w:eastAsia="Times New Roman" w:hAnsi="Times New Roman"/>
                <w:sz w:val="18"/>
                <w:szCs w:val="18"/>
              </w:rPr>
            </w:pPr>
            <w:r>
              <w:rPr>
                <w:rFonts w:ascii="Times New Roman" w:eastAsia="Times New Roman" w:hAnsi="Times New Roman"/>
                <w:sz w:val="18"/>
                <w:szCs w:val="18"/>
              </w:rPr>
              <w:t>Changed as follows:</w:t>
            </w:r>
          </w:p>
          <w:p w14:paraId="10890E56" w14:textId="4BACA7C2" w:rsidR="00A5004E" w:rsidRDefault="00A5004E" w:rsidP="00A5004E">
            <w:pPr>
              <w:spacing w:after="0" w:line="240" w:lineRule="auto"/>
              <w:rPr>
                <w:rFonts w:ascii="Times New Roman" w:eastAsia="Times New Roman" w:hAnsi="Times New Roman"/>
                <w:sz w:val="18"/>
                <w:szCs w:val="18"/>
              </w:rPr>
            </w:pPr>
            <w:r w:rsidRPr="00A23BF2">
              <w:rPr>
                <w:rFonts w:ascii="Times New Roman" w:eastAsia="Times New Roman" w:hAnsi="Times New Roman"/>
                <w:sz w:val="18"/>
                <w:szCs w:val="18"/>
                <w:u w:val="single"/>
              </w:rPr>
              <w:t>Executive</w:t>
            </w:r>
            <w:r>
              <w:rPr>
                <w:rFonts w:ascii="Times New Roman" w:eastAsia="Times New Roman" w:hAnsi="Times New Roman"/>
                <w:sz w:val="18"/>
                <w:szCs w:val="18"/>
              </w:rPr>
              <w:t>: Fiji Locally Managed Marine Area (FLMMA) Network Ministry of Environment and Waterways</w:t>
            </w:r>
          </w:p>
          <w:p w14:paraId="74F7C391" w14:textId="77777777" w:rsidR="00A5004E" w:rsidRDefault="00A5004E" w:rsidP="00A5004E">
            <w:pPr>
              <w:spacing w:after="0" w:line="240" w:lineRule="auto"/>
              <w:rPr>
                <w:rFonts w:ascii="Times New Roman" w:eastAsia="Times New Roman" w:hAnsi="Times New Roman"/>
                <w:sz w:val="18"/>
                <w:szCs w:val="18"/>
              </w:rPr>
            </w:pPr>
          </w:p>
          <w:p w14:paraId="60169912" w14:textId="77777777" w:rsidR="00A5004E" w:rsidRDefault="00A5004E" w:rsidP="00A5004E">
            <w:pPr>
              <w:spacing w:after="0" w:line="240" w:lineRule="auto"/>
              <w:rPr>
                <w:rFonts w:ascii="Times New Roman" w:eastAsia="Times New Roman" w:hAnsi="Times New Roman"/>
                <w:sz w:val="18"/>
                <w:szCs w:val="18"/>
              </w:rPr>
            </w:pPr>
            <w:r w:rsidRPr="00A23BF2">
              <w:rPr>
                <w:rFonts w:ascii="Times New Roman" w:eastAsia="Times New Roman" w:hAnsi="Times New Roman"/>
                <w:sz w:val="18"/>
                <w:szCs w:val="18"/>
                <w:u w:val="single"/>
              </w:rPr>
              <w:t>Implementation Modality:</w:t>
            </w:r>
            <w:r>
              <w:rPr>
                <w:rFonts w:ascii="Times New Roman" w:eastAsia="Times New Roman" w:hAnsi="Times New Roman"/>
                <w:sz w:val="18"/>
                <w:szCs w:val="18"/>
              </w:rPr>
              <w:t xml:space="preserve"> </w:t>
            </w:r>
            <w:r w:rsidR="00992144">
              <w:rPr>
                <w:rFonts w:ascii="Times New Roman" w:eastAsia="Times New Roman" w:hAnsi="Times New Roman"/>
                <w:sz w:val="18"/>
                <w:szCs w:val="18"/>
              </w:rPr>
              <w:br/>
            </w:r>
            <w:r>
              <w:rPr>
                <w:rFonts w:ascii="Times New Roman" w:eastAsia="Times New Roman" w:hAnsi="Times New Roman"/>
                <w:sz w:val="18"/>
                <w:szCs w:val="18"/>
              </w:rPr>
              <w:t>CSO Implementation Modality</w:t>
            </w:r>
          </w:p>
          <w:p w14:paraId="5DFB2A11" w14:textId="77777777" w:rsidR="00A5004E" w:rsidRPr="00D174B6" w:rsidRDefault="00A5004E" w:rsidP="00A5004E">
            <w:pPr>
              <w:spacing w:after="0" w:line="240" w:lineRule="auto"/>
              <w:rPr>
                <w:rFonts w:ascii="Times New Roman" w:eastAsia="Times New Roman" w:hAnsi="Times New Roman"/>
                <w:sz w:val="18"/>
                <w:szCs w:val="18"/>
              </w:rPr>
            </w:pPr>
          </w:p>
        </w:tc>
        <w:tc>
          <w:tcPr>
            <w:tcW w:w="3827" w:type="dxa"/>
            <w:shd w:val="clear" w:color="auto" w:fill="auto"/>
          </w:tcPr>
          <w:p w14:paraId="0789C8E9" w14:textId="77777777" w:rsidR="00A5004E" w:rsidRDefault="00A5004E" w:rsidP="00A5004E">
            <w:pPr>
              <w:spacing w:after="0" w:line="240" w:lineRule="auto"/>
              <w:rPr>
                <w:rFonts w:ascii="Times New Roman" w:hAnsi="Times New Roman"/>
                <w:sz w:val="18"/>
                <w:szCs w:val="18"/>
              </w:rPr>
            </w:pPr>
            <w:r>
              <w:rPr>
                <w:rFonts w:ascii="Times New Roman" w:eastAsia="Times New Roman" w:hAnsi="Times New Roman"/>
                <w:sz w:val="18"/>
                <w:szCs w:val="18"/>
              </w:rPr>
              <w:t xml:space="preserve">FLMMA (a network of CSOs) is actively engaged with </w:t>
            </w:r>
            <w:r w:rsidRPr="00CB6BC0">
              <w:rPr>
                <w:rFonts w:ascii="Times New Roman" w:hAnsi="Times New Roman"/>
                <w:sz w:val="18"/>
                <w:szCs w:val="18"/>
              </w:rPr>
              <w:t>promotion of locally managed marine areas. FLMMA had worked in outer islands in central Lau and other islands in other provinces in Fiji.</w:t>
            </w:r>
            <w:r>
              <w:rPr>
                <w:rFonts w:ascii="Times New Roman" w:eastAsia="Times New Roman" w:hAnsi="Times New Roman"/>
                <w:sz w:val="18"/>
                <w:szCs w:val="18"/>
              </w:rPr>
              <w:t xml:space="preserve">  </w:t>
            </w:r>
            <w:r w:rsidRPr="00CB6BC0">
              <w:rPr>
                <w:rFonts w:ascii="Times New Roman" w:hAnsi="Times New Roman"/>
                <w:sz w:val="18"/>
                <w:szCs w:val="18"/>
              </w:rPr>
              <w:t xml:space="preserve">In Fiji, the FLMMA Network works to promote and encourage the preservation, protection and sustainable use of marine resources in Fiji by the traditional users of marine resources. </w:t>
            </w:r>
            <w:r>
              <w:rPr>
                <w:rFonts w:ascii="Times New Roman" w:hAnsi="Times New Roman"/>
                <w:sz w:val="18"/>
                <w:szCs w:val="18"/>
              </w:rPr>
              <w:t xml:space="preserve">Consequently FLMMA seems the most logical institution to execute the project because of its mandate, its active NGO network, expertise and experience in working with local communities in the identification, planning and management of LMMAs. </w:t>
            </w:r>
          </w:p>
          <w:p w14:paraId="4BED5A5A" w14:textId="39AC881B" w:rsidR="00A5004E" w:rsidRPr="00D174B6" w:rsidRDefault="00A5004E" w:rsidP="00A5004E">
            <w:pPr>
              <w:spacing w:after="0" w:line="240" w:lineRule="auto"/>
              <w:rPr>
                <w:rFonts w:ascii="Times New Roman" w:eastAsia="Times New Roman" w:hAnsi="Times New Roman"/>
                <w:sz w:val="18"/>
                <w:szCs w:val="18"/>
              </w:rPr>
            </w:pPr>
            <w:r>
              <w:rPr>
                <w:rFonts w:ascii="Times New Roman" w:hAnsi="Times New Roman"/>
                <w:sz w:val="18"/>
                <w:szCs w:val="18"/>
              </w:rPr>
              <w:t>The Ministry of Environment and Waterways has formally agreed to FLMMA execution of the project..</w:t>
            </w:r>
          </w:p>
        </w:tc>
      </w:tr>
      <w:tr w:rsidR="00A5004E" w:rsidRPr="00D174B6" w14:paraId="54420B2E" w14:textId="77777777" w:rsidTr="006762A1">
        <w:tc>
          <w:tcPr>
            <w:tcW w:w="1440" w:type="dxa"/>
            <w:shd w:val="clear" w:color="auto" w:fill="auto"/>
          </w:tcPr>
          <w:p w14:paraId="5A4A2CB1" w14:textId="77777777" w:rsidR="00A5004E" w:rsidRPr="00D174B6" w:rsidRDefault="00A5004E" w:rsidP="00A5004E">
            <w:pPr>
              <w:spacing w:after="0" w:line="240" w:lineRule="auto"/>
              <w:jc w:val="both"/>
              <w:rPr>
                <w:rFonts w:ascii="Times New Roman" w:eastAsia="Times New Roman" w:hAnsi="Times New Roman"/>
                <w:sz w:val="18"/>
                <w:szCs w:val="18"/>
              </w:rPr>
            </w:pPr>
            <w:r>
              <w:rPr>
                <w:rFonts w:ascii="Times New Roman" w:eastAsia="Times New Roman" w:hAnsi="Times New Roman"/>
                <w:sz w:val="18"/>
                <w:szCs w:val="18"/>
              </w:rPr>
              <w:t>Co-financing</w:t>
            </w:r>
          </w:p>
        </w:tc>
        <w:tc>
          <w:tcPr>
            <w:tcW w:w="2880" w:type="dxa"/>
            <w:shd w:val="clear" w:color="auto" w:fill="auto"/>
          </w:tcPr>
          <w:p w14:paraId="6AA16906" w14:textId="77777777" w:rsidR="00A5004E" w:rsidRPr="00D174B6" w:rsidRDefault="00A5004E" w:rsidP="00A5004E">
            <w:pPr>
              <w:spacing w:after="0" w:line="240" w:lineRule="auto"/>
              <w:rPr>
                <w:rFonts w:ascii="Times New Roman" w:eastAsia="Times New Roman" w:hAnsi="Times New Roman"/>
                <w:sz w:val="18"/>
                <w:szCs w:val="18"/>
              </w:rPr>
            </w:pPr>
            <w:r w:rsidRPr="00D174B6">
              <w:rPr>
                <w:rFonts w:ascii="Times New Roman" w:eastAsia="Times New Roman" w:hAnsi="Times New Roman"/>
                <w:sz w:val="18"/>
                <w:szCs w:val="18"/>
              </w:rPr>
              <w:t xml:space="preserve">USD </w:t>
            </w:r>
            <w:r>
              <w:rPr>
                <w:rFonts w:ascii="Times New Roman" w:eastAsia="Times New Roman" w:hAnsi="Times New Roman"/>
                <w:sz w:val="18"/>
                <w:szCs w:val="18"/>
              </w:rPr>
              <w:t>3,200,000</w:t>
            </w:r>
          </w:p>
        </w:tc>
        <w:tc>
          <w:tcPr>
            <w:tcW w:w="2835" w:type="dxa"/>
            <w:shd w:val="clear" w:color="auto" w:fill="auto"/>
          </w:tcPr>
          <w:p w14:paraId="4D470C81" w14:textId="12A730AC" w:rsidR="00A5004E" w:rsidRPr="00D174B6" w:rsidRDefault="00A5004E" w:rsidP="00196310">
            <w:pPr>
              <w:spacing w:after="0" w:line="240" w:lineRule="auto"/>
              <w:rPr>
                <w:rFonts w:ascii="Times New Roman" w:eastAsia="Times New Roman" w:hAnsi="Times New Roman"/>
                <w:sz w:val="18"/>
                <w:szCs w:val="18"/>
              </w:rPr>
            </w:pPr>
            <w:r w:rsidRPr="00D174B6">
              <w:rPr>
                <w:rFonts w:ascii="Times New Roman" w:eastAsia="Times New Roman" w:hAnsi="Times New Roman"/>
                <w:sz w:val="18"/>
                <w:szCs w:val="18"/>
              </w:rPr>
              <w:t xml:space="preserve">USD </w:t>
            </w:r>
            <w:r w:rsidR="00BC7531">
              <w:rPr>
                <w:rFonts w:ascii="Times New Roman" w:eastAsia="Times New Roman" w:hAnsi="Times New Roman"/>
                <w:sz w:val="18"/>
                <w:szCs w:val="18"/>
              </w:rPr>
              <w:t>3,477,844</w:t>
            </w:r>
          </w:p>
        </w:tc>
        <w:tc>
          <w:tcPr>
            <w:tcW w:w="3827" w:type="dxa"/>
            <w:shd w:val="clear" w:color="auto" w:fill="auto"/>
          </w:tcPr>
          <w:p w14:paraId="39B79E56" w14:textId="77777777" w:rsidR="00A5004E" w:rsidRPr="00D174B6" w:rsidRDefault="00A5004E" w:rsidP="00A5004E">
            <w:pPr>
              <w:spacing w:after="0" w:line="240" w:lineRule="auto"/>
              <w:rPr>
                <w:rFonts w:ascii="Times New Roman" w:eastAsia="Times New Roman" w:hAnsi="Times New Roman"/>
                <w:sz w:val="18"/>
                <w:szCs w:val="18"/>
              </w:rPr>
            </w:pPr>
            <w:r>
              <w:rPr>
                <w:rFonts w:ascii="Times New Roman" w:eastAsia="Times New Roman" w:hAnsi="Times New Roman"/>
                <w:sz w:val="18"/>
                <w:szCs w:val="18"/>
              </w:rPr>
              <w:t>Slight increase</w:t>
            </w:r>
          </w:p>
        </w:tc>
      </w:tr>
    </w:tbl>
    <w:p w14:paraId="04B3B78F" w14:textId="77777777" w:rsidR="00202864" w:rsidRDefault="00202864" w:rsidP="00591870">
      <w:pPr>
        <w:rPr>
          <w:rFonts w:ascii="Times New Roman" w:hAnsi="Times New Roman"/>
          <w:color w:val="000000"/>
        </w:rPr>
      </w:pPr>
    </w:p>
    <w:p w14:paraId="29240736" w14:textId="77777777" w:rsidR="00655441" w:rsidRDefault="00655441" w:rsidP="00557438">
      <w:pPr>
        <w:rPr>
          <w:rFonts w:ascii="Times New Roman" w:hAnsi="Times New Roman"/>
          <w:color w:val="000000"/>
          <w:sz w:val="20"/>
          <w:szCs w:val="20"/>
        </w:rPr>
      </w:pPr>
    </w:p>
    <w:p w14:paraId="24B45AB3" w14:textId="77777777" w:rsidR="00655441" w:rsidRPr="006762A1" w:rsidRDefault="00655441" w:rsidP="006762A1">
      <w:pPr>
        <w:tabs>
          <w:tab w:val="left" w:pos="630"/>
        </w:tabs>
        <w:rPr>
          <w:rFonts w:ascii="Times New Roman" w:hAnsi="Times New Roman"/>
          <w:color w:val="000000"/>
          <w:sz w:val="20"/>
          <w:szCs w:val="20"/>
        </w:rPr>
      </w:pPr>
    </w:p>
    <w:sectPr w:rsidR="00655441" w:rsidRPr="006762A1" w:rsidSect="006762A1">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DEDC43" w14:textId="77777777" w:rsidR="00B046D7" w:rsidRDefault="00B046D7" w:rsidP="00591870">
      <w:pPr>
        <w:spacing w:after="0" w:line="240" w:lineRule="auto"/>
      </w:pPr>
      <w:r>
        <w:separator/>
      </w:r>
    </w:p>
  </w:endnote>
  <w:endnote w:type="continuationSeparator" w:id="0">
    <w:p w14:paraId="7367C2A5" w14:textId="77777777" w:rsidR="00B046D7" w:rsidRDefault="00B046D7"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egoe UI">
    <w:altName w:val="Arial"/>
    <w:panose1 w:val="020B0502040204020203"/>
    <w:charset w:val="00"/>
    <w:family w:val="swiss"/>
    <w:pitch w:val="variable"/>
    <w:sig w:usb0="E4002EFF" w:usb1="C000E47F" w:usb2="00000009" w:usb3="00000000" w:csb0="000001FF" w:csb1="00000000"/>
  </w:font>
  <w:font w:name="Avenir Next Regular">
    <w:altName w:val="Calibri"/>
    <w:charset w:val="00"/>
    <w:family w:val="auto"/>
    <w:pitch w:val="variable"/>
    <w:sig w:usb0="8000002F" w:usb1="5000204A" w:usb2="00000000" w:usb3="00000000" w:csb0="0000009B"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altName w:val="游明朝"/>
    <w:charset w:val="80"/>
    <w:family w:val="roman"/>
    <w:pitch w:val="variable"/>
    <w:sig w:usb0="800002E7" w:usb1="2AC7FCFF" w:usb2="00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DF390B" w14:textId="77777777" w:rsidR="004523F7" w:rsidRDefault="004523F7"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529C1B22" w14:textId="77777777" w:rsidR="004523F7" w:rsidRDefault="004523F7" w:rsidP="004C794B">
    <w:pPr>
      <w:pStyle w:val="Footer"/>
      <w:tabs>
        <w:tab w:val="clear" w:pos="4320"/>
        <w:tab w:val="clear" w:pos="8640"/>
      </w:tabs>
      <w:jc w:val="right"/>
      <w:rPr>
        <w:sz w:val="16"/>
        <w:szCs w:val="16"/>
        <w:lang w:val="en-US"/>
      </w:rPr>
    </w:pPr>
    <w:r w:rsidRPr="00000AC5">
      <w:rPr>
        <w:sz w:val="16"/>
        <w:szCs w:val="16"/>
      </w:rPr>
      <w:t xml:space="preserve">   </w:t>
    </w:r>
  </w:p>
  <w:p w14:paraId="49C9D3C6" w14:textId="77777777" w:rsidR="004523F7" w:rsidRPr="0009139C" w:rsidRDefault="004523F7"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5ECE2666" w14:textId="77777777" w:rsidR="004523F7" w:rsidRPr="00591870" w:rsidRDefault="004523F7"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46E3E8" w14:textId="77777777" w:rsidR="00B046D7" w:rsidRDefault="00B046D7" w:rsidP="00591870">
      <w:pPr>
        <w:spacing w:after="0" w:line="240" w:lineRule="auto"/>
      </w:pPr>
      <w:r>
        <w:separator/>
      </w:r>
    </w:p>
  </w:footnote>
  <w:footnote w:type="continuationSeparator" w:id="0">
    <w:p w14:paraId="59C861B1" w14:textId="77777777" w:rsidR="00B046D7" w:rsidRDefault="00B046D7" w:rsidP="00591870">
      <w:pPr>
        <w:spacing w:after="0" w:line="240" w:lineRule="auto"/>
      </w:pPr>
      <w:r>
        <w:continuationSeparator/>
      </w:r>
    </w:p>
  </w:footnote>
  <w:footnote w:id="1">
    <w:p w14:paraId="0ED27487" w14:textId="77777777" w:rsidR="004523F7" w:rsidRPr="00650255" w:rsidRDefault="004523F7" w:rsidP="00605CD6">
      <w:pPr>
        <w:pStyle w:val="FootnoteText"/>
      </w:pPr>
      <w:r w:rsidRPr="00650255">
        <w:rPr>
          <w:rStyle w:val="FootnoteReference"/>
        </w:rPr>
        <w:footnoteRef/>
      </w:r>
      <w:r w:rsidRPr="00650255">
        <w:t xml:space="preserve"> </w:t>
      </w:r>
      <w:r w:rsidRPr="00B21E19">
        <w:rPr>
          <w:sz w:val="16"/>
          <w:szCs w:val="16"/>
          <w:highlight w:val="yellow"/>
        </w:rPr>
        <w:t xml:space="preserve">The survey sampling questionnaire and methodology will be developed in the first quarter of the first year of the project and measurement taken at baseline, MTR and TE.  Sample villages will be selected in each of the LMMA clusters and Households will be selected using a 25-50% (depending on the number of HHs in the selected villages) random sample in each village. The questionnaire will be developed in consultation with the Ministry of </w:t>
      </w:r>
      <w:r w:rsidRPr="00B21E19">
        <w:rPr>
          <w:i/>
          <w:sz w:val="16"/>
          <w:szCs w:val="16"/>
          <w:highlight w:val="yellow"/>
        </w:rPr>
        <w:t xml:space="preserve">ITaukei </w:t>
      </w:r>
      <w:r w:rsidRPr="00B21E19">
        <w:rPr>
          <w:sz w:val="16"/>
          <w:szCs w:val="16"/>
          <w:highlight w:val="yellow"/>
        </w:rPr>
        <w:t>Affairs and Women in Fisheries Network.  The survey will cover women's voices in planning in LMMAs, defining zoning and no-take zones, harvest rates, monitoring and fish processing and marketing and access to marketing technologies, access etc.)</w:t>
      </w:r>
    </w:p>
  </w:footnote>
  <w:footnote w:id="2">
    <w:p w14:paraId="67365ADA" w14:textId="77777777" w:rsidR="004523F7" w:rsidRPr="0046177D" w:rsidRDefault="004523F7" w:rsidP="00511DFA">
      <w:pPr>
        <w:pStyle w:val="FootnoteText"/>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w:t>
      </w:r>
      <w:r w:rsidRPr="0046177D">
        <w:rPr>
          <w:rFonts w:ascii="Calibri" w:hAnsi="Calibri" w:cs="Calibri"/>
          <w:sz w:val="18"/>
          <w:szCs w:val="18"/>
        </w:rPr>
        <w:t>Excluding project team staff time and UNDP staff time and travel expenses</w:t>
      </w:r>
      <w:r>
        <w:rPr>
          <w:rFonts w:ascii="Calibri" w:hAnsi="Calibri" w:cs="Calibri"/>
          <w:sz w:val="18"/>
          <w:szCs w:val="18"/>
        </w:rPr>
        <w:t>.</w:t>
      </w:r>
    </w:p>
  </w:footnote>
  <w:footnote w:id="3">
    <w:p w14:paraId="2B485DEC" w14:textId="77777777" w:rsidR="004523F7" w:rsidRPr="006762A1" w:rsidRDefault="004523F7">
      <w:pPr>
        <w:pStyle w:val="FootnoteText"/>
        <w:rPr>
          <w:lang w:val="en-US"/>
        </w:rPr>
      </w:pPr>
      <w:r>
        <w:rPr>
          <w:rStyle w:val="FootnoteReference"/>
        </w:rPr>
        <w:footnoteRef/>
      </w:r>
      <w:r>
        <w:t xml:space="preserve"> </w:t>
      </w:r>
      <w:r w:rsidRPr="006762A1">
        <w:rPr>
          <w:sz w:val="18"/>
          <w:szCs w:val="18"/>
        </w:rPr>
        <w:t>Includes costs of national and provincial, YMSTs and community training in gender mainstreaming within training workshop costs in Components 1 and 2</w:t>
      </w:r>
    </w:p>
  </w:footnote>
  <w:footnote w:id="4">
    <w:p w14:paraId="124802D3" w14:textId="77777777" w:rsidR="004523F7" w:rsidRPr="00DD767C" w:rsidRDefault="004523F7" w:rsidP="00511DFA">
      <w:pPr>
        <w:pStyle w:val="FootnoteText"/>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w:t>
      </w:r>
      <w:r w:rsidRPr="006762A1">
        <w:rPr>
          <w:sz w:val="18"/>
          <w:szCs w:val="18"/>
        </w:rPr>
        <w:t>The costs of UNDP Country Office and UNDP-GEF Unit’s participation and time are charged to the GEF Agency Fee.</w:t>
      </w:r>
    </w:p>
  </w:footnote>
  <w:footnote w:id="5">
    <w:p w14:paraId="4B9CB22E" w14:textId="77777777" w:rsidR="004523F7" w:rsidRDefault="004523F7">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108AF1F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052224"/>
    <w:multiLevelType w:val="hybridMultilevel"/>
    <w:tmpl w:val="F1085AC8"/>
    <w:lvl w:ilvl="0" w:tplc="04090001">
      <w:start w:val="1"/>
      <w:numFmt w:val="bullet"/>
      <w:lvlText w:val=""/>
      <w:lvlJc w:val="left"/>
      <w:pPr>
        <w:ind w:left="216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2D73042"/>
    <w:multiLevelType w:val="hybridMultilevel"/>
    <w:tmpl w:val="23887552"/>
    <w:lvl w:ilvl="0" w:tplc="04090001">
      <w:start w:val="1"/>
      <w:numFmt w:val="bullet"/>
      <w:lvlText w:val=""/>
      <w:lvlJc w:val="left"/>
      <w:pPr>
        <w:ind w:left="324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2171EA"/>
    <w:multiLevelType w:val="hybridMultilevel"/>
    <w:tmpl w:val="CB5AE432"/>
    <w:lvl w:ilvl="0" w:tplc="B3A66EB2">
      <w:start w:val="141"/>
      <w:numFmt w:val="decimal"/>
      <w:lvlText w:val="%1"/>
      <w:lvlJc w:val="right"/>
      <w:pPr>
        <w:ind w:left="306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31318C"/>
    <w:multiLevelType w:val="hybridMultilevel"/>
    <w:tmpl w:val="E63C1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094A18CA"/>
    <w:multiLevelType w:val="hybridMultilevel"/>
    <w:tmpl w:val="CAFCA084"/>
    <w:lvl w:ilvl="0" w:tplc="D9004CD4">
      <w:start w:val="44"/>
      <w:numFmt w:val="decimal"/>
      <w:lvlText w:val="%1."/>
      <w:lvlJc w:val="left"/>
      <w:pPr>
        <w:ind w:left="720" w:hanging="360"/>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0" w15:restartNumberingAfterBreak="0">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0DEC4A75"/>
    <w:multiLevelType w:val="hybridMultilevel"/>
    <w:tmpl w:val="5EF436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12383502"/>
    <w:multiLevelType w:val="hybridMultilevel"/>
    <w:tmpl w:val="425AF04E"/>
    <w:lvl w:ilvl="0" w:tplc="10C6E16A">
      <w:start w:val="1"/>
      <w:numFmt w:val="lowerRoman"/>
      <w:lvlText w:val="(%1)"/>
      <w:lvlJc w:val="left"/>
      <w:pPr>
        <w:ind w:left="760" w:hanging="72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16"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7"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19076249"/>
    <w:multiLevelType w:val="hybridMultilevel"/>
    <w:tmpl w:val="AEA2EDD6"/>
    <w:lvl w:ilvl="0" w:tplc="5AE0A51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0D40BA"/>
    <w:multiLevelType w:val="hybridMultilevel"/>
    <w:tmpl w:val="E3D62D88"/>
    <w:lvl w:ilvl="0" w:tplc="A9F490CA">
      <w:start w:val="156"/>
      <w:numFmt w:val="decimal"/>
      <w:lvlText w:val="%1"/>
      <w:lvlJc w:val="right"/>
      <w:pPr>
        <w:ind w:left="306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AF85743"/>
    <w:multiLevelType w:val="hybridMultilevel"/>
    <w:tmpl w:val="B57E3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1CBA3C6E"/>
    <w:multiLevelType w:val="hybridMultilevel"/>
    <w:tmpl w:val="18F24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E346227"/>
    <w:multiLevelType w:val="hybridMultilevel"/>
    <w:tmpl w:val="1DB03590"/>
    <w:lvl w:ilvl="0" w:tplc="784A30B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17A02B9"/>
    <w:multiLevelType w:val="hybridMultilevel"/>
    <w:tmpl w:val="B5D2C4CA"/>
    <w:lvl w:ilvl="0" w:tplc="09401B14">
      <w:start w:val="1"/>
      <w:numFmt w:val="upperLetter"/>
      <w:lvlText w:val="%1."/>
      <w:lvlJc w:val="left"/>
      <w:pPr>
        <w:ind w:left="720" w:hanging="360"/>
      </w:pPr>
      <w:rPr>
        <w:rFonts w:ascii="Times New Roman Bold" w:hAnsi="Times New Roman Bold"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23B5B0E"/>
    <w:multiLevelType w:val="hybridMultilevel"/>
    <w:tmpl w:val="9E22058A"/>
    <w:lvl w:ilvl="0" w:tplc="E76E06CC">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7" w15:restartNumberingAfterBreak="0">
    <w:nsid w:val="22CF08EF"/>
    <w:multiLevelType w:val="hybridMultilevel"/>
    <w:tmpl w:val="C590A62E"/>
    <w:lvl w:ilvl="0" w:tplc="192E6F2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9"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563787A"/>
    <w:multiLevelType w:val="hybridMultilevel"/>
    <w:tmpl w:val="78FA98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C613646"/>
    <w:multiLevelType w:val="hybridMultilevel"/>
    <w:tmpl w:val="A5F2C57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6" w15:restartNumberingAfterBreak="0">
    <w:nsid w:val="30B312D4"/>
    <w:multiLevelType w:val="hybridMultilevel"/>
    <w:tmpl w:val="D808668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8" w15:restartNumberingAfterBreak="0">
    <w:nsid w:val="3746253D"/>
    <w:multiLevelType w:val="hybridMultilevel"/>
    <w:tmpl w:val="2E5282DA"/>
    <w:lvl w:ilvl="0" w:tplc="FC1676D4">
      <w:start w:val="160"/>
      <w:numFmt w:val="decimal"/>
      <w:lvlText w:val="%1"/>
      <w:lvlJc w:val="right"/>
      <w:pPr>
        <w:ind w:left="306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93B45DB"/>
    <w:multiLevelType w:val="hybridMultilevel"/>
    <w:tmpl w:val="9738E4B6"/>
    <w:lvl w:ilvl="0" w:tplc="A6A81DEC">
      <w:start w:val="1"/>
      <w:numFmt w:val="upperLetter"/>
      <w:lvlText w:val="%1."/>
      <w:lvlJc w:val="left"/>
      <w:pPr>
        <w:ind w:left="360" w:hanging="360"/>
      </w:pPr>
      <w:rPr>
        <w:rFonts w:eastAsia="Cambria" w:hint="default"/>
        <w:b/>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3AAD2D16"/>
    <w:multiLevelType w:val="hybridMultilevel"/>
    <w:tmpl w:val="DDC8E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B3D52C5"/>
    <w:multiLevelType w:val="hybridMultilevel"/>
    <w:tmpl w:val="21063B3E"/>
    <w:lvl w:ilvl="0" w:tplc="C2C69F2C">
      <w:start w:val="1"/>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DB03817"/>
    <w:multiLevelType w:val="hybridMultilevel"/>
    <w:tmpl w:val="1F906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DE37782"/>
    <w:multiLevelType w:val="hybridMultilevel"/>
    <w:tmpl w:val="373C8510"/>
    <w:lvl w:ilvl="0" w:tplc="5FC43722">
      <w:start w:val="1"/>
      <w:numFmt w:val="bullet"/>
      <w:lvlText w:val=""/>
      <w:lvlJc w:val="left"/>
      <w:pPr>
        <w:ind w:left="324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E0E4EDD"/>
    <w:multiLevelType w:val="hybridMultilevel"/>
    <w:tmpl w:val="F6CA29E6"/>
    <w:lvl w:ilvl="0" w:tplc="A0BCD8D2">
      <w:start w:val="145"/>
      <w:numFmt w:val="decimal"/>
      <w:lvlText w:val="%1"/>
      <w:lvlJc w:val="right"/>
      <w:pPr>
        <w:ind w:left="3060" w:hanging="180"/>
      </w:pPr>
      <w:rPr>
        <w:rFonts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677151D"/>
    <w:multiLevelType w:val="hybridMultilevel"/>
    <w:tmpl w:val="63123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49" w15:restartNumberingAfterBreak="0">
    <w:nsid w:val="4DBF5CD2"/>
    <w:multiLevelType w:val="hybridMultilevel"/>
    <w:tmpl w:val="5DFACB9E"/>
    <w:lvl w:ilvl="0" w:tplc="EC1C99A8">
      <w:start w:val="148"/>
      <w:numFmt w:val="decimal"/>
      <w:lvlText w:val="%1"/>
      <w:lvlJc w:val="right"/>
      <w:pPr>
        <w:ind w:left="306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20C6122"/>
    <w:multiLevelType w:val="hybridMultilevel"/>
    <w:tmpl w:val="0AE2DD1E"/>
    <w:lvl w:ilvl="0" w:tplc="F23204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69E3A92"/>
    <w:multiLevelType w:val="hybridMultilevel"/>
    <w:tmpl w:val="89CA9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A094A37"/>
    <w:multiLevelType w:val="hybridMultilevel"/>
    <w:tmpl w:val="06765B6E"/>
    <w:lvl w:ilvl="0" w:tplc="012406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A221C19"/>
    <w:multiLevelType w:val="hybridMultilevel"/>
    <w:tmpl w:val="8456702E"/>
    <w:lvl w:ilvl="0" w:tplc="EBB4D80A">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B1F0871"/>
    <w:multiLevelType w:val="hybridMultilevel"/>
    <w:tmpl w:val="A4303BA6"/>
    <w:lvl w:ilvl="0" w:tplc="FFFFFFFF">
      <w:start w:val="1"/>
      <w:numFmt w:val="bullet"/>
      <w:pStyle w:val="Tabletex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56" w15:restartNumberingAfterBreak="0">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58" w15:restartNumberingAfterBreak="0">
    <w:nsid w:val="62174AE3"/>
    <w:multiLevelType w:val="hybridMultilevel"/>
    <w:tmpl w:val="9886DD2C"/>
    <w:lvl w:ilvl="0" w:tplc="00BEE9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63A15609"/>
    <w:multiLevelType w:val="hybridMultilevel"/>
    <w:tmpl w:val="D19E59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8346BF9"/>
    <w:multiLevelType w:val="hybridMultilevel"/>
    <w:tmpl w:val="F370C6E8"/>
    <w:lvl w:ilvl="0" w:tplc="07CC6638">
      <w:start w:val="151"/>
      <w:numFmt w:val="decimal"/>
      <w:lvlText w:val="%1"/>
      <w:lvlJc w:val="right"/>
      <w:pPr>
        <w:ind w:left="306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2" w15:restartNumberingAfterBreak="0">
    <w:nsid w:val="6BE9112D"/>
    <w:multiLevelType w:val="hybridMultilevel"/>
    <w:tmpl w:val="06240432"/>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63" w15:restartNumberingAfterBreak="0">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15:restartNumberingAfterBreak="0">
    <w:nsid w:val="7084384A"/>
    <w:multiLevelType w:val="hybridMultilevel"/>
    <w:tmpl w:val="294EF2A8"/>
    <w:lvl w:ilvl="0" w:tplc="DE76F598">
      <w:numFmt w:val="bullet"/>
      <w:lvlText w:val="•"/>
      <w:lvlJc w:val="left"/>
      <w:pPr>
        <w:ind w:left="420" w:hanging="420"/>
      </w:pPr>
      <w:rPr>
        <w:rFonts w:ascii="Times New Roman" w:eastAsia="SimSun"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5" w15:restartNumberingAfterBreak="0">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6" w15:restartNumberingAfterBreak="0">
    <w:nsid w:val="78401093"/>
    <w:multiLevelType w:val="hybridMultilevel"/>
    <w:tmpl w:val="1B420E44"/>
    <w:lvl w:ilvl="0" w:tplc="C82A8456">
      <w:start w:val="1"/>
      <w:numFmt w:val="bullet"/>
      <w:lvlText w:val="-"/>
      <w:lvlJc w:val="left"/>
      <w:pPr>
        <w:ind w:left="720" w:hanging="360"/>
      </w:pPr>
      <w:rPr>
        <w:rFonts w:ascii="Courier New" w:hAnsi="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7" w15:restartNumberingAfterBreak="0">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abstractNum w:abstractNumId="68" w15:restartNumberingAfterBreak="0">
    <w:nsid w:val="7B4900AC"/>
    <w:multiLevelType w:val="hybridMultilevel"/>
    <w:tmpl w:val="19AE744C"/>
    <w:lvl w:ilvl="0" w:tplc="FBD837B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BA2549A"/>
    <w:multiLevelType w:val="hybridMultilevel"/>
    <w:tmpl w:val="D9A8AF50"/>
    <w:lvl w:ilvl="0" w:tplc="12580A38">
      <w:start w:val="1"/>
      <w:numFmt w:val="bullet"/>
      <w:lvlText w:val=""/>
      <w:lvlJc w:val="left"/>
      <w:pPr>
        <w:ind w:left="216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7F28075C"/>
    <w:multiLevelType w:val="hybridMultilevel"/>
    <w:tmpl w:val="1534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F9559D2"/>
    <w:multiLevelType w:val="hybridMultilevel"/>
    <w:tmpl w:val="69428A8A"/>
    <w:lvl w:ilvl="0" w:tplc="04090001">
      <w:numFmt w:val="bullet"/>
      <w:lvlText w:val="-"/>
      <w:lvlJc w:val="left"/>
      <w:pPr>
        <w:ind w:left="216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1"/>
  </w:num>
  <w:num w:numId="2">
    <w:abstractNumId w:val="4"/>
  </w:num>
  <w:num w:numId="3">
    <w:abstractNumId w:val="12"/>
  </w:num>
  <w:num w:numId="4">
    <w:abstractNumId w:val="55"/>
  </w:num>
  <w:num w:numId="5">
    <w:abstractNumId w:val="14"/>
  </w:num>
  <w:num w:numId="6">
    <w:abstractNumId w:val="29"/>
  </w:num>
  <w:num w:numId="7">
    <w:abstractNumId w:val="16"/>
  </w:num>
  <w:num w:numId="8">
    <w:abstractNumId w:val="9"/>
  </w:num>
  <w:num w:numId="9">
    <w:abstractNumId w:val="67"/>
  </w:num>
  <w:num w:numId="10">
    <w:abstractNumId w:val="5"/>
  </w:num>
  <w:num w:numId="11">
    <w:abstractNumId w:val="17"/>
  </w:num>
  <w:num w:numId="12">
    <w:abstractNumId w:val="11"/>
  </w:num>
  <w:num w:numId="13">
    <w:abstractNumId w:val="10"/>
  </w:num>
  <w:num w:numId="14">
    <w:abstractNumId w:val="56"/>
  </w:num>
  <w:num w:numId="15">
    <w:abstractNumId w:val="65"/>
  </w:num>
  <w:num w:numId="16">
    <w:abstractNumId w:val="37"/>
  </w:num>
  <w:num w:numId="17">
    <w:abstractNumId w:val="34"/>
  </w:num>
  <w:num w:numId="18">
    <w:abstractNumId w:val="45"/>
  </w:num>
  <w:num w:numId="19">
    <w:abstractNumId w:val="21"/>
  </w:num>
  <w:num w:numId="20">
    <w:abstractNumId w:val="25"/>
  </w:num>
  <w:num w:numId="21">
    <w:abstractNumId w:val="63"/>
  </w:num>
  <w:num w:numId="22">
    <w:abstractNumId w:val="51"/>
  </w:num>
  <w:num w:numId="23">
    <w:abstractNumId w:val="24"/>
  </w:num>
  <w:num w:numId="24">
    <w:abstractNumId w:val="46"/>
  </w:num>
  <w:num w:numId="25">
    <w:abstractNumId w:val="7"/>
  </w:num>
  <w:num w:numId="26">
    <w:abstractNumId w:val="62"/>
  </w:num>
  <w:num w:numId="27">
    <w:abstractNumId w:val="57"/>
  </w:num>
  <w:num w:numId="28">
    <w:abstractNumId w:val="33"/>
  </w:num>
  <w:num w:numId="29">
    <w:abstractNumId w:val="28"/>
  </w:num>
  <w:num w:numId="30">
    <w:abstractNumId w:val="48"/>
  </w:num>
  <w:num w:numId="31">
    <w:abstractNumId w:val="0"/>
  </w:num>
  <w:num w:numId="32">
    <w:abstractNumId w:val="36"/>
  </w:num>
  <w:num w:numId="33">
    <w:abstractNumId w:val="39"/>
  </w:num>
  <w:num w:numId="34">
    <w:abstractNumId w:val="26"/>
  </w:num>
  <w:num w:numId="35">
    <w:abstractNumId w:val="31"/>
  </w:num>
  <w:num w:numId="36">
    <w:abstractNumId w:val="52"/>
  </w:num>
  <w:num w:numId="37">
    <w:abstractNumId w:val="20"/>
  </w:num>
  <w:num w:numId="38">
    <w:abstractNumId w:val="35"/>
  </w:num>
  <w:num w:numId="39">
    <w:abstractNumId w:val="22"/>
  </w:num>
  <w:num w:numId="40">
    <w:abstractNumId w:val="47"/>
  </w:num>
  <w:num w:numId="41">
    <w:abstractNumId w:val="66"/>
  </w:num>
  <w:num w:numId="42">
    <w:abstractNumId w:val="8"/>
  </w:num>
  <w:num w:numId="43">
    <w:abstractNumId w:val="54"/>
  </w:num>
  <w:num w:numId="44">
    <w:abstractNumId w:val="3"/>
  </w:num>
  <w:num w:numId="45">
    <w:abstractNumId w:val="44"/>
  </w:num>
  <w:num w:numId="46">
    <w:abstractNumId w:val="69"/>
  </w:num>
  <w:num w:numId="47">
    <w:abstractNumId w:val="49"/>
  </w:num>
  <w:num w:numId="48">
    <w:abstractNumId w:val="1"/>
  </w:num>
  <w:num w:numId="49">
    <w:abstractNumId w:val="60"/>
  </w:num>
  <w:num w:numId="50">
    <w:abstractNumId w:val="2"/>
  </w:num>
  <w:num w:numId="51">
    <w:abstractNumId w:val="30"/>
  </w:num>
  <w:num w:numId="52">
    <w:abstractNumId w:val="19"/>
  </w:num>
  <w:num w:numId="53">
    <w:abstractNumId w:val="43"/>
  </w:num>
  <w:num w:numId="54">
    <w:abstractNumId w:val="38"/>
  </w:num>
  <w:num w:numId="55">
    <w:abstractNumId w:val="13"/>
  </w:num>
  <w:num w:numId="56">
    <w:abstractNumId w:val="68"/>
  </w:num>
  <w:num w:numId="57">
    <w:abstractNumId w:val="6"/>
  </w:num>
  <w:num w:numId="58">
    <w:abstractNumId w:val="53"/>
  </w:num>
  <w:num w:numId="59">
    <w:abstractNumId w:val="41"/>
  </w:num>
  <w:num w:numId="60">
    <w:abstractNumId w:val="32"/>
  </w:num>
  <w:num w:numId="61">
    <w:abstractNumId w:val="71"/>
  </w:num>
  <w:num w:numId="62">
    <w:abstractNumId w:val="15"/>
  </w:num>
  <w:num w:numId="63">
    <w:abstractNumId w:val="40"/>
  </w:num>
  <w:num w:numId="64">
    <w:abstractNumId w:val="50"/>
  </w:num>
  <w:num w:numId="65">
    <w:abstractNumId w:val="27"/>
  </w:num>
  <w:num w:numId="66">
    <w:abstractNumId w:val="23"/>
  </w:num>
  <w:num w:numId="67">
    <w:abstractNumId w:val="58"/>
  </w:num>
  <w:num w:numId="68">
    <w:abstractNumId w:val="18"/>
  </w:num>
  <w:num w:numId="69">
    <w:abstractNumId w:val="64"/>
  </w:num>
  <w:num w:numId="70">
    <w:abstractNumId w:val="42"/>
  </w:num>
  <w:num w:numId="71">
    <w:abstractNumId w:val="70"/>
  </w:num>
  <w:num w:numId="72">
    <w:abstractNumId w:val="59"/>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hideSpellingErrors/>
  <w:hideGrammaticalErrors/>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0F95"/>
    <w:rsid w:val="0000247F"/>
    <w:rsid w:val="00014182"/>
    <w:rsid w:val="00021314"/>
    <w:rsid w:val="00026F2C"/>
    <w:rsid w:val="0003086A"/>
    <w:rsid w:val="00032884"/>
    <w:rsid w:val="000341B2"/>
    <w:rsid w:val="00042076"/>
    <w:rsid w:val="00043F7F"/>
    <w:rsid w:val="000500A1"/>
    <w:rsid w:val="000567AE"/>
    <w:rsid w:val="00065859"/>
    <w:rsid w:val="000667D8"/>
    <w:rsid w:val="00070168"/>
    <w:rsid w:val="00077E31"/>
    <w:rsid w:val="00082BB7"/>
    <w:rsid w:val="00084CB7"/>
    <w:rsid w:val="00097C5A"/>
    <w:rsid w:val="000A292C"/>
    <w:rsid w:val="000A4716"/>
    <w:rsid w:val="000B1D64"/>
    <w:rsid w:val="000B61D7"/>
    <w:rsid w:val="000B7734"/>
    <w:rsid w:val="000C084E"/>
    <w:rsid w:val="000C1EEC"/>
    <w:rsid w:val="000C3EAF"/>
    <w:rsid w:val="000C56DB"/>
    <w:rsid w:val="000D3EFC"/>
    <w:rsid w:val="000E3913"/>
    <w:rsid w:val="000E4DA7"/>
    <w:rsid w:val="000E6939"/>
    <w:rsid w:val="000E6F8A"/>
    <w:rsid w:val="000E75CF"/>
    <w:rsid w:val="000F3A77"/>
    <w:rsid w:val="000F6CF9"/>
    <w:rsid w:val="001006A9"/>
    <w:rsid w:val="00106F9C"/>
    <w:rsid w:val="00116503"/>
    <w:rsid w:val="001312B6"/>
    <w:rsid w:val="0013492F"/>
    <w:rsid w:val="00137268"/>
    <w:rsid w:val="00137488"/>
    <w:rsid w:val="001414B0"/>
    <w:rsid w:val="00141886"/>
    <w:rsid w:val="00142ECF"/>
    <w:rsid w:val="00147B9A"/>
    <w:rsid w:val="00153757"/>
    <w:rsid w:val="00160131"/>
    <w:rsid w:val="0016174E"/>
    <w:rsid w:val="00166AB5"/>
    <w:rsid w:val="00167224"/>
    <w:rsid w:val="00173D27"/>
    <w:rsid w:val="00174EFC"/>
    <w:rsid w:val="00181347"/>
    <w:rsid w:val="001828E0"/>
    <w:rsid w:val="00196310"/>
    <w:rsid w:val="001A056F"/>
    <w:rsid w:val="001A2E87"/>
    <w:rsid w:val="001B5052"/>
    <w:rsid w:val="001B6F92"/>
    <w:rsid w:val="001C4BC9"/>
    <w:rsid w:val="001D4361"/>
    <w:rsid w:val="001D4834"/>
    <w:rsid w:val="001D5AE3"/>
    <w:rsid w:val="001D6BEA"/>
    <w:rsid w:val="001E2D8B"/>
    <w:rsid w:val="001F15C0"/>
    <w:rsid w:val="001F393E"/>
    <w:rsid w:val="001F4788"/>
    <w:rsid w:val="00202864"/>
    <w:rsid w:val="00206F9B"/>
    <w:rsid w:val="002074B3"/>
    <w:rsid w:val="00217609"/>
    <w:rsid w:val="00223DFD"/>
    <w:rsid w:val="00231190"/>
    <w:rsid w:val="00234A58"/>
    <w:rsid w:val="002362B7"/>
    <w:rsid w:val="00244524"/>
    <w:rsid w:val="00250A3E"/>
    <w:rsid w:val="00252276"/>
    <w:rsid w:val="0025424C"/>
    <w:rsid w:val="00255662"/>
    <w:rsid w:val="00261ABE"/>
    <w:rsid w:val="00262699"/>
    <w:rsid w:val="002627FF"/>
    <w:rsid w:val="00262B56"/>
    <w:rsid w:val="002661A7"/>
    <w:rsid w:val="002722C6"/>
    <w:rsid w:val="00291C00"/>
    <w:rsid w:val="00292610"/>
    <w:rsid w:val="00293D46"/>
    <w:rsid w:val="0029762A"/>
    <w:rsid w:val="002A3656"/>
    <w:rsid w:val="002A3679"/>
    <w:rsid w:val="002A7669"/>
    <w:rsid w:val="002B027C"/>
    <w:rsid w:val="002D0419"/>
    <w:rsid w:val="002D39FC"/>
    <w:rsid w:val="002D5863"/>
    <w:rsid w:val="002E0F86"/>
    <w:rsid w:val="002E2C1E"/>
    <w:rsid w:val="002F56B8"/>
    <w:rsid w:val="0030065F"/>
    <w:rsid w:val="00311363"/>
    <w:rsid w:val="003133E7"/>
    <w:rsid w:val="003158EC"/>
    <w:rsid w:val="00321679"/>
    <w:rsid w:val="003241AD"/>
    <w:rsid w:val="00331B52"/>
    <w:rsid w:val="00340518"/>
    <w:rsid w:val="00341628"/>
    <w:rsid w:val="003462D5"/>
    <w:rsid w:val="0035071F"/>
    <w:rsid w:val="0035107A"/>
    <w:rsid w:val="003560F2"/>
    <w:rsid w:val="003566D4"/>
    <w:rsid w:val="003612D4"/>
    <w:rsid w:val="00361810"/>
    <w:rsid w:val="00362EF3"/>
    <w:rsid w:val="00365E32"/>
    <w:rsid w:val="00371C31"/>
    <w:rsid w:val="003728CC"/>
    <w:rsid w:val="00380BBC"/>
    <w:rsid w:val="00385F75"/>
    <w:rsid w:val="00387934"/>
    <w:rsid w:val="00387D24"/>
    <w:rsid w:val="0039139B"/>
    <w:rsid w:val="003A2019"/>
    <w:rsid w:val="003A3D69"/>
    <w:rsid w:val="003A495F"/>
    <w:rsid w:val="003A5564"/>
    <w:rsid w:val="003A66F1"/>
    <w:rsid w:val="003C087F"/>
    <w:rsid w:val="003C288A"/>
    <w:rsid w:val="003D1F5E"/>
    <w:rsid w:val="003F1650"/>
    <w:rsid w:val="003F607A"/>
    <w:rsid w:val="004155D3"/>
    <w:rsid w:val="00416001"/>
    <w:rsid w:val="00433C09"/>
    <w:rsid w:val="00434961"/>
    <w:rsid w:val="00436045"/>
    <w:rsid w:val="00441571"/>
    <w:rsid w:val="00441E68"/>
    <w:rsid w:val="00447375"/>
    <w:rsid w:val="004475EB"/>
    <w:rsid w:val="004523F7"/>
    <w:rsid w:val="004569FB"/>
    <w:rsid w:val="004570F7"/>
    <w:rsid w:val="00463B28"/>
    <w:rsid w:val="00464302"/>
    <w:rsid w:val="0047576D"/>
    <w:rsid w:val="00475CD5"/>
    <w:rsid w:val="00476C0C"/>
    <w:rsid w:val="004802DB"/>
    <w:rsid w:val="0048197E"/>
    <w:rsid w:val="00481D84"/>
    <w:rsid w:val="00490F47"/>
    <w:rsid w:val="00496646"/>
    <w:rsid w:val="004A6125"/>
    <w:rsid w:val="004A7DC6"/>
    <w:rsid w:val="004B13BA"/>
    <w:rsid w:val="004C794B"/>
    <w:rsid w:val="004D3DDC"/>
    <w:rsid w:val="004D7DBD"/>
    <w:rsid w:val="004E1DDF"/>
    <w:rsid w:val="004E6371"/>
    <w:rsid w:val="004E7590"/>
    <w:rsid w:val="004E7661"/>
    <w:rsid w:val="004F11D3"/>
    <w:rsid w:val="004F4A1F"/>
    <w:rsid w:val="004F762F"/>
    <w:rsid w:val="005001BB"/>
    <w:rsid w:val="005013D7"/>
    <w:rsid w:val="00502DDA"/>
    <w:rsid w:val="00507CD6"/>
    <w:rsid w:val="00511DFA"/>
    <w:rsid w:val="0051305C"/>
    <w:rsid w:val="00515402"/>
    <w:rsid w:val="005168A6"/>
    <w:rsid w:val="005211F2"/>
    <w:rsid w:val="00525C10"/>
    <w:rsid w:val="00526897"/>
    <w:rsid w:val="0052782E"/>
    <w:rsid w:val="0055288D"/>
    <w:rsid w:val="00553792"/>
    <w:rsid w:val="00555849"/>
    <w:rsid w:val="00557438"/>
    <w:rsid w:val="00572150"/>
    <w:rsid w:val="00572C05"/>
    <w:rsid w:val="00574D02"/>
    <w:rsid w:val="00577701"/>
    <w:rsid w:val="00584AB4"/>
    <w:rsid w:val="00585F90"/>
    <w:rsid w:val="00586231"/>
    <w:rsid w:val="00591870"/>
    <w:rsid w:val="005947D2"/>
    <w:rsid w:val="005A32C6"/>
    <w:rsid w:val="005A3957"/>
    <w:rsid w:val="005A3A3B"/>
    <w:rsid w:val="005A44FD"/>
    <w:rsid w:val="005A4B84"/>
    <w:rsid w:val="005B126A"/>
    <w:rsid w:val="005B6FD4"/>
    <w:rsid w:val="005C1FA3"/>
    <w:rsid w:val="005C676C"/>
    <w:rsid w:val="005D0B41"/>
    <w:rsid w:val="005D1C02"/>
    <w:rsid w:val="005D6724"/>
    <w:rsid w:val="005E139C"/>
    <w:rsid w:val="005E431A"/>
    <w:rsid w:val="005E6391"/>
    <w:rsid w:val="005E70E7"/>
    <w:rsid w:val="005F324C"/>
    <w:rsid w:val="005F50C5"/>
    <w:rsid w:val="00600951"/>
    <w:rsid w:val="00603DA5"/>
    <w:rsid w:val="00605CD6"/>
    <w:rsid w:val="0061374C"/>
    <w:rsid w:val="006160C7"/>
    <w:rsid w:val="0062623C"/>
    <w:rsid w:val="00630E36"/>
    <w:rsid w:val="006336BC"/>
    <w:rsid w:val="006417C1"/>
    <w:rsid w:val="006474F0"/>
    <w:rsid w:val="006512F9"/>
    <w:rsid w:val="00653645"/>
    <w:rsid w:val="00655441"/>
    <w:rsid w:val="0065795E"/>
    <w:rsid w:val="00657DC8"/>
    <w:rsid w:val="006606DD"/>
    <w:rsid w:val="00662E4F"/>
    <w:rsid w:val="00665A90"/>
    <w:rsid w:val="0067078E"/>
    <w:rsid w:val="006762A1"/>
    <w:rsid w:val="00676423"/>
    <w:rsid w:val="00676EE2"/>
    <w:rsid w:val="006802F7"/>
    <w:rsid w:val="00681997"/>
    <w:rsid w:val="006938E4"/>
    <w:rsid w:val="00694608"/>
    <w:rsid w:val="006A102A"/>
    <w:rsid w:val="006B5E7E"/>
    <w:rsid w:val="006C1A32"/>
    <w:rsid w:val="006C474E"/>
    <w:rsid w:val="006C6F46"/>
    <w:rsid w:val="006D3A03"/>
    <w:rsid w:val="006D793F"/>
    <w:rsid w:val="006E089C"/>
    <w:rsid w:val="006E45C9"/>
    <w:rsid w:val="006E62FD"/>
    <w:rsid w:val="006F48DD"/>
    <w:rsid w:val="006F6A6C"/>
    <w:rsid w:val="00710A92"/>
    <w:rsid w:val="00720E3A"/>
    <w:rsid w:val="00720E63"/>
    <w:rsid w:val="00721AF4"/>
    <w:rsid w:val="007318A4"/>
    <w:rsid w:val="007330E8"/>
    <w:rsid w:val="00736AC8"/>
    <w:rsid w:val="007407B3"/>
    <w:rsid w:val="00740805"/>
    <w:rsid w:val="00741344"/>
    <w:rsid w:val="007438D7"/>
    <w:rsid w:val="00746C36"/>
    <w:rsid w:val="00750C73"/>
    <w:rsid w:val="00753153"/>
    <w:rsid w:val="00753D14"/>
    <w:rsid w:val="007631B0"/>
    <w:rsid w:val="00774692"/>
    <w:rsid w:val="007772AC"/>
    <w:rsid w:val="007803E1"/>
    <w:rsid w:val="007846F9"/>
    <w:rsid w:val="00784F7C"/>
    <w:rsid w:val="007933F9"/>
    <w:rsid w:val="00796D33"/>
    <w:rsid w:val="007A5A3F"/>
    <w:rsid w:val="007A5BDD"/>
    <w:rsid w:val="007A75A2"/>
    <w:rsid w:val="007C4101"/>
    <w:rsid w:val="007D0D7F"/>
    <w:rsid w:val="007E45F8"/>
    <w:rsid w:val="007F2C45"/>
    <w:rsid w:val="007F3457"/>
    <w:rsid w:val="007F563D"/>
    <w:rsid w:val="007F6536"/>
    <w:rsid w:val="007F77BB"/>
    <w:rsid w:val="007F7CA5"/>
    <w:rsid w:val="00800B48"/>
    <w:rsid w:val="00802001"/>
    <w:rsid w:val="00803B78"/>
    <w:rsid w:val="00803F47"/>
    <w:rsid w:val="00806B4E"/>
    <w:rsid w:val="0081292A"/>
    <w:rsid w:val="008137CC"/>
    <w:rsid w:val="008153E5"/>
    <w:rsid w:val="00815BFE"/>
    <w:rsid w:val="00824D19"/>
    <w:rsid w:val="00834002"/>
    <w:rsid w:val="008405B7"/>
    <w:rsid w:val="00840A38"/>
    <w:rsid w:val="00842266"/>
    <w:rsid w:val="008458C0"/>
    <w:rsid w:val="00847A43"/>
    <w:rsid w:val="00853DA3"/>
    <w:rsid w:val="0085416C"/>
    <w:rsid w:val="00865CBB"/>
    <w:rsid w:val="008661BE"/>
    <w:rsid w:val="00873048"/>
    <w:rsid w:val="00875A8A"/>
    <w:rsid w:val="00877EE7"/>
    <w:rsid w:val="0088424A"/>
    <w:rsid w:val="0088739B"/>
    <w:rsid w:val="00890FBF"/>
    <w:rsid w:val="00892132"/>
    <w:rsid w:val="008934D3"/>
    <w:rsid w:val="008A7A76"/>
    <w:rsid w:val="008B0BCB"/>
    <w:rsid w:val="008B0FC6"/>
    <w:rsid w:val="008B62B1"/>
    <w:rsid w:val="008B740E"/>
    <w:rsid w:val="008C1146"/>
    <w:rsid w:val="008D098B"/>
    <w:rsid w:val="008D110A"/>
    <w:rsid w:val="008D42B5"/>
    <w:rsid w:val="008D4CFE"/>
    <w:rsid w:val="008E0703"/>
    <w:rsid w:val="008E1ABA"/>
    <w:rsid w:val="008E251A"/>
    <w:rsid w:val="008E7373"/>
    <w:rsid w:val="008F783D"/>
    <w:rsid w:val="008F7982"/>
    <w:rsid w:val="0090230C"/>
    <w:rsid w:val="00903829"/>
    <w:rsid w:val="00903B5C"/>
    <w:rsid w:val="00912A6D"/>
    <w:rsid w:val="00912BC2"/>
    <w:rsid w:val="0092223C"/>
    <w:rsid w:val="009223E0"/>
    <w:rsid w:val="00931D93"/>
    <w:rsid w:val="0093319E"/>
    <w:rsid w:val="0093672A"/>
    <w:rsid w:val="00945131"/>
    <w:rsid w:val="00947085"/>
    <w:rsid w:val="00950EDC"/>
    <w:rsid w:val="00964FB1"/>
    <w:rsid w:val="009836E0"/>
    <w:rsid w:val="0098397F"/>
    <w:rsid w:val="00985EA3"/>
    <w:rsid w:val="00986A6E"/>
    <w:rsid w:val="00987CB3"/>
    <w:rsid w:val="00992144"/>
    <w:rsid w:val="009947EA"/>
    <w:rsid w:val="00995F62"/>
    <w:rsid w:val="00996556"/>
    <w:rsid w:val="009A42C4"/>
    <w:rsid w:val="009B7F2E"/>
    <w:rsid w:val="009C2329"/>
    <w:rsid w:val="009C48F5"/>
    <w:rsid w:val="009C72E5"/>
    <w:rsid w:val="009D2F5C"/>
    <w:rsid w:val="009D6561"/>
    <w:rsid w:val="009D6844"/>
    <w:rsid w:val="009E046C"/>
    <w:rsid w:val="009E62E9"/>
    <w:rsid w:val="009E65C1"/>
    <w:rsid w:val="009E6B1D"/>
    <w:rsid w:val="009F1952"/>
    <w:rsid w:val="009F2495"/>
    <w:rsid w:val="009F3F17"/>
    <w:rsid w:val="009F6C2A"/>
    <w:rsid w:val="00A000DD"/>
    <w:rsid w:val="00A06EEE"/>
    <w:rsid w:val="00A179C7"/>
    <w:rsid w:val="00A2694F"/>
    <w:rsid w:val="00A30263"/>
    <w:rsid w:val="00A31207"/>
    <w:rsid w:val="00A35665"/>
    <w:rsid w:val="00A401D5"/>
    <w:rsid w:val="00A41EF2"/>
    <w:rsid w:val="00A47485"/>
    <w:rsid w:val="00A5004E"/>
    <w:rsid w:val="00A540C1"/>
    <w:rsid w:val="00A57815"/>
    <w:rsid w:val="00A775F3"/>
    <w:rsid w:val="00A81281"/>
    <w:rsid w:val="00A81E31"/>
    <w:rsid w:val="00A8254D"/>
    <w:rsid w:val="00A873A5"/>
    <w:rsid w:val="00A93F69"/>
    <w:rsid w:val="00AA1445"/>
    <w:rsid w:val="00AA1C45"/>
    <w:rsid w:val="00AA4A09"/>
    <w:rsid w:val="00AC0432"/>
    <w:rsid w:val="00AD3C32"/>
    <w:rsid w:val="00AE16FF"/>
    <w:rsid w:val="00AE1C1A"/>
    <w:rsid w:val="00AF216F"/>
    <w:rsid w:val="00AF2FE3"/>
    <w:rsid w:val="00AF441C"/>
    <w:rsid w:val="00AF56E4"/>
    <w:rsid w:val="00B0327B"/>
    <w:rsid w:val="00B03EBC"/>
    <w:rsid w:val="00B046D7"/>
    <w:rsid w:val="00B14B74"/>
    <w:rsid w:val="00B22FF3"/>
    <w:rsid w:val="00B23584"/>
    <w:rsid w:val="00B23A16"/>
    <w:rsid w:val="00B23AAF"/>
    <w:rsid w:val="00B24564"/>
    <w:rsid w:val="00B31588"/>
    <w:rsid w:val="00B356E6"/>
    <w:rsid w:val="00B37AAE"/>
    <w:rsid w:val="00B43B9B"/>
    <w:rsid w:val="00B46929"/>
    <w:rsid w:val="00B6017C"/>
    <w:rsid w:val="00B6380B"/>
    <w:rsid w:val="00B65532"/>
    <w:rsid w:val="00B65EE8"/>
    <w:rsid w:val="00B72276"/>
    <w:rsid w:val="00B74F01"/>
    <w:rsid w:val="00B77AAE"/>
    <w:rsid w:val="00B8404A"/>
    <w:rsid w:val="00B858FE"/>
    <w:rsid w:val="00B8663D"/>
    <w:rsid w:val="00B90ADF"/>
    <w:rsid w:val="00B9262C"/>
    <w:rsid w:val="00B93726"/>
    <w:rsid w:val="00B94462"/>
    <w:rsid w:val="00BA661B"/>
    <w:rsid w:val="00BA71FF"/>
    <w:rsid w:val="00BB4BAF"/>
    <w:rsid w:val="00BC09F6"/>
    <w:rsid w:val="00BC6E6B"/>
    <w:rsid w:val="00BC7531"/>
    <w:rsid w:val="00BD2A0D"/>
    <w:rsid w:val="00BD5569"/>
    <w:rsid w:val="00BE1264"/>
    <w:rsid w:val="00BE7D3F"/>
    <w:rsid w:val="00BF4D6B"/>
    <w:rsid w:val="00BF6C90"/>
    <w:rsid w:val="00BF7E25"/>
    <w:rsid w:val="00C0015E"/>
    <w:rsid w:val="00C016BF"/>
    <w:rsid w:val="00C02AC6"/>
    <w:rsid w:val="00C036CC"/>
    <w:rsid w:val="00C04381"/>
    <w:rsid w:val="00C04AA1"/>
    <w:rsid w:val="00C06276"/>
    <w:rsid w:val="00C0645A"/>
    <w:rsid w:val="00C06504"/>
    <w:rsid w:val="00C0777B"/>
    <w:rsid w:val="00C10A92"/>
    <w:rsid w:val="00C219CF"/>
    <w:rsid w:val="00C22842"/>
    <w:rsid w:val="00C32AF2"/>
    <w:rsid w:val="00C32E90"/>
    <w:rsid w:val="00C402AD"/>
    <w:rsid w:val="00C4419F"/>
    <w:rsid w:val="00C44D37"/>
    <w:rsid w:val="00C563DB"/>
    <w:rsid w:val="00C63D27"/>
    <w:rsid w:val="00C704DD"/>
    <w:rsid w:val="00C75695"/>
    <w:rsid w:val="00C82112"/>
    <w:rsid w:val="00C90ACF"/>
    <w:rsid w:val="00C94AA7"/>
    <w:rsid w:val="00C960E4"/>
    <w:rsid w:val="00CA3937"/>
    <w:rsid w:val="00CB4AAB"/>
    <w:rsid w:val="00CC44CC"/>
    <w:rsid w:val="00CC6BED"/>
    <w:rsid w:val="00CD7D5A"/>
    <w:rsid w:val="00CE4AD2"/>
    <w:rsid w:val="00CE5A3E"/>
    <w:rsid w:val="00CF0301"/>
    <w:rsid w:val="00CF3992"/>
    <w:rsid w:val="00CF6B51"/>
    <w:rsid w:val="00D00D0E"/>
    <w:rsid w:val="00D052E8"/>
    <w:rsid w:val="00D13F15"/>
    <w:rsid w:val="00D16F2E"/>
    <w:rsid w:val="00D2387D"/>
    <w:rsid w:val="00D25175"/>
    <w:rsid w:val="00D276EA"/>
    <w:rsid w:val="00D377B0"/>
    <w:rsid w:val="00D377BD"/>
    <w:rsid w:val="00D41873"/>
    <w:rsid w:val="00D43AD9"/>
    <w:rsid w:val="00D4562B"/>
    <w:rsid w:val="00D45733"/>
    <w:rsid w:val="00D467D8"/>
    <w:rsid w:val="00D47CC0"/>
    <w:rsid w:val="00D54ED3"/>
    <w:rsid w:val="00D5589B"/>
    <w:rsid w:val="00D602CF"/>
    <w:rsid w:val="00D64D56"/>
    <w:rsid w:val="00D770F1"/>
    <w:rsid w:val="00D81E30"/>
    <w:rsid w:val="00D87B56"/>
    <w:rsid w:val="00D90983"/>
    <w:rsid w:val="00D9720E"/>
    <w:rsid w:val="00DA1338"/>
    <w:rsid w:val="00DA1FE6"/>
    <w:rsid w:val="00DA31EC"/>
    <w:rsid w:val="00DA3BE1"/>
    <w:rsid w:val="00DA4614"/>
    <w:rsid w:val="00DB0D4C"/>
    <w:rsid w:val="00DB51DD"/>
    <w:rsid w:val="00DB7B0C"/>
    <w:rsid w:val="00DC2CBB"/>
    <w:rsid w:val="00DC2E9B"/>
    <w:rsid w:val="00DC3C82"/>
    <w:rsid w:val="00DC42F7"/>
    <w:rsid w:val="00DC68F0"/>
    <w:rsid w:val="00DE4FFE"/>
    <w:rsid w:val="00DF07E3"/>
    <w:rsid w:val="00DF3FEB"/>
    <w:rsid w:val="00DF6979"/>
    <w:rsid w:val="00E03F08"/>
    <w:rsid w:val="00E0773A"/>
    <w:rsid w:val="00E13FE8"/>
    <w:rsid w:val="00E24085"/>
    <w:rsid w:val="00E244D9"/>
    <w:rsid w:val="00E24B9E"/>
    <w:rsid w:val="00E32C8F"/>
    <w:rsid w:val="00E3305D"/>
    <w:rsid w:val="00E42310"/>
    <w:rsid w:val="00E5050F"/>
    <w:rsid w:val="00E5300F"/>
    <w:rsid w:val="00E5472D"/>
    <w:rsid w:val="00E56F80"/>
    <w:rsid w:val="00E57D0B"/>
    <w:rsid w:val="00E63190"/>
    <w:rsid w:val="00E64275"/>
    <w:rsid w:val="00E73BC2"/>
    <w:rsid w:val="00E75190"/>
    <w:rsid w:val="00E766AF"/>
    <w:rsid w:val="00E90A01"/>
    <w:rsid w:val="00E929ED"/>
    <w:rsid w:val="00E937FC"/>
    <w:rsid w:val="00EA1BEF"/>
    <w:rsid w:val="00EB5F42"/>
    <w:rsid w:val="00EB67E7"/>
    <w:rsid w:val="00EB6E4A"/>
    <w:rsid w:val="00ED1CA6"/>
    <w:rsid w:val="00EE2841"/>
    <w:rsid w:val="00EF1A2B"/>
    <w:rsid w:val="00EF237A"/>
    <w:rsid w:val="00EF23A8"/>
    <w:rsid w:val="00F0133F"/>
    <w:rsid w:val="00F019EC"/>
    <w:rsid w:val="00F01E49"/>
    <w:rsid w:val="00F1015F"/>
    <w:rsid w:val="00F133C6"/>
    <w:rsid w:val="00F21EFF"/>
    <w:rsid w:val="00F22C01"/>
    <w:rsid w:val="00F25541"/>
    <w:rsid w:val="00F26284"/>
    <w:rsid w:val="00F276A5"/>
    <w:rsid w:val="00F32228"/>
    <w:rsid w:val="00F32AF8"/>
    <w:rsid w:val="00F369E3"/>
    <w:rsid w:val="00F41A93"/>
    <w:rsid w:val="00F42F9B"/>
    <w:rsid w:val="00F51D4C"/>
    <w:rsid w:val="00F51DEB"/>
    <w:rsid w:val="00F621F2"/>
    <w:rsid w:val="00F64B5F"/>
    <w:rsid w:val="00F6746F"/>
    <w:rsid w:val="00F67631"/>
    <w:rsid w:val="00F7365A"/>
    <w:rsid w:val="00F740F7"/>
    <w:rsid w:val="00F80590"/>
    <w:rsid w:val="00F91AC2"/>
    <w:rsid w:val="00F927CF"/>
    <w:rsid w:val="00F9480C"/>
    <w:rsid w:val="00F95DB1"/>
    <w:rsid w:val="00FA3FEB"/>
    <w:rsid w:val="00FA5C7F"/>
    <w:rsid w:val="00FB0AD0"/>
    <w:rsid w:val="00FB2960"/>
    <w:rsid w:val="00FB661D"/>
    <w:rsid w:val="00FC281F"/>
    <w:rsid w:val="00FC3248"/>
    <w:rsid w:val="00FD2676"/>
    <w:rsid w:val="00FD4638"/>
    <w:rsid w:val="00FD7171"/>
    <w:rsid w:val="00FF0F04"/>
    <w:rsid w:val="00FF1627"/>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79C39B"/>
  <w15:docId w15:val="{56545EB9-D7F6-43BC-A86D-9C439886B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LightGrid-Accent31">
    <w:name w:val="Light Grid - Accent 31"/>
    <w:aliases w:val="List Paragraph1,Project Profile name,Paragraphe de liste1,Numbered paragraph,Paragraphe de liste,Medium Grid 1 - Accent 21,List Paragraph (numbered (a)),Numbered List Paragraph,References,ReferencesCxSpLast,Table/Figure Heading"/>
    <w:basedOn w:val="Normal"/>
    <w:link w:val="LightGrid-Accent3Char"/>
    <w:autoRedefine/>
    <w:uiPriority w:val="34"/>
    <w:qFormat/>
    <w:rsid w:val="001A2E87"/>
    <w:pPr>
      <w:tabs>
        <w:tab w:val="left" w:pos="1080"/>
        <w:tab w:val="left" w:pos="1530"/>
      </w:tabs>
      <w:spacing w:after="0" w:line="240" w:lineRule="auto"/>
      <w:jc w:val="both"/>
    </w:pPr>
    <w:rPr>
      <w:rFonts w:ascii="Times New Roman" w:eastAsia="Times New Roman" w:hAnsi="Times New Roman"/>
      <w:noProof/>
      <w:sz w:val="20"/>
      <w:szCs w:val="20"/>
      <w:lang w:val="en-GB" w:eastAsia="zh-CN"/>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customStyle="1" w:styleId="MediumGrid2-Accent11">
    <w:name w:val="Medium Grid 2 - Accent 11"/>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uiPriority w:val="99"/>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ghtGrid-Accent31"/>
    <w:qFormat/>
    <w:rsid w:val="007F7CA5"/>
    <w:pPr>
      <w:snapToGrid w:val="0"/>
      <w:spacing w:before="120"/>
      <w:ind w:left="-720"/>
      <w:outlineLvl w:val="0"/>
    </w:pPr>
    <w:rPr>
      <w:rFonts w:ascii="Times New Roman Bold" w:hAnsi="Times New Roman Bold"/>
      <w:b/>
      <w:caps/>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uiPriority w:val="99"/>
    <w:rsid w:val="007F7CA5"/>
    <w:rPr>
      <w:rFonts w:ascii="Times New Roman" w:eastAsia="Times New Roman" w:hAnsi="Times New Roman"/>
      <w:color w:val="000000"/>
      <w:sz w:val="22"/>
      <w:szCs w:val="22"/>
    </w:rPr>
  </w:style>
  <w:style w:type="paragraph" w:styleId="NormalWeb">
    <w:name w:val="Normal (Web)"/>
    <w:aliases w:val=" webb"/>
    <w:basedOn w:val="Normal"/>
    <w:uiPriority w:val="99"/>
    <w:rsid w:val="007F563D"/>
    <w:pPr>
      <w:spacing w:before="100" w:beforeAutospacing="1" w:after="100" w:afterAutospacing="1" w:line="240" w:lineRule="auto"/>
      <w:jc w:val="both"/>
    </w:pPr>
    <w:rPr>
      <w:rFonts w:ascii="Times New Roman" w:hAnsi="Times New Roman"/>
      <w:sz w:val="24"/>
      <w:szCs w:val="24"/>
    </w:rPr>
  </w:style>
  <w:style w:type="character" w:customStyle="1" w:styleId="LightGrid-Accent3Char">
    <w:name w:val="Light Grid - Accent 3 Char"/>
    <w:aliases w:val="List Paragraph1 Char,Project Profile name Char,Paragraphe de liste1 Char,Numbered paragraph Char,Paragraphe de liste Char,Medium Grid 1 - Accent 21 Char,List Paragraph (numbered (a)) Char,Numbered List Paragraph Char"/>
    <w:link w:val="LightGrid-Accent31"/>
    <w:uiPriority w:val="34"/>
    <w:qFormat/>
    <w:rsid w:val="001A2E87"/>
    <w:rPr>
      <w:rFonts w:ascii="Times New Roman" w:eastAsia="Times New Roman" w:hAnsi="Times New Roman"/>
      <w:noProof/>
      <w:lang w:eastAsia="zh-CN"/>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7F563D"/>
    <w:pPr>
      <w:spacing w:after="160" w:line="240" w:lineRule="exact"/>
      <w:jc w:val="both"/>
    </w:pPr>
    <w:rPr>
      <w:sz w:val="20"/>
      <w:szCs w:val="20"/>
      <w:vertAlign w:val="superscript"/>
    </w:rPr>
  </w:style>
  <w:style w:type="paragraph" w:customStyle="1" w:styleId="LightGrid-Accent310">
    <w:name w:val="Light Grid - Accent 31"/>
    <w:basedOn w:val="Normal"/>
    <w:qFormat/>
    <w:rsid w:val="00A8254D"/>
    <w:pPr>
      <w:spacing w:after="0" w:line="240" w:lineRule="auto"/>
      <w:ind w:left="720"/>
    </w:pPr>
    <w:rPr>
      <w:rFonts w:ascii="Times New Roman" w:hAnsi="Times New Roman"/>
      <w:sz w:val="24"/>
      <w:szCs w:val="24"/>
    </w:rPr>
  </w:style>
  <w:style w:type="paragraph" w:customStyle="1" w:styleId="DarkList-Accent51">
    <w:name w:val="Dark List - Accent 51"/>
    <w:basedOn w:val="Normal"/>
    <w:uiPriority w:val="34"/>
    <w:qFormat/>
    <w:rsid w:val="00FD2676"/>
    <w:pPr>
      <w:spacing w:after="0" w:line="240" w:lineRule="auto"/>
      <w:ind w:left="720"/>
      <w:contextualSpacing/>
    </w:pPr>
    <w:rPr>
      <w:rFonts w:ascii="Times New Roman" w:eastAsia="MS Mincho" w:hAnsi="Times New Roman"/>
    </w:rPr>
  </w:style>
  <w:style w:type="paragraph" w:customStyle="1" w:styleId="Para">
    <w:name w:val="Para"/>
    <w:basedOn w:val="Normal"/>
    <w:link w:val="ParaChar"/>
    <w:autoRedefine/>
    <w:rsid w:val="00C960E4"/>
    <w:pPr>
      <w:tabs>
        <w:tab w:val="left" w:pos="360"/>
      </w:tabs>
      <w:spacing w:after="0"/>
      <w:ind w:left="357" w:hanging="357"/>
    </w:pPr>
    <w:rPr>
      <w:rFonts w:eastAsia="Times New Roman" w:cs="Arial"/>
      <w:sz w:val="18"/>
      <w:szCs w:val="18"/>
    </w:rPr>
  </w:style>
  <w:style w:type="character" w:customStyle="1" w:styleId="ParaChar">
    <w:name w:val="Para Char"/>
    <w:link w:val="Para"/>
    <w:rsid w:val="00C960E4"/>
    <w:rPr>
      <w:rFonts w:eastAsia="Times New Roman" w:cs="Arial"/>
      <w:sz w:val="18"/>
      <w:szCs w:val="18"/>
    </w:rPr>
  </w:style>
  <w:style w:type="paragraph" w:customStyle="1" w:styleId="BodyText23">
    <w:name w:val="Body Text 23"/>
    <w:basedOn w:val="Normal"/>
    <w:rsid w:val="00511DFA"/>
    <w:pPr>
      <w:widowControl w:val="0"/>
      <w:tabs>
        <w:tab w:val="left" w:pos="547"/>
      </w:tabs>
      <w:spacing w:after="0" w:line="240" w:lineRule="auto"/>
    </w:pPr>
    <w:rPr>
      <w:rFonts w:ascii="Times New Roman" w:hAnsi="Times New Roman"/>
      <w:snapToGrid w:val="0"/>
      <w:sz w:val="20"/>
      <w:szCs w:val="20"/>
    </w:rPr>
  </w:style>
  <w:style w:type="paragraph" w:customStyle="1" w:styleId="Normalbullets">
    <w:name w:val="Normal bullets"/>
    <w:basedOn w:val="Normal"/>
    <w:rsid w:val="00EF1A2B"/>
    <w:pPr>
      <w:numPr>
        <w:numId w:val="60"/>
      </w:numPr>
      <w:spacing w:after="60" w:line="240" w:lineRule="auto"/>
      <w:jc w:val="both"/>
    </w:pPr>
    <w:rPr>
      <w:sz w:val="20"/>
      <w:szCs w:val="24"/>
    </w:rPr>
  </w:style>
  <w:style w:type="paragraph" w:customStyle="1" w:styleId="Tabletext">
    <w:name w:val="Tabletext"/>
    <w:basedOn w:val="Normal"/>
    <w:autoRedefine/>
    <w:qFormat/>
    <w:rsid w:val="00EF1A2B"/>
    <w:pPr>
      <w:framePr w:hSpace="180" w:wrap="around" w:vAnchor="text" w:hAnchor="text" w:x="-270" w:y="1"/>
      <w:numPr>
        <w:numId w:val="4"/>
      </w:numPr>
      <w:spacing w:after="0" w:line="240" w:lineRule="auto"/>
      <w:ind w:hanging="288"/>
      <w:suppressOverlap/>
    </w:pPr>
    <w:rPr>
      <w:rFonts w:eastAsia="Calibri" w:cs="Calibri"/>
      <w:i/>
      <w:sz w:val="18"/>
      <w:szCs w:val="18"/>
      <w:lang w:val="en-GB"/>
    </w:rPr>
  </w:style>
  <w:style w:type="paragraph" w:customStyle="1" w:styleId="MediumGrid1-Accent22">
    <w:name w:val="Medium Grid 1 - Accent 22"/>
    <w:aliases w:val="En tête 1"/>
    <w:basedOn w:val="Normal"/>
    <w:uiPriority w:val="34"/>
    <w:qFormat/>
    <w:rsid w:val="00F740F7"/>
    <w:pPr>
      <w:spacing w:after="0" w:line="240" w:lineRule="auto"/>
      <w:ind w:left="720"/>
    </w:pPr>
    <w:rPr>
      <w:rFonts w:ascii="Times New Roman" w:hAnsi="Times New Roman"/>
      <w:sz w:val="24"/>
      <w:szCs w:val="24"/>
    </w:rPr>
  </w:style>
  <w:style w:type="paragraph" w:customStyle="1" w:styleId="ColorfulList-Accent11">
    <w:name w:val="Colorful List - Accent 11"/>
    <w:basedOn w:val="Normal"/>
    <w:uiPriority w:val="34"/>
    <w:qFormat/>
    <w:rsid w:val="009E046C"/>
    <w:pPr>
      <w:spacing w:after="0" w:line="240" w:lineRule="auto"/>
      <w:ind w:left="720"/>
      <w:contextualSpacing/>
    </w:pPr>
    <w:rPr>
      <w:rFonts w:ascii="Cambria" w:eastAsia="MS Mincho" w:hAnsi="Cambria"/>
      <w:sz w:val="24"/>
      <w:szCs w:val="24"/>
    </w:rPr>
  </w:style>
  <w:style w:type="paragraph" w:customStyle="1" w:styleId="Default">
    <w:name w:val="Default"/>
    <w:link w:val="DefaultChar"/>
    <w:rsid w:val="00EF23A8"/>
    <w:pPr>
      <w:widowControl w:val="0"/>
      <w:autoSpaceDE w:val="0"/>
      <w:autoSpaceDN w:val="0"/>
      <w:adjustRightInd w:val="0"/>
    </w:pPr>
    <w:rPr>
      <w:rFonts w:ascii="Segoe UI" w:eastAsia="MS Mincho" w:hAnsi="Segoe UI" w:cs="Segoe UI"/>
      <w:color w:val="000000"/>
      <w:sz w:val="24"/>
      <w:szCs w:val="24"/>
      <w:lang w:val="en-US" w:eastAsia="zh-CN"/>
    </w:rPr>
  </w:style>
  <w:style w:type="character" w:customStyle="1" w:styleId="DefaultChar">
    <w:name w:val="Default Char"/>
    <w:link w:val="Default"/>
    <w:rsid w:val="00EF23A8"/>
    <w:rPr>
      <w:rFonts w:ascii="Segoe UI" w:eastAsia="MS Mincho" w:hAnsi="Segoe UI" w:cs="Segoe UI"/>
      <w:color w:val="000000"/>
      <w:sz w:val="24"/>
      <w:szCs w:val="24"/>
      <w:lang w:eastAsia="zh-CN"/>
    </w:rPr>
  </w:style>
  <w:style w:type="paragraph" w:styleId="ListParagraph">
    <w:name w:val="List Paragraph"/>
    <w:basedOn w:val="Normal"/>
    <w:uiPriority w:val="34"/>
    <w:qFormat/>
    <w:rsid w:val="008A7A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Public_Involvement_Policy.Dec_1_2011_rev_PB.pdf"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gend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Fiji</GEFCountry>
    <Classification xmlns="ceb00776-aa5c-4fc8-b6fe-5f035152e4b6">Public</Classification>
    <Country1 xmlns="ceb00776-aa5c-4fc8-b6fe-5f035152e4b6" xsi:nil="true"/>
    <DocPrefix xmlns="ceb00776-aa5c-4fc8-b6fe-5f035152e4b6">Others</DocPrefix>
    <GEFID xmlns="ceb00776-aa5c-4fc8-b6fe-5f035152e4b6">9944</GEFID>
    <ProjectType xmlns="ceb00776-aa5c-4fc8-b6fe-5f035152e4b6">MSP</ProjectType>
    <GEFProjectID xmlns="ceb00776-aa5c-4fc8-b6fe-5f035152e4b6">00ed5976-df7c-e811-8124-3863bb2e1360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Fiji’s Network of Locally Managed Marine Areas (LMMAs) to Support Globally Significant Marine Biodiversity</ProjectTitle>
    <TrustFundType xmlns="ceb00776-aa5c-4fc8-b6fe-5f035152e4b6">GET</TrustFundType>
    <TaxCatchAll xmlns="3e02667f-0271-471b-bd6e-11a2e16def1d" xsi:nil="true"/>
    <DocumentTitle xmlns="ceb00776-aa5c-4fc8-b6fe-5f035152e4b6">PIMS 5666 CEO ER Fiji LMMA - GEFresubmission 16Apr2019 1st Re-submission</DocumentTitle>
  </documentManagement>
</p:properties>
</file>

<file path=customXml/itemProps1.xml><?xml version="1.0" encoding="utf-8"?>
<ds:datastoreItem xmlns:ds="http://schemas.openxmlformats.org/officeDocument/2006/customXml" ds:itemID="{A63250A4-3FA9-4EA0-A5ED-8967D445D6B8}">
  <ds:schemaRefs>
    <ds:schemaRef ds:uri="http://schemas.openxmlformats.org/officeDocument/2006/bibliography"/>
  </ds:schemaRefs>
</ds:datastoreItem>
</file>

<file path=customXml/itemProps2.xml><?xml version="1.0" encoding="utf-8"?>
<ds:datastoreItem xmlns:ds="http://schemas.openxmlformats.org/officeDocument/2006/customXml" ds:itemID="{2AEB1C52-7996-415E-BB9F-1B7EBA958A94}"/>
</file>

<file path=customXml/itemProps3.xml><?xml version="1.0" encoding="utf-8"?>
<ds:datastoreItem xmlns:ds="http://schemas.openxmlformats.org/officeDocument/2006/customXml" ds:itemID="{EABA9B25-FD44-4548-BEBA-72F60202ADF8}"/>
</file>

<file path=customXml/itemProps4.xml><?xml version="1.0" encoding="utf-8"?>
<ds:datastoreItem xmlns:ds="http://schemas.openxmlformats.org/officeDocument/2006/customXml" ds:itemID="{CB58432E-A4AC-4A0D-9FC8-748EC0DC7C3D}"/>
</file>

<file path=docProps/app.xml><?xml version="1.0" encoding="utf-8"?>
<Properties xmlns="http://schemas.openxmlformats.org/officeDocument/2006/extended-properties" xmlns:vt="http://schemas.openxmlformats.org/officeDocument/2006/docPropsVTypes">
  <Template>Normal.dotm</Template>
  <TotalTime>9</TotalTime>
  <Pages>39</Pages>
  <Words>19437</Words>
  <Characters>110794</Characters>
  <Application>Microsoft Office Word</Application>
  <DocSecurity>0</DocSecurity>
  <Lines>923</Lines>
  <Paragraphs>259</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129972</CharactersWithSpaces>
  <SharedDoc>false</SharedDoc>
  <HLinks>
    <vt:vector size="84" baseType="variant">
      <vt:variant>
        <vt:i4>7667809</vt:i4>
      </vt:variant>
      <vt:variant>
        <vt:i4>875</vt:i4>
      </vt:variant>
      <vt:variant>
        <vt:i4>0</vt:i4>
      </vt:variant>
      <vt:variant>
        <vt:i4>5</vt:i4>
      </vt:variant>
      <vt:variant>
        <vt:lpwstr>http://www.thegef.org/gef/policy/gender</vt:lpwstr>
      </vt:variant>
      <vt:variant>
        <vt:lpwstr/>
      </vt:variant>
      <vt:variant>
        <vt:i4>7798909</vt:i4>
      </vt:variant>
      <vt:variant>
        <vt:i4>845</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836</vt:i4>
      </vt:variant>
      <vt:variant>
        <vt:i4>0</vt:i4>
      </vt:variant>
      <vt:variant>
        <vt:i4>5</vt:i4>
      </vt:variant>
      <vt:variant>
        <vt:lpwstr>http://www.thegef.org/gef/sites/thegef.org/files/documents/GEF.R.5.12.Rev_.1.pdf</vt:lpwstr>
      </vt:variant>
      <vt:variant>
        <vt:lpwstr/>
      </vt:variant>
      <vt:variant>
        <vt:i4>196695</vt:i4>
      </vt:variant>
      <vt:variant>
        <vt:i4>833</vt:i4>
      </vt:variant>
      <vt:variant>
        <vt:i4>0</vt:i4>
      </vt:variant>
      <vt:variant>
        <vt:i4>5</vt:i4>
      </vt:variant>
      <vt:variant>
        <vt:lpwstr>http://www.thegef.org/gef/GEB</vt:lpwstr>
      </vt:variant>
      <vt:variant>
        <vt:lpwstr/>
      </vt:variant>
      <vt:variant>
        <vt:i4>5373952</vt:i4>
      </vt:variant>
      <vt:variant>
        <vt:i4>830</vt:i4>
      </vt:variant>
      <vt:variant>
        <vt:i4>0</vt:i4>
      </vt:variant>
      <vt:variant>
        <vt:i4>5</vt:i4>
      </vt:variant>
      <vt:variant>
        <vt:lpwstr>http://www.thegef.org/gef/policy/co-financing</vt:lpwstr>
      </vt:variant>
      <vt:variant>
        <vt:lpwstr/>
      </vt:variant>
      <vt:variant>
        <vt:i4>7274534</vt:i4>
      </vt:variant>
      <vt:variant>
        <vt:i4>827</vt:i4>
      </vt:variant>
      <vt:variant>
        <vt:i4>0</vt:i4>
      </vt:variant>
      <vt:variant>
        <vt:i4>5</vt:i4>
      </vt:variant>
      <vt:variant>
        <vt:lpwstr>http://www.thegef.org/gef/node/1325</vt:lpwstr>
      </vt:variant>
      <vt:variant>
        <vt:lpwstr/>
      </vt:variant>
      <vt:variant>
        <vt:i4>6815834</vt:i4>
      </vt:variant>
      <vt:variant>
        <vt:i4>824</vt:i4>
      </vt:variant>
      <vt:variant>
        <vt:i4>0</vt:i4>
      </vt:variant>
      <vt:variant>
        <vt:i4>5</vt:i4>
      </vt:variant>
      <vt:variant>
        <vt:lpwstr>http://www.thegef.org/gef/policy/incremental_costs</vt:lpwstr>
      </vt:variant>
      <vt:variant>
        <vt:lpwstr/>
      </vt:variant>
      <vt:variant>
        <vt:i4>6815864</vt:i4>
      </vt:variant>
      <vt:variant>
        <vt:i4>750</vt:i4>
      </vt:variant>
      <vt:variant>
        <vt:i4>0</vt:i4>
      </vt:variant>
      <vt:variant>
        <vt:i4>5</vt:i4>
      </vt:variant>
      <vt:variant>
        <vt:lpwstr>http://www.thegef.org/gef/sites/thegef.org/files/documents/document/gef-fee-policy.pdf</vt:lpwstr>
      </vt:variant>
      <vt:variant>
        <vt:lpwstr/>
      </vt:variant>
      <vt:variant>
        <vt:i4>5373952</vt:i4>
      </vt:variant>
      <vt:variant>
        <vt:i4>403</vt:i4>
      </vt:variant>
      <vt:variant>
        <vt:i4>0</vt:i4>
      </vt:variant>
      <vt:variant>
        <vt:i4>5</vt:i4>
      </vt:variant>
      <vt:variant>
        <vt:lpwstr>http://www.thegef.org/gef/policy/co-financing</vt:lpwstr>
      </vt:variant>
      <vt:variant>
        <vt:lpwstr/>
      </vt:variant>
      <vt:variant>
        <vt:i4>5373952</vt:i4>
      </vt:variant>
      <vt:variant>
        <vt:i4>400</vt:i4>
      </vt:variant>
      <vt:variant>
        <vt:i4>0</vt:i4>
      </vt:variant>
      <vt:variant>
        <vt:i4>5</vt:i4>
      </vt:variant>
      <vt:variant>
        <vt:lpwstr>http://www.thegef.org/gef/policy/co-financing</vt:lpwstr>
      </vt:variant>
      <vt:variant>
        <vt:lpwstr/>
      </vt:variant>
      <vt:variant>
        <vt:i4>6750250</vt:i4>
      </vt:variant>
      <vt:variant>
        <vt:i4>54</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8</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3</cp:revision>
  <cp:lastPrinted>2019-04-16T16:51:00Z</cp:lastPrinted>
  <dcterms:created xsi:type="dcterms:W3CDTF">2019-04-16T17:49:00Z</dcterms:created>
  <dcterms:modified xsi:type="dcterms:W3CDTF">2019-04-16T17:57:00Z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